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C80E" w14:textId="77777777" w:rsidR="000A078E" w:rsidRPr="007251E3" w:rsidRDefault="000A078E" w:rsidP="000A078E">
      <w:pPr>
        <w:jc w:val="center"/>
        <w:rPr>
          <w:rFonts w:ascii="Arial" w:hAnsi="Arial" w:cs="Arial"/>
          <w:u w:val="single"/>
        </w:rPr>
      </w:pPr>
      <w:r w:rsidRPr="007251E3">
        <w:rPr>
          <w:rFonts w:ascii="Arial" w:hAnsi="Arial" w:cs="Arial"/>
          <w:u w:val="single"/>
        </w:rPr>
        <w:t>Resumo do Certame Licitatório</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4"/>
        <w:gridCol w:w="2127"/>
        <w:gridCol w:w="851"/>
        <w:gridCol w:w="1416"/>
        <w:gridCol w:w="2127"/>
      </w:tblGrid>
      <w:tr w:rsidR="000A078E" w:rsidRPr="007251E3" w14:paraId="5C77B6B2" w14:textId="77777777" w:rsidTr="00330C71">
        <w:tc>
          <w:tcPr>
            <w:tcW w:w="8500" w:type="dxa"/>
            <w:gridSpan w:val="6"/>
            <w:tcBorders>
              <w:top w:val="single" w:sz="4" w:space="0" w:color="auto"/>
              <w:left w:val="single" w:sz="4" w:space="0" w:color="auto"/>
              <w:bottom w:val="single" w:sz="4" w:space="0" w:color="auto"/>
              <w:right w:val="single" w:sz="4" w:space="0" w:color="auto"/>
            </w:tcBorders>
            <w:hideMark/>
          </w:tcPr>
          <w:p w14:paraId="5018A4D1" w14:textId="4ACADEE5" w:rsidR="000A078E" w:rsidRPr="007251E3" w:rsidRDefault="000A078E" w:rsidP="00330C71">
            <w:pPr>
              <w:jc w:val="center"/>
              <w:rPr>
                <w:rFonts w:ascii="Arial" w:hAnsi="Arial" w:cs="Arial"/>
                <w:b/>
                <w:bCs/>
                <w:sz w:val="20"/>
                <w:szCs w:val="20"/>
              </w:rPr>
            </w:pPr>
            <w:r w:rsidRPr="00C3000F">
              <w:rPr>
                <w:rFonts w:ascii="Arial" w:hAnsi="Arial" w:cs="Arial"/>
                <w:b/>
                <w:bCs/>
                <w:sz w:val="20"/>
                <w:szCs w:val="20"/>
              </w:rPr>
              <w:t>EDITAL D</w:t>
            </w:r>
            <w:r w:rsidR="0073541C">
              <w:rPr>
                <w:rFonts w:ascii="Arial" w:hAnsi="Arial" w:cs="Arial"/>
                <w:b/>
                <w:bCs/>
                <w:sz w:val="20"/>
                <w:szCs w:val="20"/>
              </w:rPr>
              <w:t>A CONCORRÊNCIA</w:t>
            </w:r>
            <w:r w:rsidRPr="00C3000F">
              <w:rPr>
                <w:rFonts w:ascii="Arial" w:hAnsi="Arial" w:cs="Arial"/>
                <w:b/>
                <w:bCs/>
                <w:sz w:val="20"/>
                <w:szCs w:val="20"/>
              </w:rPr>
              <w:t xml:space="preserve"> ELETRÔNIC</w:t>
            </w:r>
            <w:r w:rsidR="0073541C">
              <w:rPr>
                <w:rFonts w:ascii="Arial" w:hAnsi="Arial" w:cs="Arial"/>
                <w:b/>
                <w:bCs/>
                <w:sz w:val="20"/>
                <w:szCs w:val="20"/>
              </w:rPr>
              <w:t>A</w:t>
            </w:r>
            <w:r w:rsidRPr="00C3000F">
              <w:rPr>
                <w:rFonts w:ascii="Arial" w:hAnsi="Arial" w:cs="Arial"/>
                <w:b/>
                <w:bCs/>
                <w:sz w:val="20"/>
                <w:szCs w:val="20"/>
              </w:rPr>
              <w:t xml:space="preserve"> N°</w:t>
            </w:r>
            <w:r w:rsidR="006536FB" w:rsidRPr="00C3000F">
              <w:rPr>
                <w:rFonts w:ascii="Arial" w:hAnsi="Arial" w:cs="Arial"/>
                <w:b/>
                <w:bCs/>
                <w:sz w:val="20"/>
                <w:szCs w:val="20"/>
              </w:rPr>
              <w:t xml:space="preserve"> </w:t>
            </w:r>
            <w:r w:rsidR="00C3000F" w:rsidRPr="00C3000F">
              <w:rPr>
                <w:rFonts w:ascii="Arial" w:hAnsi="Arial" w:cs="Arial"/>
                <w:b/>
                <w:bCs/>
                <w:sz w:val="20"/>
                <w:szCs w:val="20"/>
              </w:rPr>
              <w:t>0</w:t>
            </w:r>
            <w:r w:rsidR="0073541C">
              <w:rPr>
                <w:rFonts w:ascii="Arial" w:hAnsi="Arial" w:cs="Arial"/>
                <w:b/>
                <w:bCs/>
                <w:sz w:val="20"/>
                <w:szCs w:val="20"/>
              </w:rPr>
              <w:t>0</w:t>
            </w:r>
            <w:r w:rsidR="00E16DBC">
              <w:rPr>
                <w:rFonts w:ascii="Arial" w:hAnsi="Arial" w:cs="Arial"/>
                <w:b/>
                <w:bCs/>
                <w:sz w:val="20"/>
                <w:szCs w:val="20"/>
              </w:rPr>
              <w:t>2</w:t>
            </w:r>
            <w:r w:rsidR="005C1F0F" w:rsidRPr="00C3000F">
              <w:rPr>
                <w:rFonts w:ascii="Arial" w:hAnsi="Arial" w:cs="Arial"/>
                <w:b/>
                <w:bCs/>
                <w:sz w:val="20"/>
                <w:szCs w:val="20"/>
              </w:rPr>
              <w:t>/202</w:t>
            </w:r>
            <w:r w:rsidR="0073541C">
              <w:rPr>
                <w:rFonts w:ascii="Arial" w:hAnsi="Arial" w:cs="Arial"/>
                <w:b/>
                <w:bCs/>
                <w:sz w:val="20"/>
                <w:szCs w:val="20"/>
              </w:rPr>
              <w:t>6</w:t>
            </w:r>
            <w:r w:rsidRPr="00C3000F">
              <w:rPr>
                <w:rFonts w:ascii="Arial" w:hAnsi="Arial" w:cs="Arial"/>
                <w:b/>
                <w:bCs/>
                <w:sz w:val="20"/>
                <w:szCs w:val="20"/>
              </w:rPr>
              <w:br/>
              <w:t xml:space="preserve">(PROCESSO N° </w:t>
            </w:r>
            <w:r w:rsidR="005C1F0F" w:rsidRPr="00C3000F">
              <w:rPr>
                <w:rFonts w:ascii="Arial" w:hAnsi="Arial" w:cs="Arial"/>
                <w:b/>
                <w:bCs/>
                <w:sz w:val="20"/>
                <w:szCs w:val="20"/>
              </w:rPr>
              <w:t>0</w:t>
            </w:r>
            <w:r w:rsidR="0073541C">
              <w:rPr>
                <w:rFonts w:ascii="Arial" w:hAnsi="Arial" w:cs="Arial"/>
                <w:b/>
                <w:bCs/>
                <w:sz w:val="20"/>
                <w:szCs w:val="20"/>
              </w:rPr>
              <w:t>0</w:t>
            </w:r>
            <w:r w:rsidR="00392D34">
              <w:rPr>
                <w:rFonts w:ascii="Arial" w:hAnsi="Arial" w:cs="Arial"/>
                <w:b/>
                <w:bCs/>
                <w:sz w:val="20"/>
                <w:szCs w:val="20"/>
              </w:rPr>
              <w:t>2</w:t>
            </w:r>
            <w:r w:rsidRPr="00C3000F">
              <w:rPr>
                <w:rFonts w:ascii="Arial" w:hAnsi="Arial" w:cs="Arial"/>
                <w:b/>
                <w:bCs/>
                <w:sz w:val="20"/>
                <w:szCs w:val="20"/>
              </w:rPr>
              <w:t>/202</w:t>
            </w:r>
            <w:r w:rsidR="0073541C">
              <w:rPr>
                <w:rFonts w:ascii="Arial" w:hAnsi="Arial" w:cs="Arial"/>
                <w:b/>
                <w:bCs/>
                <w:sz w:val="20"/>
                <w:szCs w:val="20"/>
              </w:rPr>
              <w:t>6</w:t>
            </w:r>
            <w:r w:rsidRPr="00C3000F">
              <w:rPr>
                <w:rFonts w:ascii="Arial" w:hAnsi="Arial" w:cs="Arial"/>
                <w:b/>
                <w:bCs/>
                <w:sz w:val="20"/>
                <w:szCs w:val="20"/>
              </w:rPr>
              <w:t>)</w:t>
            </w:r>
          </w:p>
        </w:tc>
      </w:tr>
      <w:tr w:rsidR="000A078E" w:rsidRPr="007251E3" w14:paraId="61CF31E4" w14:textId="77777777" w:rsidTr="00AD6178">
        <w:tc>
          <w:tcPr>
            <w:tcW w:w="6373" w:type="dxa"/>
            <w:gridSpan w:val="5"/>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77A8C385" w14:textId="77777777" w:rsidR="000A078E" w:rsidRPr="007251E3" w:rsidRDefault="000A078E" w:rsidP="00330C71">
            <w:pPr>
              <w:rPr>
                <w:rFonts w:ascii="Arial" w:hAnsi="Arial" w:cs="Arial"/>
                <w:b/>
                <w:bCs/>
                <w:sz w:val="20"/>
                <w:szCs w:val="20"/>
              </w:rPr>
            </w:pPr>
            <w:r w:rsidRPr="007251E3">
              <w:rPr>
                <w:rFonts w:ascii="Arial" w:hAnsi="Arial" w:cs="Arial"/>
                <w:sz w:val="20"/>
                <w:szCs w:val="20"/>
              </w:rPr>
              <w:t xml:space="preserve">Órgão Gerenciador: </w:t>
            </w:r>
            <w:r w:rsidRPr="007251E3">
              <w:rPr>
                <w:rFonts w:ascii="Arial" w:hAnsi="Arial" w:cs="Arial"/>
                <w:b/>
                <w:sz w:val="20"/>
                <w:szCs w:val="20"/>
              </w:rPr>
              <w:t>CONSÓRCIO INTERFEDERATIVO DE COMPRAS PÚBLICAS DO ESTADO DE MATO GROSSO – CINCOP/MT</w:t>
            </w:r>
          </w:p>
        </w:tc>
        <w:tc>
          <w:tcPr>
            <w:tcW w:w="2127" w:type="dxa"/>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2061C4FF" w14:textId="31DA59C1" w:rsidR="000A078E" w:rsidRPr="007251E3" w:rsidRDefault="000A078E" w:rsidP="00330C71">
            <w:pPr>
              <w:rPr>
                <w:rFonts w:ascii="Arial" w:hAnsi="Arial" w:cs="Arial"/>
                <w:sz w:val="20"/>
                <w:szCs w:val="20"/>
              </w:rPr>
            </w:pPr>
            <w:r w:rsidRPr="007251E3">
              <w:rPr>
                <w:rFonts w:ascii="Arial" w:hAnsi="Arial" w:cs="Arial"/>
                <w:sz w:val="20"/>
                <w:szCs w:val="20"/>
              </w:rPr>
              <w:t xml:space="preserve">CNPJ: </w:t>
            </w:r>
            <w:r w:rsidR="00C3000F" w:rsidRPr="00363DC0">
              <w:rPr>
                <w:rFonts w:ascii="Arial" w:hAnsi="Arial" w:cs="Arial"/>
                <w:b/>
                <w:bCs/>
                <w:sz w:val="20"/>
                <w:szCs w:val="20"/>
              </w:rPr>
              <w:t>59.558.305/0001-66</w:t>
            </w:r>
          </w:p>
        </w:tc>
      </w:tr>
      <w:tr w:rsidR="000A078E" w:rsidRPr="007251E3" w14:paraId="2FFBB1DB" w14:textId="77777777" w:rsidTr="00AD6178">
        <w:tc>
          <w:tcPr>
            <w:tcW w:w="1979" w:type="dxa"/>
            <w:gridSpan w:val="2"/>
            <w:tcBorders>
              <w:top w:val="single" w:sz="4" w:space="0" w:color="auto"/>
              <w:left w:val="single" w:sz="4" w:space="0" w:color="auto"/>
              <w:bottom w:val="single" w:sz="4" w:space="0" w:color="auto"/>
              <w:right w:val="single" w:sz="4" w:space="0" w:color="auto"/>
            </w:tcBorders>
            <w:hideMark/>
          </w:tcPr>
          <w:p w14:paraId="64B9EE10" w14:textId="04D0633C" w:rsidR="000A078E" w:rsidRPr="007251E3" w:rsidRDefault="000A078E" w:rsidP="00330C71">
            <w:pPr>
              <w:rPr>
                <w:rFonts w:ascii="Arial" w:hAnsi="Arial" w:cs="Arial"/>
                <w:sz w:val="20"/>
                <w:szCs w:val="20"/>
              </w:rPr>
            </w:pPr>
            <w:r w:rsidRPr="007251E3">
              <w:rPr>
                <w:rFonts w:ascii="Arial" w:hAnsi="Arial" w:cs="Arial"/>
                <w:sz w:val="20"/>
                <w:szCs w:val="20"/>
              </w:rPr>
              <w:t xml:space="preserve">Modalidade: </w:t>
            </w:r>
            <w:r w:rsidR="0073541C">
              <w:rPr>
                <w:rFonts w:ascii="Arial" w:hAnsi="Arial" w:cs="Arial"/>
                <w:b/>
                <w:bCs/>
                <w:sz w:val="20"/>
                <w:szCs w:val="20"/>
              </w:rPr>
              <w:t>CONCORRÊNCIA</w:t>
            </w:r>
            <w:r w:rsidR="00E16DBC">
              <w:rPr>
                <w:rFonts w:ascii="Arial" w:hAnsi="Arial" w:cs="Arial"/>
                <w:b/>
                <w:bCs/>
                <w:sz w:val="20"/>
                <w:szCs w:val="20"/>
              </w:rPr>
              <w:br/>
              <w:t>(inversão de fases)</w:t>
            </w:r>
          </w:p>
        </w:tc>
        <w:tc>
          <w:tcPr>
            <w:tcW w:w="2127" w:type="dxa"/>
            <w:tcBorders>
              <w:top w:val="single" w:sz="4" w:space="0" w:color="auto"/>
              <w:left w:val="single" w:sz="4" w:space="0" w:color="auto"/>
              <w:bottom w:val="single" w:sz="4" w:space="0" w:color="auto"/>
              <w:right w:val="single" w:sz="4" w:space="0" w:color="auto"/>
            </w:tcBorders>
            <w:hideMark/>
          </w:tcPr>
          <w:p w14:paraId="4BEECDC7" w14:textId="77777777" w:rsidR="000A078E" w:rsidRPr="007251E3" w:rsidRDefault="000A078E" w:rsidP="00330C71">
            <w:pPr>
              <w:rPr>
                <w:rFonts w:ascii="Arial" w:hAnsi="Arial" w:cs="Arial"/>
                <w:sz w:val="20"/>
                <w:szCs w:val="20"/>
              </w:rPr>
            </w:pPr>
            <w:r w:rsidRPr="007251E3">
              <w:rPr>
                <w:rFonts w:ascii="Arial" w:hAnsi="Arial" w:cs="Arial"/>
                <w:sz w:val="20"/>
                <w:szCs w:val="20"/>
              </w:rPr>
              <w:t xml:space="preserve">Forma: </w:t>
            </w:r>
            <w:r w:rsidRPr="007251E3">
              <w:rPr>
                <w:rFonts w:ascii="Arial" w:hAnsi="Arial" w:cs="Arial"/>
                <w:b/>
                <w:bCs/>
                <w:sz w:val="20"/>
                <w:szCs w:val="20"/>
              </w:rPr>
              <w:t>ELETRÔNICA</w:t>
            </w:r>
          </w:p>
        </w:tc>
        <w:tc>
          <w:tcPr>
            <w:tcW w:w="2267" w:type="dxa"/>
            <w:gridSpan w:val="2"/>
            <w:tcBorders>
              <w:top w:val="single" w:sz="4" w:space="0" w:color="auto"/>
              <w:left w:val="single" w:sz="4" w:space="0" w:color="auto"/>
              <w:bottom w:val="single" w:sz="4" w:space="0" w:color="auto"/>
              <w:right w:val="single" w:sz="4" w:space="0" w:color="auto"/>
            </w:tcBorders>
            <w:hideMark/>
          </w:tcPr>
          <w:p w14:paraId="23592FB3" w14:textId="77777777" w:rsidR="000A078E" w:rsidRPr="007251E3" w:rsidRDefault="000A078E" w:rsidP="00330C71">
            <w:pPr>
              <w:rPr>
                <w:rFonts w:ascii="Arial" w:hAnsi="Arial" w:cs="Arial"/>
                <w:sz w:val="20"/>
                <w:szCs w:val="20"/>
              </w:rPr>
            </w:pPr>
            <w:r w:rsidRPr="007251E3">
              <w:rPr>
                <w:rFonts w:ascii="Arial" w:hAnsi="Arial" w:cs="Arial"/>
                <w:sz w:val="20"/>
                <w:szCs w:val="20"/>
              </w:rPr>
              <w:t xml:space="preserve">Modo de Disputa: </w:t>
            </w:r>
            <w:r w:rsidRPr="007251E3">
              <w:rPr>
                <w:rFonts w:ascii="Arial" w:hAnsi="Arial" w:cs="Arial"/>
                <w:b/>
                <w:bCs/>
                <w:sz w:val="20"/>
                <w:szCs w:val="20"/>
              </w:rPr>
              <w:t xml:space="preserve">ABERTO </w:t>
            </w:r>
          </w:p>
        </w:tc>
        <w:tc>
          <w:tcPr>
            <w:tcW w:w="2127" w:type="dxa"/>
            <w:tcBorders>
              <w:top w:val="single" w:sz="4" w:space="0" w:color="auto"/>
              <w:left w:val="single" w:sz="4" w:space="0" w:color="auto"/>
              <w:bottom w:val="single" w:sz="4" w:space="0" w:color="auto"/>
              <w:right w:val="single" w:sz="4" w:space="0" w:color="auto"/>
            </w:tcBorders>
            <w:hideMark/>
          </w:tcPr>
          <w:p w14:paraId="2F87A8CA" w14:textId="77777777" w:rsidR="000A078E" w:rsidRPr="007251E3" w:rsidRDefault="000A078E" w:rsidP="00330C71">
            <w:pPr>
              <w:rPr>
                <w:rFonts w:ascii="Arial" w:hAnsi="Arial" w:cs="Arial"/>
                <w:sz w:val="20"/>
                <w:szCs w:val="20"/>
              </w:rPr>
            </w:pPr>
            <w:r w:rsidRPr="007251E3">
              <w:rPr>
                <w:rFonts w:ascii="Arial" w:hAnsi="Arial" w:cs="Arial"/>
                <w:sz w:val="20"/>
                <w:szCs w:val="20"/>
              </w:rPr>
              <w:t>Critério de Julgamento:</w:t>
            </w:r>
          </w:p>
          <w:p w14:paraId="02632128" w14:textId="371E6598" w:rsidR="000A078E" w:rsidRPr="007251E3" w:rsidRDefault="000A078E" w:rsidP="00330C71">
            <w:pPr>
              <w:rPr>
                <w:rFonts w:ascii="Arial" w:hAnsi="Arial" w:cs="Arial"/>
                <w:b/>
                <w:bCs/>
                <w:sz w:val="20"/>
                <w:szCs w:val="20"/>
              </w:rPr>
            </w:pPr>
            <w:r w:rsidRPr="007251E3">
              <w:rPr>
                <w:rFonts w:ascii="Arial" w:hAnsi="Arial" w:cs="Arial"/>
                <w:b/>
                <w:bCs/>
                <w:sz w:val="20"/>
                <w:szCs w:val="20"/>
              </w:rPr>
              <w:t>MENOR PREÇO</w:t>
            </w:r>
            <w:r w:rsidR="006536FB" w:rsidRPr="007251E3">
              <w:rPr>
                <w:rFonts w:ascii="Arial" w:hAnsi="Arial" w:cs="Arial"/>
                <w:b/>
                <w:bCs/>
                <w:sz w:val="20"/>
                <w:szCs w:val="20"/>
              </w:rPr>
              <w:t xml:space="preserve"> POR LOTE</w:t>
            </w:r>
          </w:p>
        </w:tc>
      </w:tr>
      <w:tr w:rsidR="000A078E" w:rsidRPr="007251E3" w14:paraId="5BC8F1C9" w14:textId="77777777" w:rsidTr="00AD6178">
        <w:tc>
          <w:tcPr>
            <w:tcW w:w="1979" w:type="dxa"/>
            <w:gridSpan w:val="2"/>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65E2EC7C" w14:textId="5C4EF39A" w:rsidR="000A078E" w:rsidRPr="007251E3" w:rsidRDefault="000A078E" w:rsidP="00330C71">
            <w:pPr>
              <w:rPr>
                <w:rFonts w:ascii="Arial" w:hAnsi="Arial" w:cs="Arial"/>
                <w:sz w:val="20"/>
                <w:szCs w:val="20"/>
              </w:rPr>
            </w:pPr>
            <w:r w:rsidRPr="00C3000F">
              <w:rPr>
                <w:rFonts w:ascii="Arial" w:hAnsi="Arial" w:cs="Arial"/>
                <w:sz w:val="20"/>
                <w:szCs w:val="20"/>
              </w:rPr>
              <w:t xml:space="preserve">Data: </w:t>
            </w:r>
            <w:r w:rsidR="00E16DBC">
              <w:rPr>
                <w:rFonts w:ascii="Arial" w:hAnsi="Arial" w:cs="Arial"/>
                <w:b/>
                <w:bCs/>
                <w:sz w:val="20"/>
                <w:szCs w:val="20"/>
              </w:rPr>
              <w:t>2</w:t>
            </w:r>
            <w:r w:rsidR="004920E7">
              <w:rPr>
                <w:rFonts w:ascii="Arial" w:hAnsi="Arial" w:cs="Arial"/>
                <w:b/>
                <w:bCs/>
                <w:sz w:val="20"/>
                <w:szCs w:val="20"/>
              </w:rPr>
              <w:t>4</w:t>
            </w:r>
            <w:r w:rsidR="00613E4D" w:rsidRPr="00AF2262">
              <w:rPr>
                <w:rFonts w:ascii="Arial" w:hAnsi="Arial" w:cs="Arial"/>
                <w:b/>
                <w:bCs/>
                <w:sz w:val="20"/>
                <w:szCs w:val="20"/>
              </w:rPr>
              <w:t>/</w:t>
            </w:r>
            <w:r w:rsidR="00AF2262" w:rsidRPr="00AF2262">
              <w:rPr>
                <w:rFonts w:ascii="Arial" w:hAnsi="Arial" w:cs="Arial"/>
                <w:b/>
                <w:bCs/>
                <w:sz w:val="20"/>
                <w:szCs w:val="20"/>
              </w:rPr>
              <w:t>0</w:t>
            </w:r>
            <w:r w:rsidR="00D00039">
              <w:rPr>
                <w:rFonts w:ascii="Arial" w:hAnsi="Arial" w:cs="Arial"/>
                <w:b/>
                <w:bCs/>
                <w:sz w:val="20"/>
                <w:szCs w:val="20"/>
              </w:rPr>
              <w:t>4</w:t>
            </w:r>
            <w:r w:rsidR="00613E4D" w:rsidRPr="00AF2262">
              <w:rPr>
                <w:rFonts w:ascii="Arial" w:hAnsi="Arial" w:cs="Arial"/>
                <w:b/>
                <w:bCs/>
                <w:sz w:val="20"/>
                <w:szCs w:val="20"/>
              </w:rPr>
              <w:t>/202</w:t>
            </w:r>
            <w:r w:rsidR="00AF2262" w:rsidRPr="00AF2262">
              <w:rPr>
                <w:rFonts w:ascii="Arial" w:hAnsi="Arial" w:cs="Arial"/>
                <w:b/>
                <w:bCs/>
                <w:sz w:val="20"/>
                <w:szCs w:val="20"/>
              </w:rPr>
              <w:t>6</w:t>
            </w:r>
          </w:p>
        </w:tc>
        <w:tc>
          <w:tcPr>
            <w:tcW w:w="2127" w:type="dxa"/>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4D973E4B" w14:textId="77777777" w:rsidR="000A078E" w:rsidRPr="007251E3" w:rsidRDefault="000A078E" w:rsidP="00330C71">
            <w:pPr>
              <w:rPr>
                <w:rFonts w:ascii="Arial" w:hAnsi="Arial" w:cs="Arial"/>
                <w:b/>
                <w:bCs/>
                <w:sz w:val="20"/>
                <w:szCs w:val="20"/>
              </w:rPr>
            </w:pPr>
            <w:r w:rsidRPr="007251E3">
              <w:rPr>
                <w:rFonts w:ascii="Arial" w:hAnsi="Arial" w:cs="Arial"/>
                <w:sz w:val="20"/>
                <w:szCs w:val="20"/>
              </w:rPr>
              <w:t xml:space="preserve">Horário: </w:t>
            </w:r>
            <w:r w:rsidRPr="007251E3">
              <w:rPr>
                <w:rFonts w:ascii="Arial" w:hAnsi="Arial" w:cs="Arial"/>
                <w:b/>
                <w:bCs/>
                <w:sz w:val="20"/>
                <w:szCs w:val="20"/>
              </w:rPr>
              <w:t>09h30min (horário de Brasília)</w:t>
            </w:r>
          </w:p>
        </w:tc>
        <w:tc>
          <w:tcPr>
            <w:tcW w:w="4394" w:type="dxa"/>
            <w:gridSpan w:val="3"/>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3E3D96A4" w14:textId="322AE703" w:rsidR="000A078E" w:rsidRPr="007251E3" w:rsidRDefault="000A078E" w:rsidP="00330C71">
            <w:pPr>
              <w:rPr>
                <w:rFonts w:ascii="Arial" w:hAnsi="Arial" w:cs="Arial"/>
                <w:b/>
                <w:bCs/>
                <w:sz w:val="20"/>
                <w:szCs w:val="20"/>
              </w:rPr>
            </w:pPr>
            <w:r w:rsidRPr="007251E3">
              <w:rPr>
                <w:rFonts w:ascii="Arial" w:hAnsi="Arial" w:cs="Arial"/>
                <w:sz w:val="20"/>
                <w:szCs w:val="20"/>
              </w:rPr>
              <w:t xml:space="preserve">Plataforma: </w:t>
            </w:r>
            <w:hyperlink r:id="rId8" w:history="1">
              <w:r w:rsidR="005C1F0F" w:rsidRPr="007251E3">
                <w:rPr>
                  <w:rStyle w:val="Hyperlink"/>
                  <w:rFonts w:ascii="Arial" w:hAnsi="Arial" w:cs="Arial"/>
                  <w:b/>
                  <w:bCs/>
                  <w:sz w:val="20"/>
                  <w:szCs w:val="20"/>
                </w:rPr>
                <w:t>https://licitanet.com.br/</w:t>
              </w:r>
            </w:hyperlink>
            <w:r w:rsidRPr="007251E3">
              <w:rPr>
                <w:rFonts w:ascii="Arial" w:hAnsi="Arial" w:cs="Arial"/>
                <w:b/>
                <w:bCs/>
                <w:sz w:val="20"/>
                <w:szCs w:val="20"/>
              </w:rPr>
              <w:t xml:space="preserve"> </w:t>
            </w:r>
          </w:p>
        </w:tc>
      </w:tr>
      <w:tr w:rsidR="000A078E" w:rsidRPr="007251E3" w14:paraId="33D4B455" w14:textId="77777777" w:rsidTr="00AD6178">
        <w:tc>
          <w:tcPr>
            <w:tcW w:w="1979" w:type="dxa"/>
            <w:gridSpan w:val="2"/>
            <w:tcBorders>
              <w:top w:val="single" w:sz="4" w:space="0" w:color="auto"/>
              <w:left w:val="single" w:sz="4" w:space="0" w:color="auto"/>
              <w:bottom w:val="single" w:sz="4" w:space="0" w:color="auto"/>
              <w:right w:val="single" w:sz="4" w:space="0" w:color="auto"/>
            </w:tcBorders>
            <w:hideMark/>
          </w:tcPr>
          <w:p w14:paraId="46F08E8D" w14:textId="3AF87779" w:rsidR="000A078E" w:rsidRPr="007251E3" w:rsidRDefault="000A078E" w:rsidP="00330C71">
            <w:pPr>
              <w:rPr>
                <w:rFonts w:ascii="Arial" w:hAnsi="Arial" w:cs="Arial"/>
                <w:b/>
                <w:bCs/>
                <w:sz w:val="20"/>
                <w:szCs w:val="20"/>
              </w:rPr>
            </w:pPr>
            <w:r w:rsidRPr="007251E3">
              <w:rPr>
                <w:rFonts w:ascii="Arial" w:hAnsi="Arial" w:cs="Arial"/>
                <w:sz w:val="20"/>
                <w:szCs w:val="20"/>
              </w:rPr>
              <w:t xml:space="preserve">Exige </w:t>
            </w:r>
            <w:r w:rsidR="0073541C">
              <w:rPr>
                <w:rFonts w:ascii="Arial" w:hAnsi="Arial" w:cs="Arial"/>
                <w:sz w:val="20"/>
                <w:szCs w:val="20"/>
              </w:rPr>
              <w:t>Visita técnica</w:t>
            </w:r>
            <w:r w:rsidRPr="007251E3">
              <w:rPr>
                <w:rFonts w:ascii="Arial" w:hAnsi="Arial" w:cs="Arial"/>
                <w:sz w:val="20"/>
                <w:szCs w:val="20"/>
              </w:rPr>
              <w:t>?</w:t>
            </w:r>
          </w:p>
          <w:p w14:paraId="15998B98" w14:textId="48966710" w:rsidR="000A078E" w:rsidRPr="007251E3" w:rsidRDefault="0073541C" w:rsidP="00330C71">
            <w:pPr>
              <w:rPr>
                <w:rFonts w:ascii="Arial" w:hAnsi="Arial" w:cs="Arial"/>
                <w:b/>
                <w:sz w:val="20"/>
                <w:szCs w:val="20"/>
              </w:rPr>
            </w:pPr>
            <w:r>
              <w:rPr>
                <w:rFonts w:ascii="Arial" w:hAnsi="Arial" w:cs="Arial"/>
                <w:b/>
                <w:bCs/>
                <w:sz w:val="20"/>
                <w:szCs w:val="20"/>
              </w:rPr>
              <w:t>Facultativo</w:t>
            </w:r>
          </w:p>
        </w:tc>
        <w:tc>
          <w:tcPr>
            <w:tcW w:w="2127" w:type="dxa"/>
            <w:tcBorders>
              <w:top w:val="single" w:sz="4" w:space="0" w:color="auto"/>
              <w:left w:val="single" w:sz="4" w:space="0" w:color="auto"/>
              <w:bottom w:val="single" w:sz="4" w:space="0" w:color="auto"/>
              <w:right w:val="single" w:sz="4" w:space="0" w:color="auto"/>
            </w:tcBorders>
            <w:hideMark/>
          </w:tcPr>
          <w:p w14:paraId="3E8D0DED" w14:textId="77777777" w:rsidR="000A078E" w:rsidRPr="007251E3" w:rsidRDefault="000A078E" w:rsidP="00330C71">
            <w:pPr>
              <w:rPr>
                <w:rFonts w:ascii="Arial" w:hAnsi="Arial" w:cs="Arial"/>
                <w:sz w:val="20"/>
                <w:szCs w:val="20"/>
              </w:rPr>
            </w:pPr>
            <w:r w:rsidRPr="007251E3">
              <w:rPr>
                <w:rFonts w:ascii="Arial" w:hAnsi="Arial" w:cs="Arial"/>
                <w:sz w:val="20"/>
                <w:szCs w:val="20"/>
              </w:rPr>
              <w:t>Participação:</w:t>
            </w:r>
          </w:p>
          <w:p w14:paraId="445C106B" w14:textId="77777777" w:rsidR="000A078E" w:rsidRPr="007251E3" w:rsidRDefault="000A078E" w:rsidP="00330C71">
            <w:pPr>
              <w:rPr>
                <w:rFonts w:ascii="Arial" w:hAnsi="Arial" w:cs="Arial"/>
                <w:b/>
                <w:bCs/>
                <w:sz w:val="20"/>
                <w:szCs w:val="20"/>
              </w:rPr>
            </w:pPr>
            <w:r w:rsidRPr="007251E3">
              <w:rPr>
                <w:rFonts w:ascii="Arial" w:hAnsi="Arial" w:cs="Arial"/>
                <w:b/>
                <w:bCs/>
                <w:sz w:val="20"/>
                <w:szCs w:val="20"/>
              </w:rPr>
              <w:t>AMPLA</w:t>
            </w:r>
          </w:p>
        </w:tc>
        <w:tc>
          <w:tcPr>
            <w:tcW w:w="2267" w:type="dxa"/>
            <w:gridSpan w:val="2"/>
            <w:tcBorders>
              <w:top w:val="single" w:sz="4" w:space="0" w:color="auto"/>
              <w:left w:val="single" w:sz="4" w:space="0" w:color="auto"/>
              <w:bottom w:val="single" w:sz="4" w:space="0" w:color="auto"/>
              <w:right w:val="single" w:sz="4" w:space="0" w:color="auto"/>
            </w:tcBorders>
            <w:hideMark/>
          </w:tcPr>
          <w:p w14:paraId="1AEEB21D" w14:textId="77777777" w:rsidR="000A078E" w:rsidRPr="007251E3" w:rsidRDefault="000A078E" w:rsidP="00330C71">
            <w:pPr>
              <w:rPr>
                <w:rFonts w:ascii="Arial" w:hAnsi="Arial" w:cs="Arial"/>
                <w:sz w:val="20"/>
                <w:szCs w:val="20"/>
              </w:rPr>
            </w:pPr>
            <w:r w:rsidRPr="007251E3">
              <w:rPr>
                <w:rFonts w:ascii="Arial" w:hAnsi="Arial" w:cs="Arial"/>
                <w:sz w:val="20"/>
                <w:szCs w:val="20"/>
              </w:rPr>
              <w:t>Reserva de Cota ME/EPP?</w:t>
            </w:r>
          </w:p>
          <w:p w14:paraId="5233C2D3" w14:textId="77777777" w:rsidR="000A078E" w:rsidRPr="007251E3" w:rsidRDefault="000A078E" w:rsidP="00330C71">
            <w:pPr>
              <w:rPr>
                <w:rFonts w:ascii="Arial" w:hAnsi="Arial" w:cs="Arial"/>
                <w:b/>
                <w:bCs/>
                <w:sz w:val="20"/>
                <w:szCs w:val="20"/>
              </w:rPr>
            </w:pPr>
            <w:r w:rsidRPr="007251E3">
              <w:rPr>
                <w:rFonts w:ascii="Arial" w:hAnsi="Arial" w:cs="Arial"/>
                <w:b/>
                <w:bCs/>
                <w:sz w:val="20"/>
                <w:szCs w:val="20"/>
              </w:rPr>
              <w:t>NÃO</w:t>
            </w:r>
          </w:p>
        </w:tc>
        <w:tc>
          <w:tcPr>
            <w:tcW w:w="2127" w:type="dxa"/>
            <w:tcBorders>
              <w:top w:val="single" w:sz="4" w:space="0" w:color="auto"/>
              <w:left w:val="single" w:sz="4" w:space="0" w:color="auto"/>
              <w:bottom w:val="single" w:sz="4" w:space="0" w:color="auto"/>
              <w:right w:val="single" w:sz="4" w:space="0" w:color="auto"/>
            </w:tcBorders>
            <w:hideMark/>
          </w:tcPr>
          <w:p w14:paraId="26C5ECA6" w14:textId="77777777" w:rsidR="000A078E" w:rsidRPr="007251E3" w:rsidRDefault="000A078E" w:rsidP="00330C71">
            <w:pPr>
              <w:rPr>
                <w:rFonts w:ascii="Arial" w:hAnsi="Arial" w:cs="Arial"/>
                <w:sz w:val="20"/>
                <w:szCs w:val="20"/>
              </w:rPr>
            </w:pPr>
            <w:r w:rsidRPr="007251E3">
              <w:rPr>
                <w:rFonts w:ascii="Arial" w:hAnsi="Arial" w:cs="Arial"/>
                <w:sz w:val="20"/>
                <w:szCs w:val="20"/>
              </w:rPr>
              <w:t>Instrumento Contratual?</w:t>
            </w:r>
          </w:p>
          <w:p w14:paraId="12146789" w14:textId="77777777" w:rsidR="000A078E" w:rsidRPr="007251E3" w:rsidRDefault="000A078E" w:rsidP="00330C71">
            <w:pPr>
              <w:rPr>
                <w:rFonts w:ascii="Arial" w:hAnsi="Arial" w:cs="Arial"/>
                <w:b/>
                <w:bCs/>
                <w:sz w:val="20"/>
                <w:szCs w:val="20"/>
              </w:rPr>
            </w:pPr>
            <w:r w:rsidRPr="007251E3">
              <w:rPr>
                <w:rFonts w:ascii="Arial" w:hAnsi="Arial" w:cs="Arial"/>
                <w:b/>
                <w:bCs/>
                <w:sz w:val="20"/>
                <w:szCs w:val="20"/>
              </w:rPr>
              <w:t>SIM</w:t>
            </w:r>
          </w:p>
        </w:tc>
      </w:tr>
      <w:tr w:rsidR="000A078E" w:rsidRPr="007251E3" w14:paraId="04366D5F" w14:textId="77777777" w:rsidTr="00AD6178">
        <w:trPr>
          <w:trHeight w:val="355"/>
        </w:trPr>
        <w:tc>
          <w:tcPr>
            <w:tcW w:w="1979" w:type="dxa"/>
            <w:gridSpan w:val="2"/>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0216F840" w14:textId="77777777" w:rsidR="000A078E" w:rsidRPr="007251E3" w:rsidRDefault="000A078E" w:rsidP="00330C71">
            <w:pPr>
              <w:rPr>
                <w:rFonts w:ascii="Arial" w:hAnsi="Arial" w:cs="Arial"/>
                <w:b/>
                <w:bCs/>
                <w:sz w:val="20"/>
                <w:szCs w:val="20"/>
              </w:rPr>
            </w:pPr>
            <w:r w:rsidRPr="007251E3">
              <w:rPr>
                <w:rFonts w:ascii="Arial" w:hAnsi="Arial" w:cs="Arial"/>
                <w:sz w:val="20"/>
                <w:szCs w:val="20"/>
              </w:rPr>
              <w:t>Registro de Preços?</w:t>
            </w:r>
          </w:p>
          <w:p w14:paraId="01F383EC" w14:textId="04FC4139" w:rsidR="0072239F" w:rsidRPr="007251E3" w:rsidRDefault="005C1F0F" w:rsidP="0072239F">
            <w:pPr>
              <w:rPr>
                <w:rFonts w:ascii="Arial" w:hAnsi="Arial" w:cs="Arial"/>
                <w:sz w:val="20"/>
                <w:szCs w:val="20"/>
              </w:rPr>
            </w:pPr>
            <w:r w:rsidRPr="007251E3">
              <w:rPr>
                <w:rFonts w:ascii="Arial" w:hAnsi="Arial" w:cs="Arial"/>
                <w:b/>
                <w:bCs/>
                <w:sz w:val="20"/>
                <w:szCs w:val="20"/>
              </w:rPr>
              <w:t>SIM</w:t>
            </w:r>
            <w:r w:rsidR="0072239F">
              <w:rPr>
                <w:rFonts w:ascii="Arial" w:hAnsi="Arial" w:cs="Arial"/>
                <w:b/>
                <w:bCs/>
                <w:sz w:val="20"/>
                <w:szCs w:val="20"/>
              </w:rPr>
              <w:br/>
            </w:r>
          </w:p>
          <w:p w14:paraId="463E5AC9" w14:textId="37AD60D8" w:rsidR="000A078E" w:rsidRPr="007251E3" w:rsidRDefault="000A078E" w:rsidP="0072239F">
            <w:pP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612D98F4" w14:textId="3C77FD86" w:rsidR="000A078E" w:rsidRPr="00E16DBC" w:rsidRDefault="0073541C" w:rsidP="00330C71">
            <w:pPr>
              <w:rPr>
                <w:rFonts w:ascii="Arial" w:hAnsi="Arial" w:cs="Arial"/>
                <w:sz w:val="20"/>
                <w:szCs w:val="20"/>
              </w:rPr>
            </w:pPr>
            <w:r w:rsidRPr="00E16DBC">
              <w:rPr>
                <w:rFonts w:ascii="Arial" w:hAnsi="Arial" w:cs="Arial"/>
                <w:sz w:val="20"/>
                <w:szCs w:val="20"/>
              </w:rPr>
              <w:t>Garantia Contratual</w:t>
            </w:r>
            <w:r w:rsidR="000A078E" w:rsidRPr="00E16DBC">
              <w:rPr>
                <w:rFonts w:ascii="Arial" w:hAnsi="Arial" w:cs="Arial"/>
                <w:sz w:val="20"/>
                <w:szCs w:val="20"/>
              </w:rPr>
              <w:t>?</w:t>
            </w:r>
          </w:p>
          <w:p w14:paraId="30102CEF" w14:textId="77777777" w:rsidR="0072239F" w:rsidRDefault="0073541C" w:rsidP="0072239F">
            <w:pPr>
              <w:rPr>
                <w:rFonts w:ascii="Arial" w:hAnsi="Arial" w:cs="Arial"/>
                <w:b/>
                <w:bCs/>
                <w:sz w:val="20"/>
                <w:szCs w:val="20"/>
              </w:rPr>
            </w:pPr>
            <w:r w:rsidRPr="00E16DBC">
              <w:rPr>
                <w:rFonts w:ascii="Arial" w:hAnsi="Arial" w:cs="Arial"/>
                <w:b/>
                <w:bCs/>
                <w:sz w:val="20"/>
                <w:szCs w:val="20"/>
              </w:rPr>
              <w:t>SIM</w:t>
            </w:r>
            <w:r w:rsidR="000A078E" w:rsidRPr="007251E3">
              <w:rPr>
                <w:rFonts w:ascii="Arial" w:hAnsi="Arial" w:cs="Arial"/>
                <w:b/>
                <w:bCs/>
                <w:sz w:val="20"/>
                <w:szCs w:val="20"/>
              </w:rPr>
              <w:t xml:space="preserve"> </w:t>
            </w:r>
          </w:p>
          <w:p w14:paraId="2D51A182" w14:textId="3F9DD9A4" w:rsidR="000A078E" w:rsidRPr="0072239F" w:rsidRDefault="0072239F" w:rsidP="0072239F">
            <w:pPr>
              <w:rPr>
                <w:rFonts w:ascii="Arial" w:hAnsi="Arial" w:cs="Arial"/>
                <w:sz w:val="20"/>
                <w:szCs w:val="20"/>
              </w:rPr>
            </w:pPr>
            <w:r w:rsidRPr="00E16DBC">
              <w:rPr>
                <w:rFonts w:ascii="Arial" w:hAnsi="Arial" w:cs="Arial"/>
                <w:sz w:val="20"/>
                <w:szCs w:val="20"/>
              </w:rPr>
              <w:t xml:space="preserve">Garantia </w:t>
            </w:r>
            <w:r>
              <w:rPr>
                <w:rFonts w:ascii="Arial" w:hAnsi="Arial" w:cs="Arial"/>
                <w:sz w:val="20"/>
                <w:szCs w:val="20"/>
              </w:rPr>
              <w:t>De Proposta</w:t>
            </w:r>
            <w:r w:rsidRPr="00E16DBC">
              <w:rPr>
                <w:rFonts w:ascii="Arial" w:hAnsi="Arial" w:cs="Arial"/>
                <w:sz w:val="20"/>
                <w:szCs w:val="20"/>
              </w:rPr>
              <w:t>?</w:t>
            </w:r>
            <w:r>
              <w:rPr>
                <w:rFonts w:ascii="Arial" w:hAnsi="Arial" w:cs="Arial"/>
                <w:sz w:val="20"/>
                <w:szCs w:val="20"/>
              </w:rPr>
              <w:t xml:space="preserve"> </w:t>
            </w:r>
            <w:r w:rsidRPr="00E16DBC">
              <w:rPr>
                <w:rFonts w:ascii="Arial" w:hAnsi="Arial" w:cs="Arial"/>
                <w:b/>
                <w:bCs/>
                <w:sz w:val="20"/>
                <w:szCs w:val="20"/>
              </w:rPr>
              <w:t>SIM</w:t>
            </w:r>
          </w:p>
        </w:tc>
        <w:tc>
          <w:tcPr>
            <w:tcW w:w="2267" w:type="dxa"/>
            <w:gridSpan w:val="2"/>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2FADBC0A" w14:textId="349C0E6D" w:rsidR="000A078E" w:rsidRPr="007251E3" w:rsidRDefault="0073541C" w:rsidP="00330C71">
            <w:pPr>
              <w:rPr>
                <w:rFonts w:ascii="Arial" w:hAnsi="Arial" w:cs="Arial"/>
                <w:b/>
                <w:bCs/>
                <w:sz w:val="20"/>
                <w:szCs w:val="20"/>
              </w:rPr>
            </w:pPr>
            <w:r w:rsidRPr="0073541C">
              <w:rPr>
                <w:rFonts w:ascii="Arial" w:hAnsi="Arial" w:cs="Arial"/>
                <w:sz w:val="20"/>
                <w:szCs w:val="20"/>
              </w:rPr>
              <w:t xml:space="preserve">Regime de Execução: </w:t>
            </w:r>
            <w:r w:rsidRPr="0073541C">
              <w:rPr>
                <w:rFonts w:ascii="Arial" w:hAnsi="Arial" w:cs="Arial"/>
                <w:b/>
                <w:bCs/>
                <w:sz w:val="20"/>
                <w:szCs w:val="20"/>
              </w:rPr>
              <w:t>EMPREITADA POR PREÇO UNITÁRIO</w:t>
            </w:r>
          </w:p>
        </w:tc>
        <w:tc>
          <w:tcPr>
            <w:tcW w:w="2127" w:type="dxa"/>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37138DDF" w14:textId="20AEFA9D" w:rsidR="000A078E" w:rsidRPr="007251E3" w:rsidRDefault="0073541C" w:rsidP="0073541C">
            <w:pPr>
              <w:jc w:val="both"/>
              <w:rPr>
                <w:rFonts w:ascii="Arial" w:hAnsi="Arial" w:cs="Arial"/>
                <w:sz w:val="20"/>
                <w:szCs w:val="20"/>
              </w:rPr>
            </w:pPr>
            <w:r w:rsidRPr="007251E3">
              <w:rPr>
                <w:rFonts w:ascii="Arial" w:hAnsi="Arial" w:cs="Arial"/>
                <w:sz w:val="20"/>
                <w:szCs w:val="20"/>
              </w:rPr>
              <w:t>Lei de Regência:</w:t>
            </w:r>
            <w:r w:rsidRPr="007251E3">
              <w:rPr>
                <w:rFonts w:ascii="Arial" w:hAnsi="Arial" w:cs="Arial"/>
                <w:b/>
                <w:bCs/>
                <w:sz w:val="20"/>
                <w:szCs w:val="20"/>
              </w:rPr>
              <w:t xml:space="preserve"> </w:t>
            </w:r>
            <w:r w:rsidRPr="007251E3">
              <w:rPr>
                <w:rFonts w:ascii="Arial" w:hAnsi="Arial" w:cs="Arial"/>
                <w:sz w:val="20"/>
                <w:szCs w:val="20"/>
              </w:rPr>
              <w:t>Lei Federal nº 14.133, de 2021</w:t>
            </w:r>
            <w:r>
              <w:rPr>
                <w:rFonts w:ascii="Arial" w:hAnsi="Arial" w:cs="Arial"/>
                <w:sz w:val="20"/>
                <w:szCs w:val="20"/>
              </w:rPr>
              <w:br/>
            </w:r>
            <w:r w:rsidR="000A078E" w:rsidRPr="007251E3">
              <w:rPr>
                <w:rFonts w:ascii="Arial" w:hAnsi="Arial" w:cs="Arial"/>
                <w:sz w:val="20"/>
                <w:szCs w:val="20"/>
              </w:rPr>
              <w:t>Lei Complementar: L.C. nº 123, de 2006</w:t>
            </w:r>
          </w:p>
        </w:tc>
      </w:tr>
      <w:tr w:rsidR="000A078E" w:rsidRPr="007251E3" w14:paraId="42AA4F18" w14:textId="77777777" w:rsidTr="00330C71">
        <w:tc>
          <w:tcPr>
            <w:tcW w:w="8500" w:type="dxa"/>
            <w:gridSpan w:val="6"/>
            <w:tcBorders>
              <w:top w:val="single" w:sz="4" w:space="0" w:color="auto"/>
              <w:left w:val="single" w:sz="4" w:space="0" w:color="auto"/>
              <w:bottom w:val="single" w:sz="4" w:space="0" w:color="auto"/>
              <w:right w:val="single" w:sz="4" w:space="0" w:color="auto"/>
            </w:tcBorders>
            <w:hideMark/>
          </w:tcPr>
          <w:p w14:paraId="370E8252" w14:textId="731CE092" w:rsidR="00613E4D" w:rsidRPr="007251E3" w:rsidRDefault="000A078E" w:rsidP="00613E4D">
            <w:pPr>
              <w:jc w:val="both"/>
              <w:rPr>
                <w:rFonts w:ascii="Arial" w:hAnsi="Arial" w:cs="Arial"/>
                <w:sz w:val="20"/>
                <w:szCs w:val="20"/>
              </w:rPr>
            </w:pPr>
            <w:r w:rsidRPr="007251E3">
              <w:rPr>
                <w:rFonts w:ascii="Arial" w:hAnsi="Arial" w:cs="Arial"/>
                <w:sz w:val="20"/>
                <w:szCs w:val="20"/>
              </w:rPr>
              <w:t>Objeto:</w:t>
            </w:r>
            <w:r w:rsidR="006536FB" w:rsidRPr="007251E3">
              <w:rPr>
                <w:rFonts w:ascii="Arial" w:hAnsi="Arial" w:cs="Arial"/>
                <w:sz w:val="20"/>
                <w:szCs w:val="20"/>
              </w:rPr>
              <w:t xml:space="preserve"> </w:t>
            </w:r>
            <w:r w:rsidR="006F1F11" w:rsidRPr="006F1F11">
              <w:rPr>
                <w:rFonts w:ascii="Arial" w:hAnsi="Arial" w:cs="Arial"/>
                <w:b/>
                <w:bCs/>
                <w:sz w:val="20"/>
                <w:szCs w:val="20"/>
              </w:rPr>
              <w:t xml:space="preserve">REGISTRO DE PREÇOS PARA FUTURA E EVENTUAL CONTRATAÇÃO DE EMPRESA ESPECIALIZADA EM SERVIÇOS DE ENGENHARIA PARA EXECUÇÃO DE RECAPEAMENTO, DRENAGEM, OBRAS DE ARTE E PAVIMENTAÇÃO DE VIAS URBANAS E RURAIS, INCLUINDO FORNECIMENTO DE MATERIAIS, EQUIPAMENTOS E MÃO-DE-OBRA, EM ATENDIMENTO AS NECESSIDADES DOS MUNICÍPIOS INTEGRANTES DO CONSÓRCIO INTERFEDERATIVO DE COMPRAS PÚBLICAS DO ESTADO DE MATO GROSSO, CONFORME ESPECIFICAÇÕES TÉCNICAS CONSTANTES DO TERMO DE REFERÊNCIA, FUNDAMENTADAS EM TABELAS OFICIAIS </w:t>
            </w:r>
            <w:r w:rsidR="00950AF9">
              <w:rPr>
                <w:rFonts w:ascii="Arial" w:hAnsi="Arial" w:cs="Arial"/>
                <w:b/>
                <w:bCs/>
                <w:sz w:val="20"/>
                <w:szCs w:val="20"/>
              </w:rPr>
              <w:t>(sinapi, sicro)</w:t>
            </w:r>
            <w:r w:rsidR="006F1F11" w:rsidRPr="006F1F11">
              <w:rPr>
                <w:rFonts w:ascii="Arial" w:hAnsi="Arial" w:cs="Arial"/>
                <w:b/>
                <w:bCs/>
                <w:sz w:val="20"/>
                <w:szCs w:val="20"/>
              </w:rPr>
              <w:t xml:space="preserve"> E DEMAIS DOCUMENTOS DO INSTRUMENTO CONVOCATÓRIO</w:t>
            </w:r>
          </w:p>
        </w:tc>
      </w:tr>
      <w:tr w:rsidR="000A078E" w:rsidRPr="007251E3" w14:paraId="637AAE7E" w14:textId="77777777" w:rsidTr="00330C71">
        <w:tc>
          <w:tcPr>
            <w:tcW w:w="8500" w:type="dxa"/>
            <w:gridSpan w:val="6"/>
            <w:tcBorders>
              <w:top w:val="single" w:sz="4" w:space="0" w:color="auto"/>
              <w:left w:val="single" w:sz="4" w:space="0" w:color="auto"/>
              <w:bottom w:val="single" w:sz="4" w:space="0" w:color="auto"/>
              <w:right w:val="single" w:sz="4" w:space="0" w:color="auto"/>
            </w:tcBorders>
            <w:shd w:val="clear" w:color="auto" w:fill="CCCCCC" w:themeFill="text1" w:themeFillTint="33"/>
            <w:hideMark/>
          </w:tcPr>
          <w:p w14:paraId="1AA91440" w14:textId="2608C055" w:rsidR="000A078E" w:rsidRPr="00C20870" w:rsidRDefault="000A078E" w:rsidP="00E16DBC">
            <w:pPr>
              <w:jc w:val="both"/>
              <w:rPr>
                <w:rFonts w:ascii="Arial" w:hAnsi="Arial" w:cs="Arial"/>
                <w:b/>
                <w:bCs/>
                <w:sz w:val="20"/>
                <w:szCs w:val="20"/>
              </w:rPr>
            </w:pPr>
            <w:r w:rsidRPr="007251E3">
              <w:rPr>
                <w:rFonts w:ascii="Arial" w:hAnsi="Arial" w:cs="Arial"/>
                <w:sz w:val="20"/>
                <w:szCs w:val="20"/>
              </w:rPr>
              <w:t>Valor Estimado:</w:t>
            </w:r>
            <w:r w:rsidR="00E16DBC">
              <w:t xml:space="preserve"> </w:t>
            </w:r>
            <w:r w:rsidR="00E16DBC" w:rsidRPr="00E16DBC">
              <w:rPr>
                <w:rFonts w:ascii="Arial" w:hAnsi="Arial" w:cs="Arial"/>
                <w:b/>
                <w:bCs/>
                <w:sz w:val="20"/>
                <w:szCs w:val="20"/>
              </w:rPr>
              <w:t xml:space="preserve">R$ </w:t>
            </w:r>
            <w:r w:rsidR="00C20870" w:rsidRPr="00C20870">
              <w:rPr>
                <w:rFonts w:ascii="Arial" w:hAnsi="Arial" w:cs="Arial"/>
                <w:b/>
                <w:bCs/>
                <w:sz w:val="20"/>
                <w:szCs w:val="20"/>
              </w:rPr>
              <w:t>3</w:t>
            </w:r>
            <w:r w:rsidR="00C20870">
              <w:rPr>
                <w:rFonts w:ascii="Arial" w:hAnsi="Arial" w:cs="Arial"/>
                <w:b/>
                <w:bCs/>
                <w:sz w:val="20"/>
                <w:szCs w:val="20"/>
              </w:rPr>
              <w:t>.</w:t>
            </w:r>
            <w:r w:rsidR="00C20870" w:rsidRPr="00C20870">
              <w:rPr>
                <w:rFonts w:ascii="Arial" w:hAnsi="Arial" w:cs="Arial"/>
                <w:b/>
                <w:bCs/>
                <w:sz w:val="20"/>
                <w:szCs w:val="20"/>
              </w:rPr>
              <w:t>219</w:t>
            </w:r>
            <w:r w:rsidR="00C20870">
              <w:rPr>
                <w:rFonts w:ascii="Arial" w:hAnsi="Arial" w:cs="Arial"/>
                <w:b/>
                <w:bCs/>
                <w:sz w:val="20"/>
                <w:szCs w:val="20"/>
              </w:rPr>
              <w:t>.</w:t>
            </w:r>
            <w:r w:rsidR="00C20870" w:rsidRPr="00C20870">
              <w:rPr>
                <w:rFonts w:ascii="Arial" w:hAnsi="Arial" w:cs="Arial"/>
                <w:b/>
                <w:bCs/>
                <w:sz w:val="20"/>
                <w:szCs w:val="20"/>
              </w:rPr>
              <w:t>279</w:t>
            </w:r>
            <w:r w:rsidR="00C20870">
              <w:rPr>
                <w:rFonts w:ascii="Arial" w:hAnsi="Arial" w:cs="Arial"/>
                <w:b/>
                <w:bCs/>
                <w:sz w:val="20"/>
                <w:szCs w:val="20"/>
              </w:rPr>
              <w:t>.</w:t>
            </w:r>
            <w:r w:rsidR="00C20870" w:rsidRPr="00C20870">
              <w:rPr>
                <w:rFonts w:ascii="Arial" w:hAnsi="Arial" w:cs="Arial"/>
                <w:b/>
                <w:bCs/>
                <w:sz w:val="20"/>
                <w:szCs w:val="20"/>
              </w:rPr>
              <w:t xml:space="preserve">289,73 </w:t>
            </w:r>
            <w:r w:rsidR="00E16DBC">
              <w:rPr>
                <w:rFonts w:ascii="Arial" w:hAnsi="Arial" w:cs="Arial"/>
                <w:b/>
                <w:bCs/>
                <w:sz w:val="20"/>
                <w:szCs w:val="20"/>
              </w:rPr>
              <w:t>(</w:t>
            </w:r>
            <w:r w:rsidR="00C20870">
              <w:rPr>
                <w:rFonts w:ascii="Arial" w:hAnsi="Arial" w:cs="Arial"/>
                <w:b/>
                <w:bCs/>
                <w:sz w:val="20"/>
                <w:szCs w:val="20"/>
              </w:rPr>
              <w:t>t</w:t>
            </w:r>
            <w:r w:rsidR="00C20870" w:rsidRPr="00C20870">
              <w:rPr>
                <w:rFonts w:ascii="Arial" w:hAnsi="Arial" w:cs="Arial"/>
                <w:b/>
                <w:bCs/>
                <w:sz w:val="20"/>
                <w:szCs w:val="20"/>
              </w:rPr>
              <w:t>rês bilhões, duzentos e dezenove milhões, duzentos e setenta e nove mil, duzentos e oitenta e nove reais e setenta e três centavos</w:t>
            </w:r>
            <w:r w:rsidR="00E16DBC">
              <w:rPr>
                <w:rFonts w:ascii="Arial" w:hAnsi="Arial" w:cs="Arial"/>
                <w:b/>
                <w:bCs/>
                <w:sz w:val="20"/>
                <w:szCs w:val="20"/>
              </w:rPr>
              <w:t>)</w:t>
            </w:r>
          </w:p>
        </w:tc>
      </w:tr>
      <w:tr w:rsidR="000A078E" w:rsidRPr="007251E3" w14:paraId="58C62B48" w14:textId="77777777" w:rsidTr="00AD6178">
        <w:tc>
          <w:tcPr>
            <w:tcW w:w="4957" w:type="dxa"/>
            <w:gridSpan w:val="4"/>
            <w:tcBorders>
              <w:top w:val="single" w:sz="4" w:space="0" w:color="auto"/>
              <w:left w:val="single" w:sz="4" w:space="0" w:color="auto"/>
              <w:bottom w:val="single" w:sz="4" w:space="0" w:color="auto"/>
              <w:right w:val="single" w:sz="4" w:space="0" w:color="auto"/>
            </w:tcBorders>
            <w:hideMark/>
          </w:tcPr>
          <w:p w14:paraId="74851068" w14:textId="1BB21B17" w:rsidR="000A078E" w:rsidRPr="007251E3" w:rsidRDefault="000A078E" w:rsidP="00330C71">
            <w:pPr>
              <w:rPr>
                <w:rFonts w:ascii="Arial" w:hAnsi="Arial" w:cs="Arial"/>
                <w:sz w:val="20"/>
                <w:szCs w:val="20"/>
              </w:rPr>
            </w:pPr>
            <w:r w:rsidRPr="007251E3">
              <w:rPr>
                <w:rFonts w:ascii="Arial" w:hAnsi="Arial" w:cs="Arial"/>
                <w:sz w:val="20"/>
                <w:szCs w:val="20"/>
              </w:rPr>
              <w:t xml:space="preserve">Agente de Contratação: </w:t>
            </w:r>
            <w:r w:rsidR="005C1F0F" w:rsidRPr="007251E3">
              <w:rPr>
                <w:rFonts w:ascii="Arial" w:hAnsi="Arial" w:cs="Arial"/>
                <w:b/>
                <w:bCs/>
                <w:sz w:val="20"/>
                <w:szCs w:val="20"/>
              </w:rPr>
              <w:t>CRISTIANE REGINA MESSIAS</w:t>
            </w:r>
          </w:p>
        </w:tc>
        <w:tc>
          <w:tcPr>
            <w:tcW w:w="3543" w:type="dxa"/>
            <w:gridSpan w:val="2"/>
            <w:tcBorders>
              <w:top w:val="single" w:sz="4" w:space="0" w:color="auto"/>
              <w:left w:val="single" w:sz="4" w:space="0" w:color="auto"/>
              <w:bottom w:val="single" w:sz="4" w:space="0" w:color="auto"/>
              <w:right w:val="single" w:sz="4" w:space="0" w:color="auto"/>
            </w:tcBorders>
            <w:hideMark/>
          </w:tcPr>
          <w:p w14:paraId="2FD3508E" w14:textId="3243C3E4" w:rsidR="000A078E" w:rsidRPr="007251E3" w:rsidRDefault="000A078E" w:rsidP="00330C71">
            <w:pPr>
              <w:rPr>
                <w:rFonts w:ascii="Arial" w:hAnsi="Arial" w:cs="Arial"/>
                <w:sz w:val="20"/>
                <w:szCs w:val="20"/>
              </w:rPr>
            </w:pPr>
            <w:r w:rsidRPr="007251E3">
              <w:rPr>
                <w:rFonts w:ascii="Arial" w:hAnsi="Arial" w:cs="Arial"/>
                <w:sz w:val="20"/>
                <w:szCs w:val="20"/>
              </w:rPr>
              <w:t xml:space="preserve">Ato de Designação: </w:t>
            </w:r>
            <w:r w:rsidR="005C1F0F" w:rsidRPr="007251E3">
              <w:rPr>
                <w:rFonts w:ascii="Arial" w:hAnsi="Arial" w:cs="Arial"/>
                <w:b/>
                <w:bCs/>
                <w:sz w:val="20"/>
                <w:szCs w:val="20"/>
              </w:rPr>
              <w:t>RESOLUÇÃO</w:t>
            </w:r>
            <w:r w:rsidRPr="007251E3">
              <w:rPr>
                <w:rFonts w:ascii="Arial" w:hAnsi="Arial" w:cs="Arial"/>
                <w:b/>
                <w:bCs/>
                <w:sz w:val="20"/>
                <w:szCs w:val="20"/>
              </w:rPr>
              <w:t xml:space="preserve"> N° 01</w:t>
            </w:r>
            <w:r w:rsidR="005C1F0F" w:rsidRPr="007251E3">
              <w:rPr>
                <w:rFonts w:ascii="Arial" w:hAnsi="Arial" w:cs="Arial"/>
                <w:b/>
                <w:bCs/>
                <w:sz w:val="20"/>
                <w:szCs w:val="20"/>
              </w:rPr>
              <w:t>1</w:t>
            </w:r>
            <w:r w:rsidRPr="007251E3">
              <w:rPr>
                <w:rFonts w:ascii="Arial" w:hAnsi="Arial" w:cs="Arial"/>
                <w:b/>
                <w:bCs/>
                <w:sz w:val="20"/>
                <w:szCs w:val="20"/>
              </w:rPr>
              <w:t>/2025</w:t>
            </w:r>
          </w:p>
        </w:tc>
      </w:tr>
      <w:tr w:rsidR="000A078E" w:rsidRPr="007251E3" w14:paraId="330EAA1A" w14:textId="77777777" w:rsidTr="00AD6178">
        <w:tc>
          <w:tcPr>
            <w:tcW w:w="1555" w:type="dxa"/>
            <w:tcBorders>
              <w:top w:val="single" w:sz="4" w:space="0" w:color="auto"/>
              <w:left w:val="single" w:sz="4" w:space="0" w:color="auto"/>
              <w:bottom w:val="single" w:sz="4" w:space="0" w:color="auto"/>
              <w:right w:val="single" w:sz="4" w:space="0" w:color="auto"/>
            </w:tcBorders>
            <w:hideMark/>
          </w:tcPr>
          <w:p w14:paraId="45773EE0" w14:textId="77777777" w:rsidR="000A078E" w:rsidRPr="007251E3" w:rsidRDefault="000A078E" w:rsidP="00330C71">
            <w:pPr>
              <w:rPr>
                <w:rFonts w:ascii="Arial" w:hAnsi="Arial" w:cs="Arial"/>
                <w:b/>
                <w:bCs/>
                <w:sz w:val="20"/>
                <w:szCs w:val="20"/>
              </w:rPr>
            </w:pPr>
            <w:r w:rsidRPr="007251E3">
              <w:rPr>
                <w:rFonts w:ascii="Arial" w:hAnsi="Arial" w:cs="Arial"/>
                <w:b/>
                <w:bCs/>
                <w:sz w:val="20"/>
                <w:szCs w:val="20"/>
              </w:rPr>
              <w:t>Download de edital e anexos:</w:t>
            </w:r>
          </w:p>
        </w:tc>
        <w:tc>
          <w:tcPr>
            <w:tcW w:w="6945" w:type="dxa"/>
            <w:gridSpan w:val="5"/>
            <w:tcBorders>
              <w:top w:val="single" w:sz="4" w:space="0" w:color="auto"/>
              <w:left w:val="single" w:sz="4" w:space="0" w:color="auto"/>
              <w:bottom w:val="single" w:sz="4" w:space="0" w:color="auto"/>
              <w:right w:val="single" w:sz="4" w:space="0" w:color="auto"/>
            </w:tcBorders>
            <w:hideMark/>
          </w:tcPr>
          <w:p w14:paraId="0AB3E96D" w14:textId="12E93549" w:rsidR="000A078E" w:rsidRPr="007251E3" w:rsidRDefault="000A078E" w:rsidP="00330C71">
            <w:pPr>
              <w:rPr>
                <w:rFonts w:ascii="Arial" w:hAnsi="Arial" w:cs="Arial"/>
                <w:b/>
                <w:bCs/>
                <w:sz w:val="20"/>
                <w:szCs w:val="20"/>
              </w:rPr>
            </w:pPr>
            <w:r w:rsidRPr="007251E3">
              <w:rPr>
                <w:rFonts w:ascii="Arial" w:hAnsi="Arial" w:cs="Arial"/>
                <w:sz w:val="20"/>
                <w:szCs w:val="20"/>
              </w:rPr>
              <w:t>O Edital completo, anexos e complementos poderão ser retirados no site d</w:t>
            </w:r>
            <w:r w:rsidR="005C1F0F" w:rsidRPr="007251E3">
              <w:rPr>
                <w:rFonts w:ascii="Arial" w:hAnsi="Arial" w:cs="Arial"/>
                <w:sz w:val="20"/>
                <w:szCs w:val="20"/>
              </w:rPr>
              <w:t>o CINCOP</w:t>
            </w:r>
            <w:r w:rsidRPr="007251E3">
              <w:rPr>
                <w:rFonts w:ascii="Arial" w:hAnsi="Arial" w:cs="Arial"/>
                <w:sz w:val="20"/>
                <w:szCs w:val="20"/>
              </w:rPr>
              <w:t xml:space="preserve">-MT disponível no endereço eletrônico: </w:t>
            </w:r>
            <w:hyperlink r:id="rId9" w:history="1">
              <w:r w:rsidR="005C1F0F" w:rsidRPr="007251E3">
                <w:rPr>
                  <w:rStyle w:val="Hyperlink"/>
                  <w:rFonts w:ascii="Arial" w:hAnsi="Arial" w:cs="Arial"/>
                  <w:sz w:val="20"/>
                  <w:szCs w:val="20"/>
                </w:rPr>
                <w:t>https://cincop.mt.gov.br</w:t>
              </w:r>
            </w:hyperlink>
            <w:r w:rsidRPr="007251E3">
              <w:rPr>
                <w:rFonts w:ascii="Arial" w:hAnsi="Arial" w:cs="Arial"/>
                <w:sz w:val="20"/>
                <w:szCs w:val="20"/>
              </w:rPr>
              <w:t xml:space="preserve">  no portal Licitanet, disponível no endereço eletrônico: </w:t>
            </w:r>
            <w:hyperlink r:id="rId10" w:history="1">
              <w:r w:rsidR="005C1F0F" w:rsidRPr="007251E3">
                <w:rPr>
                  <w:rStyle w:val="Hyperlink"/>
                  <w:rFonts w:ascii="Arial" w:hAnsi="Arial" w:cs="Arial"/>
                  <w:sz w:val="20"/>
                  <w:szCs w:val="20"/>
                </w:rPr>
                <w:t>https://licitanet.com.br/</w:t>
              </w:r>
            </w:hyperlink>
            <w:r w:rsidRPr="007251E3">
              <w:rPr>
                <w:rFonts w:ascii="Arial" w:hAnsi="Arial" w:cs="Arial"/>
                <w:sz w:val="20"/>
                <w:szCs w:val="20"/>
              </w:rPr>
              <w:t xml:space="preserve"> e no Portal Nacional de Contratações Públicas - PNCP, disponível no endereço eletrônico: </w:t>
            </w:r>
            <w:hyperlink r:id="rId11" w:history="1">
              <w:r w:rsidRPr="007251E3">
                <w:rPr>
                  <w:rStyle w:val="Hyperlink"/>
                  <w:rFonts w:ascii="Arial" w:hAnsi="Arial" w:cs="Arial"/>
                  <w:sz w:val="20"/>
                  <w:szCs w:val="20"/>
                </w:rPr>
                <w:t>https://pncp.gov.br/</w:t>
              </w:r>
            </w:hyperlink>
          </w:p>
        </w:tc>
      </w:tr>
      <w:tr w:rsidR="000A078E" w:rsidRPr="007251E3" w14:paraId="7C51DF39" w14:textId="77777777" w:rsidTr="00AD6178">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A0876D" w14:textId="77777777" w:rsidR="000A078E" w:rsidRPr="007251E3" w:rsidRDefault="000A078E" w:rsidP="00330C71">
            <w:pPr>
              <w:rPr>
                <w:rFonts w:ascii="Arial" w:hAnsi="Arial" w:cs="Arial"/>
                <w:b/>
                <w:bCs/>
                <w:sz w:val="20"/>
                <w:szCs w:val="20"/>
              </w:rPr>
            </w:pPr>
            <w:r w:rsidRPr="007251E3">
              <w:rPr>
                <w:rFonts w:ascii="Arial" w:hAnsi="Arial" w:cs="Arial"/>
                <w:b/>
                <w:bCs/>
                <w:sz w:val="20"/>
                <w:szCs w:val="20"/>
              </w:rPr>
              <w:t>Informações:</w:t>
            </w:r>
          </w:p>
        </w:tc>
        <w:tc>
          <w:tcPr>
            <w:tcW w:w="694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785497" w14:textId="22961F4B" w:rsidR="000A078E" w:rsidRPr="007251E3" w:rsidRDefault="000A078E" w:rsidP="00330C71">
            <w:pPr>
              <w:rPr>
                <w:rFonts w:ascii="Arial" w:hAnsi="Arial" w:cs="Arial"/>
                <w:sz w:val="20"/>
                <w:szCs w:val="20"/>
              </w:rPr>
            </w:pPr>
            <w:r w:rsidRPr="007251E3">
              <w:rPr>
                <w:rFonts w:ascii="Arial" w:hAnsi="Arial" w:cs="Arial"/>
                <w:sz w:val="20"/>
                <w:szCs w:val="20"/>
              </w:rPr>
              <w:t xml:space="preserve">Agente de Contratação – </w:t>
            </w:r>
            <w:r w:rsidR="005C1F0F" w:rsidRPr="007251E3">
              <w:rPr>
                <w:rFonts w:ascii="Arial" w:hAnsi="Arial" w:cs="Arial"/>
                <w:sz w:val="20"/>
                <w:szCs w:val="20"/>
              </w:rPr>
              <w:t>Sede do CINCOP</w:t>
            </w:r>
            <w:r w:rsidRPr="007251E3">
              <w:rPr>
                <w:rFonts w:ascii="Arial" w:hAnsi="Arial" w:cs="Arial"/>
                <w:sz w:val="20"/>
                <w:szCs w:val="20"/>
              </w:rPr>
              <w:t xml:space="preserve"> - Telefone: </w:t>
            </w:r>
            <w:r w:rsidR="005C1F0F" w:rsidRPr="007251E3">
              <w:rPr>
                <w:rFonts w:ascii="Arial" w:hAnsi="Arial" w:cs="Arial"/>
                <w:sz w:val="20"/>
                <w:szCs w:val="20"/>
              </w:rPr>
              <w:t>(65) 2123-12</w:t>
            </w:r>
            <w:r w:rsidR="00C3000F">
              <w:rPr>
                <w:rFonts w:ascii="Arial" w:hAnsi="Arial" w:cs="Arial"/>
                <w:sz w:val="20"/>
                <w:szCs w:val="20"/>
              </w:rPr>
              <w:t>75</w:t>
            </w:r>
            <w:r w:rsidRPr="007251E3">
              <w:rPr>
                <w:rFonts w:ascii="Arial" w:hAnsi="Arial" w:cs="Arial"/>
                <w:sz w:val="20"/>
                <w:szCs w:val="20"/>
              </w:rPr>
              <w:t xml:space="preserve">. Atendimento: 07hs às 11hs e das 13hs às 17hs. E-mail: </w:t>
            </w:r>
            <w:hyperlink r:id="rId12" w:history="1">
              <w:r w:rsidR="005C1F0F" w:rsidRPr="007251E3">
                <w:rPr>
                  <w:rStyle w:val="Hyperlink"/>
                  <w:rFonts w:ascii="Arial" w:hAnsi="Arial" w:cs="Arial"/>
                  <w:sz w:val="20"/>
                  <w:szCs w:val="20"/>
                </w:rPr>
                <w:t>licitacao@cincop.mt.gov.br</w:t>
              </w:r>
            </w:hyperlink>
            <w:r w:rsidR="005C1F0F" w:rsidRPr="007251E3">
              <w:rPr>
                <w:rFonts w:ascii="Arial" w:hAnsi="Arial" w:cs="Arial"/>
                <w:sz w:val="20"/>
                <w:szCs w:val="20"/>
              </w:rPr>
              <w:t xml:space="preserve"> </w:t>
            </w:r>
          </w:p>
        </w:tc>
      </w:tr>
    </w:tbl>
    <w:p w14:paraId="33127840" w14:textId="77777777" w:rsidR="00DA32DE" w:rsidRDefault="00DA32DE" w:rsidP="00C03634">
      <w:pPr>
        <w:spacing w:after="0" w:line="276" w:lineRule="auto"/>
        <w:jc w:val="center"/>
        <w:rPr>
          <w:rFonts w:ascii="Arial" w:hAnsi="Arial" w:cs="Arial"/>
          <w:b/>
        </w:rPr>
      </w:pPr>
    </w:p>
    <w:p w14:paraId="4F1C533F" w14:textId="7EBE5CB1" w:rsidR="000770EC" w:rsidRPr="007251E3" w:rsidRDefault="00392D34" w:rsidP="00C03634">
      <w:pPr>
        <w:spacing w:after="0" w:line="276" w:lineRule="auto"/>
        <w:jc w:val="center"/>
        <w:rPr>
          <w:rFonts w:ascii="Arial" w:hAnsi="Arial" w:cs="Arial"/>
          <w:b/>
        </w:rPr>
      </w:pPr>
      <w:r>
        <w:rPr>
          <w:rFonts w:ascii="Arial" w:hAnsi="Arial" w:cs="Arial"/>
          <w:b/>
        </w:rPr>
        <w:lastRenderedPageBreak/>
        <w:t xml:space="preserve">CONCORRÊNCIA </w:t>
      </w:r>
      <w:r w:rsidR="00367A6C">
        <w:rPr>
          <w:rFonts w:ascii="Arial" w:hAnsi="Arial" w:cs="Arial"/>
          <w:b/>
        </w:rPr>
        <w:t>ELETRÔNIC</w:t>
      </w:r>
      <w:r>
        <w:rPr>
          <w:rFonts w:ascii="Arial" w:hAnsi="Arial" w:cs="Arial"/>
          <w:b/>
        </w:rPr>
        <w:t>A</w:t>
      </w:r>
      <w:r w:rsidR="00367A6C">
        <w:rPr>
          <w:rFonts w:ascii="Arial" w:hAnsi="Arial" w:cs="Arial"/>
          <w:b/>
        </w:rPr>
        <w:t xml:space="preserve"> Nº 0</w:t>
      </w:r>
      <w:r>
        <w:rPr>
          <w:rFonts w:ascii="Arial" w:hAnsi="Arial" w:cs="Arial"/>
          <w:b/>
        </w:rPr>
        <w:t>0</w:t>
      </w:r>
      <w:r w:rsidR="00A85A00">
        <w:rPr>
          <w:rFonts w:ascii="Arial" w:hAnsi="Arial" w:cs="Arial"/>
          <w:b/>
        </w:rPr>
        <w:t>2</w:t>
      </w:r>
      <w:r w:rsidR="00367A6C">
        <w:rPr>
          <w:rFonts w:ascii="Arial" w:hAnsi="Arial" w:cs="Arial"/>
          <w:b/>
        </w:rPr>
        <w:t>/202</w:t>
      </w:r>
      <w:r>
        <w:rPr>
          <w:rFonts w:ascii="Arial" w:hAnsi="Arial" w:cs="Arial"/>
          <w:b/>
        </w:rPr>
        <w:t>6</w:t>
      </w:r>
      <w:r w:rsidR="00367A6C">
        <w:rPr>
          <w:rFonts w:ascii="Arial" w:hAnsi="Arial" w:cs="Arial"/>
          <w:b/>
        </w:rPr>
        <w:t xml:space="preserve"> </w:t>
      </w:r>
      <w:r w:rsidR="000770EC" w:rsidRPr="007251E3">
        <w:rPr>
          <w:rFonts w:ascii="Arial" w:hAnsi="Arial" w:cs="Arial"/>
          <w:b/>
        </w:rPr>
        <w:t xml:space="preserve"> </w:t>
      </w:r>
      <w:r w:rsidR="000770EC" w:rsidRPr="007251E3">
        <w:rPr>
          <w:rFonts w:ascii="Arial" w:hAnsi="Arial" w:cs="Arial"/>
          <w:b/>
        </w:rPr>
        <w:br/>
      </w:r>
      <w:r w:rsidR="000770EC" w:rsidRPr="007251E3">
        <w:rPr>
          <w:rFonts w:ascii="Arial" w:hAnsi="Arial" w:cs="Arial"/>
        </w:rPr>
        <w:t xml:space="preserve">PROCESSO ADMINISTRATIVO LICITATÓRIO ELETRÔNICO Nº </w:t>
      </w:r>
      <w:r w:rsidR="004D5AE8" w:rsidRPr="007251E3">
        <w:rPr>
          <w:rFonts w:ascii="Arial" w:hAnsi="Arial" w:cs="Arial"/>
        </w:rPr>
        <w:t>0</w:t>
      </w:r>
      <w:r w:rsidR="00232ECF">
        <w:rPr>
          <w:rFonts w:ascii="Arial" w:hAnsi="Arial" w:cs="Arial"/>
        </w:rPr>
        <w:t>02</w:t>
      </w:r>
      <w:r w:rsidR="000770EC" w:rsidRPr="007251E3">
        <w:rPr>
          <w:rFonts w:ascii="Arial" w:hAnsi="Arial" w:cs="Arial"/>
        </w:rPr>
        <w:t>/202</w:t>
      </w:r>
      <w:r w:rsidR="00232ECF">
        <w:rPr>
          <w:rFonts w:ascii="Arial" w:hAnsi="Arial" w:cs="Arial"/>
        </w:rPr>
        <w:t>6</w:t>
      </w:r>
      <w:r w:rsidR="000770EC" w:rsidRPr="007251E3">
        <w:rPr>
          <w:rFonts w:ascii="Arial" w:hAnsi="Arial" w:cs="Arial"/>
        </w:rPr>
        <w:br/>
        <w:t>REGISTRO DE PREÇOS</w:t>
      </w:r>
    </w:p>
    <w:p w14:paraId="0CB270C1" w14:textId="77777777" w:rsidR="000770EC" w:rsidRPr="007251E3" w:rsidRDefault="000770EC" w:rsidP="00C03634">
      <w:pPr>
        <w:spacing w:after="0" w:line="276" w:lineRule="auto"/>
        <w:jc w:val="both"/>
        <w:rPr>
          <w:rFonts w:ascii="Arial" w:hAnsi="Arial" w:cs="Arial"/>
        </w:rPr>
      </w:pPr>
    </w:p>
    <w:p w14:paraId="7B8E5078" w14:textId="7DF92884" w:rsidR="000770EC" w:rsidRPr="007251E3" w:rsidRDefault="000770EC" w:rsidP="00C03634">
      <w:pPr>
        <w:spacing w:after="0" w:line="276" w:lineRule="auto"/>
        <w:jc w:val="both"/>
        <w:rPr>
          <w:rFonts w:ascii="Arial" w:hAnsi="Arial" w:cs="Arial"/>
        </w:rPr>
      </w:pPr>
      <w:r w:rsidRPr="007251E3">
        <w:rPr>
          <w:rFonts w:ascii="Arial" w:hAnsi="Arial" w:cs="Arial"/>
        </w:rPr>
        <w:t xml:space="preserve">O </w:t>
      </w:r>
      <w:r w:rsidRPr="007251E3">
        <w:rPr>
          <w:rFonts w:ascii="Arial" w:hAnsi="Arial" w:cs="Arial"/>
          <w:b/>
        </w:rPr>
        <w:t>Consórcio Interfederativo de Compras Públicas do Estado de Mato Grosso – CINCOP</w:t>
      </w:r>
      <w:r w:rsidR="00FD4EB2" w:rsidRPr="007251E3">
        <w:rPr>
          <w:rFonts w:ascii="Arial" w:hAnsi="Arial" w:cs="Arial"/>
          <w:b/>
        </w:rPr>
        <w:t>/</w:t>
      </w:r>
      <w:r w:rsidRPr="007251E3">
        <w:rPr>
          <w:rFonts w:ascii="Arial" w:hAnsi="Arial" w:cs="Arial"/>
          <w:b/>
        </w:rPr>
        <w:t>MT</w:t>
      </w:r>
      <w:r w:rsidRPr="007251E3">
        <w:rPr>
          <w:rFonts w:ascii="Arial" w:hAnsi="Arial" w:cs="Arial"/>
        </w:rPr>
        <w:t xml:space="preserve">, Consórcio Público, constituído na forma de Associação Pública, com personalidade jurídica de direito público e natureza autárquica interfederativa, inscrito no CNPJ sob o nº 59.558.305/0001-66 e com sede na Av. Historiador Rubens de Mendonça, nº 3.920, Centro Politico Administrativo, CEP 78.050-902 na cidade de Cuiabá/MT, neste ato representado por seu Secretário Executivo, Sr. Hélio Schneider Paulus Neto, no uso de suas atribuições, na condição de </w:t>
      </w:r>
      <w:r w:rsidRPr="007251E3">
        <w:rPr>
          <w:rFonts w:ascii="Arial" w:hAnsi="Arial" w:cs="Arial"/>
          <w:b/>
        </w:rPr>
        <w:t>ÓRGÃO GERENCIADOR</w:t>
      </w:r>
      <w:r w:rsidRPr="007251E3">
        <w:rPr>
          <w:rFonts w:ascii="Arial" w:hAnsi="Arial" w:cs="Arial"/>
        </w:rPr>
        <w:t xml:space="preserve">, comunica aos interessados que realizará </w:t>
      </w:r>
      <w:r w:rsidRPr="007251E3">
        <w:rPr>
          <w:rFonts w:ascii="Arial" w:hAnsi="Arial" w:cs="Arial"/>
          <w:b/>
        </w:rPr>
        <w:t>LICITAÇÃO COMPARTILHADA</w:t>
      </w:r>
      <w:r w:rsidRPr="007251E3">
        <w:rPr>
          <w:rFonts w:ascii="Arial" w:hAnsi="Arial" w:cs="Arial"/>
        </w:rPr>
        <w:t xml:space="preserve">, na modalidade </w:t>
      </w:r>
      <w:r w:rsidR="00232ECF">
        <w:rPr>
          <w:rFonts w:ascii="Arial" w:hAnsi="Arial" w:cs="Arial"/>
          <w:b/>
        </w:rPr>
        <w:t>CONCORRÊNCIA</w:t>
      </w:r>
      <w:r w:rsidRPr="007251E3">
        <w:rPr>
          <w:rFonts w:ascii="Arial" w:hAnsi="Arial" w:cs="Arial"/>
          <w:b/>
        </w:rPr>
        <w:t xml:space="preserve">, NA FORMA ELETRÔNICA </w:t>
      </w:r>
      <w:r w:rsidRPr="007251E3">
        <w:rPr>
          <w:rFonts w:ascii="Arial" w:hAnsi="Arial" w:cs="Arial"/>
        </w:rPr>
        <w:t xml:space="preserve">auxiliado pelo </w:t>
      </w:r>
      <w:r w:rsidRPr="007251E3">
        <w:rPr>
          <w:rFonts w:ascii="Arial" w:hAnsi="Arial" w:cs="Arial"/>
          <w:b/>
        </w:rPr>
        <w:t xml:space="preserve">SISTEMA DE REGISTRO DE PREÇOS </w:t>
      </w:r>
      <w:r w:rsidRPr="007251E3">
        <w:rPr>
          <w:rFonts w:ascii="Arial" w:hAnsi="Arial" w:cs="Arial"/>
        </w:rPr>
        <w:t xml:space="preserve">para futura e eventual contratação, com fornecimento parcelado do objeto abaixo indicado para os </w:t>
      </w:r>
      <w:r w:rsidRPr="007251E3">
        <w:rPr>
          <w:rFonts w:ascii="Arial" w:hAnsi="Arial" w:cs="Arial"/>
          <w:b/>
        </w:rPr>
        <w:t xml:space="preserve">ÓRGÃOS PARTICIPANTES </w:t>
      </w:r>
      <w:r w:rsidRPr="007251E3">
        <w:rPr>
          <w:rFonts w:ascii="Arial" w:hAnsi="Arial" w:cs="Arial"/>
        </w:rPr>
        <w:t xml:space="preserve">desta licitação, observado as condições do edital que rege este pregão e aquelas enunciadas nas cláusulas que se seguem, nas disposições das </w:t>
      </w:r>
    </w:p>
    <w:p w14:paraId="523665F6" w14:textId="77777777" w:rsidR="000770EC" w:rsidRPr="007251E3" w:rsidRDefault="000770EC" w:rsidP="00C03634">
      <w:pPr>
        <w:spacing w:after="0" w:line="276" w:lineRule="auto"/>
        <w:jc w:val="both"/>
        <w:rPr>
          <w:rFonts w:ascii="Arial" w:hAnsi="Arial" w:cs="Arial"/>
        </w:rPr>
      </w:pPr>
    </w:p>
    <w:p w14:paraId="349C5FED" w14:textId="3735B9A0" w:rsidR="000770EC" w:rsidRPr="007251E3" w:rsidRDefault="000770EC" w:rsidP="00C03634">
      <w:pPr>
        <w:spacing w:after="0" w:line="276" w:lineRule="auto"/>
        <w:jc w:val="both"/>
        <w:rPr>
          <w:rFonts w:ascii="Arial" w:hAnsi="Arial" w:cs="Arial"/>
        </w:rPr>
      </w:pPr>
      <w:r w:rsidRPr="007251E3">
        <w:rPr>
          <w:rFonts w:ascii="Arial" w:hAnsi="Arial" w:cs="Arial"/>
        </w:rPr>
        <w:t>Resoluções</w:t>
      </w:r>
      <w:r w:rsidR="00C520A4" w:rsidRPr="007251E3">
        <w:rPr>
          <w:rFonts w:ascii="Arial" w:hAnsi="Arial" w:cs="Arial"/>
        </w:rPr>
        <w:t xml:space="preserve"> nº 001, 002, 003, 004, 005, 006, 007, 008</w:t>
      </w:r>
      <w:r w:rsidR="00C3000F">
        <w:rPr>
          <w:rFonts w:ascii="Arial" w:hAnsi="Arial" w:cs="Arial"/>
        </w:rPr>
        <w:t>,</w:t>
      </w:r>
      <w:r w:rsidR="00C3000F" w:rsidRPr="001D0247">
        <w:rPr>
          <w:rFonts w:ascii="Arial" w:hAnsi="Arial" w:cs="Arial"/>
        </w:rPr>
        <w:t xml:space="preserve"> 009</w:t>
      </w:r>
      <w:r w:rsidR="00C3000F">
        <w:rPr>
          <w:rFonts w:ascii="Arial" w:hAnsi="Arial" w:cs="Arial"/>
        </w:rPr>
        <w:t xml:space="preserve"> e 014</w:t>
      </w:r>
      <w:r w:rsidR="00C3000F" w:rsidRPr="001D0247">
        <w:rPr>
          <w:rFonts w:ascii="Arial" w:hAnsi="Arial" w:cs="Arial"/>
        </w:rPr>
        <w:t xml:space="preserve"> e suas alterações</w:t>
      </w:r>
      <w:r w:rsidRPr="007251E3">
        <w:rPr>
          <w:rFonts w:ascii="Arial" w:hAnsi="Arial" w:cs="Arial"/>
        </w:rPr>
        <w:t>, todas do ano de 202</w:t>
      </w:r>
      <w:r w:rsidR="00C520A4" w:rsidRPr="007251E3">
        <w:rPr>
          <w:rFonts w:ascii="Arial" w:hAnsi="Arial" w:cs="Arial"/>
        </w:rPr>
        <w:t>5</w:t>
      </w:r>
      <w:r w:rsidRPr="007251E3">
        <w:rPr>
          <w:rFonts w:ascii="Arial" w:hAnsi="Arial" w:cs="Arial"/>
        </w:rPr>
        <w:t xml:space="preserve"> do CINC</w:t>
      </w:r>
      <w:r w:rsidR="00C520A4" w:rsidRPr="007251E3">
        <w:rPr>
          <w:rFonts w:ascii="Arial" w:hAnsi="Arial" w:cs="Arial"/>
        </w:rPr>
        <w:t>OP-MT</w:t>
      </w:r>
      <w:r w:rsidRPr="007251E3">
        <w:rPr>
          <w:rFonts w:ascii="Arial" w:hAnsi="Arial" w:cs="Arial"/>
        </w:rPr>
        <w:t xml:space="preserve"> e da Lei Federal n. 14.133, de 2021.</w:t>
      </w:r>
    </w:p>
    <w:p w14:paraId="50107678" w14:textId="77777777" w:rsidR="005874C4" w:rsidRPr="007251E3" w:rsidRDefault="005874C4" w:rsidP="00C03634">
      <w:pPr>
        <w:spacing w:after="0" w:line="276" w:lineRule="auto"/>
        <w:jc w:val="both"/>
        <w:rPr>
          <w:rFonts w:ascii="Arial" w:hAnsi="Arial" w:cs="Arial"/>
          <w:b/>
        </w:rPr>
      </w:pPr>
    </w:p>
    <w:p w14:paraId="6E18C955" w14:textId="0950ECBF" w:rsidR="000770EC" w:rsidRPr="007251E3" w:rsidRDefault="000770EC" w:rsidP="00C03634">
      <w:pPr>
        <w:spacing w:after="0" w:line="276" w:lineRule="auto"/>
        <w:jc w:val="both"/>
        <w:rPr>
          <w:rFonts w:ascii="Arial" w:hAnsi="Arial" w:cs="Arial"/>
          <w:b/>
        </w:rPr>
      </w:pPr>
      <w:r w:rsidRPr="007251E3">
        <w:rPr>
          <w:rFonts w:ascii="Arial" w:hAnsi="Arial" w:cs="Arial"/>
          <w:b/>
        </w:rPr>
        <w:t>TIPO</w:t>
      </w:r>
      <w:r w:rsidRPr="007251E3">
        <w:rPr>
          <w:rFonts w:ascii="Arial" w:hAnsi="Arial" w:cs="Arial"/>
        </w:rPr>
        <w:t xml:space="preserve">: Menor preço por </w:t>
      </w:r>
      <w:r w:rsidR="006536FB" w:rsidRPr="007251E3">
        <w:rPr>
          <w:rFonts w:ascii="Arial" w:hAnsi="Arial" w:cs="Arial"/>
          <w:b/>
        </w:rPr>
        <w:t>LOTE</w:t>
      </w:r>
    </w:p>
    <w:p w14:paraId="65F0867D" w14:textId="279288A5" w:rsidR="00C3000F" w:rsidRPr="00A725A1" w:rsidRDefault="005874C4" w:rsidP="00C3000F">
      <w:pPr>
        <w:spacing w:after="0" w:line="276" w:lineRule="auto"/>
        <w:jc w:val="both"/>
        <w:rPr>
          <w:rFonts w:ascii="Arial" w:hAnsi="Arial" w:cs="Arial"/>
        </w:rPr>
      </w:pPr>
      <w:r w:rsidRPr="007251E3">
        <w:rPr>
          <w:rFonts w:ascii="Arial" w:hAnsi="Arial" w:cs="Arial"/>
          <w:b/>
        </w:rPr>
        <w:br/>
      </w:r>
      <w:r w:rsidR="00C3000F" w:rsidRPr="00A725A1">
        <w:rPr>
          <w:rFonts w:ascii="Arial" w:hAnsi="Arial" w:cs="Arial"/>
          <w:b/>
        </w:rPr>
        <w:t xml:space="preserve">RECEBIMENTO DAS PROPOSTAS: </w:t>
      </w:r>
      <w:r w:rsidR="00C3000F" w:rsidRPr="00AF2262">
        <w:rPr>
          <w:rFonts w:ascii="Arial" w:hAnsi="Arial" w:cs="Arial"/>
        </w:rPr>
        <w:t xml:space="preserve">até às 09:30 horas do dia </w:t>
      </w:r>
      <w:r w:rsidR="003C28F5">
        <w:rPr>
          <w:rFonts w:ascii="Arial" w:hAnsi="Arial" w:cs="Arial"/>
        </w:rPr>
        <w:t>2</w:t>
      </w:r>
      <w:r w:rsidR="003675D9">
        <w:rPr>
          <w:rFonts w:ascii="Arial" w:hAnsi="Arial" w:cs="Arial"/>
        </w:rPr>
        <w:t>4</w:t>
      </w:r>
      <w:r w:rsidR="003C28F5">
        <w:rPr>
          <w:rFonts w:ascii="Arial" w:hAnsi="Arial" w:cs="Arial"/>
        </w:rPr>
        <w:t>/0</w:t>
      </w:r>
      <w:r w:rsidR="00733D59">
        <w:rPr>
          <w:rFonts w:ascii="Arial" w:hAnsi="Arial" w:cs="Arial"/>
        </w:rPr>
        <w:t>4</w:t>
      </w:r>
      <w:r w:rsidR="003C28F5">
        <w:rPr>
          <w:rFonts w:ascii="Arial" w:hAnsi="Arial" w:cs="Arial"/>
        </w:rPr>
        <w:t>/2026</w:t>
      </w:r>
      <w:r w:rsidR="00C3000F" w:rsidRPr="00AF2262">
        <w:rPr>
          <w:rFonts w:ascii="Arial" w:hAnsi="Arial" w:cs="Arial"/>
        </w:rPr>
        <w:t>.</w:t>
      </w:r>
      <w:r w:rsidR="00C3000F" w:rsidRPr="00A725A1">
        <w:rPr>
          <w:rFonts w:ascii="Arial" w:hAnsi="Arial" w:cs="Arial"/>
        </w:rPr>
        <w:t xml:space="preserve"> </w:t>
      </w:r>
    </w:p>
    <w:p w14:paraId="5764506F" w14:textId="07BAF305" w:rsidR="00C3000F" w:rsidRPr="00AF2262" w:rsidRDefault="00C3000F" w:rsidP="00C3000F">
      <w:pPr>
        <w:spacing w:after="0" w:line="276" w:lineRule="auto"/>
        <w:jc w:val="both"/>
        <w:rPr>
          <w:rFonts w:ascii="Arial" w:hAnsi="Arial" w:cs="Arial"/>
        </w:rPr>
      </w:pPr>
      <w:r w:rsidRPr="00A725A1">
        <w:rPr>
          <w:rFonts w:ascii="Arial" w:hAnsi="Arial" w:cs="Arial"/>
          <w:b/>
        </w:rPr>
        <w:t>DOCUMENTOS DE HABILITAÇÃO</w:t>
      </w:r>
      <w:r w:rsidRPr="00A725A1">
        <w:rPr>
          <w:rFonts w:ascii="Arial" w:hAnsi="Arial" w:cs="Arial"/>
        </w:rPr>
        <w:t xml:space="preserve">: Na mesma data e horário do recebimento das propostas, encerrada a fase de lances, o licitante classificado provisoriamente em primeiro lugar poderá complementar ou substituir a documentação apresentada, dentro do prazo fixado pelo </w:t>
      </w:r>
      <w:r w:rsidR="00950AF9">
        <w:rPr>
          <w:rFonts w:ascii="Arial" w:hAnsi="Arial" w:cs="Arial"/>
        </w:rPr>
        <w:t>Agente de Contratação</w:t>
      </w:r>
      <w:r w:rsidRPr="00A725A1">
        <w:rPr>
          <w:rFonts w:ascii="Arial" w:hAnsi="Arial" w:cs="Arial"/>
        </w:rPr>
        <w:t>, não inferior a 02 (duas</w:t>
      </w:r>
      <w:r w:rsidRPr="00AF2262">
        <w:rPr>
          <w:rFonts w:ascii="Arial" w:hAnsi="Arial" w:cs="Arial"/>
        </w:rPr>
        <w:t>) horas.</w:t>
      </w:r>
    </w:p>
    <w:p w14:paraId="3E6EA929" w14:textId="7413F433" w:rsidR="00C3000F" w:rsidRPr="00A725A1" w:rsidRDefault="00C3000F" w:rsidP="00C3000F">
      <w:pPr>
        <w:spacing w:after="0" w:line="276" w:lineRule="auto"/>
        <w:jc w:val="both"/>
        <w:rPr>
          <w:rFonts w:ascii="Arial" w:hAnsi="Arial" w:cs="Arial"/>
        </w:rPr>
      </w:pPr>
      <w:r w:rsidRPr="00AF2262">
        <w:rPr>
          <w:rFonts w:ascii="Arial" w:hAnsi="Arial" w:cs="Arial"/>
          <w:b/>
        </w:rPr>
        <w:t>ABERTURA E JULGAMENTO DAS PROPOSTAS</w:t>
      </w:r>
      <w:r w:rsidRPr="00AF2262">
        <w:rPr>
          <w:rFonts w:ascii="Arial" w:hAnsi="Arial" w:cs="Arial"/>
        </w:rPr>
        <w:t xml:space="preserve">: das 09:01 às 09:30 horas do dia </w:t>
      </w:r>
      <w:r w:rsidR="003C28F5">
        <w:rPr>
          <w:rFonts w:ascii="Arial" w:hAnsi="Arial" w:cs="Arial"/>
        </w:rPr>
        <w:t>2</w:t>
      </w:r>
      <w:r w:rsidR="003675D9">
        <w:rPr>
          <w:rFonts w:ascii="Arial" w:hAnsi="Arial" w:cs="Arial"/>
        </w:rPr>
        <w:t>4</w:t>
      </w:r>
      <w:r w:rsidR="003C28F5">
        <w:rPr>
          <w:rFonts w:ascii="Arial" w:hAnsi="Arial" w:cs="Arial"/>
        </w:rPr>
        <w:t>/0</w:t>
      </w:r>
      <w:r w:rsidR="00733D59">
        <w:rPr>
          <w:rFonts w:ascii="Arial" w:hAnsi="Arial" w:cs="Arial"/>
        </w:rPr>
        <w:t>4</w:t>
      </w:r>
      <w:r w:rsidR="003C28F5">
        <w:rPr>
          <w:rFonts w:ascii="Arial" w:hAnsi="Arial" w:cs="Arial"/>
        </w:rPr>
        <w:t>/2026</w:t>
      </w:r>
      <w:r w:rsidRPr="00AF2262">
        <w:rPr>
          <w:rFonts w:ascii="Arial" w:hAnsi="Arial" w:cs="Arial"/>
        </w:rPr>
        <w:t>.</w:t>
      </w:r>
    </w:p>
    <w:p w14:paraId="365C66E2" w14:textId="406C039E" w:rsidR="00C3000F" w:rsidRPr="00A725A1" w:rsidRDefault="00C3000F" w:rsidP="00C3000F">
      <w:pPr>
        <w:spacing w:after="0" w:line="276" w:lineRule="auto"/>
        <w:jc w:val="both"/>
        <w:rPr>
          <w:rFonts w:ascii="Arial" w:hAnsi="Arial" w:cs="Arial"/>
        </w:rPr>
      </w:pPr>
      <w:r w:rsidRPr="00A725A1">
        <w:rPr>
          <w:rFonts w:ascii="Arial" w:hAnsi="Arial" w:cs="Arial"/>
          <w:b/>
        </w:rPr>
        <w:t>INÍCIO DA SESSÃO DE DISPUTA DE PREÇOS</w:t>
      </w:r>
      <w:r w:rsidRPr="00A725A1">
        <w:rPr>
          <w:rFonts w:ascii="Arial" w:hAnsi="Arial" w:cs="Arial"/>
        </w:rPr>
        <w:t xml:space="preserve">: </w:t>
      </w:r>
      <w:r w:rsidRPr="00AF2262">
        <w:rPr>
          <w:rFonts w:ascii="Arial" w:hAnsi="Arial" w:cs="Arial"/>
        </w:rPr>
        <w:t xml:space="preserve">às 09:31 horas do dia </w:t>
      </w:r>
      <w:r w:rsidR="003C28F5">
        <w:rPr>
          <w:rFonts w:ascii="Arial" w:hAnsi="Arial" w:cs="Arial"/>
        </w:rPr>
        <w:t>2</w:t>
      </w:r>
      <w:r w:rsidR="003675D9">
        <w:rPr>
          <w:rFonts w:ascii="Arial" w:hAnsi="Arial" w:cs="Arial"/>
        </w:rPr>
        <w:t>4</w:t>
      </w:r>
      <w:r w:rsidR="003C28F5">
        <w:rPr>
          <w:rFonts w:ascii="Arial" w:hAnsi="Arial" w:cs="Arial"/>
        </w:rPr>
        <w:t>/0</w:t>
      </w:r>
      <w:r w:rsidR="00733D59">
        <w:rPr>
          <w:rFonts w:ascii="Arial" w:hAnsi="Arial" w:cs="Arial"/>
        </w:rPr>
        <w:t>4</w:t>
      </w:r>
      <w:r w:rsidR="003C28F5">
        <w:rPr>
          <w:rFonts w:ascii="Arial" w:hAnsi="Arial" w:cs="Arial"/>
        </w:rPr>
        <w:t>/2026</w:t>
      </w:r>
      <w:r w:rsidRPr="00AF2262">
        <w:rPr>
          <w:rFonts w:ascii="Arial" w:hAnsi="Arial" w:cs="Arial"/>
        </w:rPr>
        <w:t>.</w:t>
      </w:r>
    </w:p>
    <w:p w14:paraId="11E3AF8A" w14:textId="77777777" w:rsidR="00C3000F" w:rsidRPr="00A725A1" w:rsidRDefault="00C3000F" w:rsidP="00C3000F">
      <w:pPr>
        <w:spacing w:after="0" w:line="276" w:lineRule="auto"/>
        <w:jc w:val="both"/>
        <w:rPr>
          <w:rFonts w:ascii="Arial" w:hAnsi="Arial" w:cs="Arial"/>
        </w:rPr>
      </w:pPr>
      <w:r w:rsidRPr="00A725A1">
        <w:rPr>
          <w:rFonts w:ascii="Arial" w:hAnsi="Arial" w:cs="Arial"/>
          <w:b/>
        </w:rPr>
        <w:t>REFERÊNCIA DE TEMPO</w:t>
      </w:r>
      <w:r w:rsidRPr="00A725A1">
        <w:rPr>
          <w:rFonts w:ascii="Arial" w:hAnsi="Arial" w:cs="Arial"/>
        </w:rPr>
        <w:t>: horário de Brasília (DF)</w:t>
      </w:r>
    </w:p>
    <w:p w14:paraId="66D206E4" w14:textId="77777777" w:rsidR="00C3000F" w:rsidRPr="001D0247" w:rsidRDefault="00C3000F" w:rsidP="00C3000F">
      <w:pPr>
        <w:spacing w:after="0" w:line="276" w:lineRule="auto"/>
        <w:jc w:val="both"/>
        <w:rPr>
          <w:rFonts w:ascii="Arial" w:hAnsi="Arial" w:cs="Arial"/>
        </w:rPr>
      </w:pPr>
      <w:r w:rsidRPr="00A725A1">
        <w:rPr>
          <w:rFonts w:ascii="Arial" w:hAnsi="Arial" w:cs="Arial"/>
          <w:b/>
        </w:rPr>
        <w:t>PLATAFORMA ELETRÔNICA</w:t>
      </w:r>
      <w:r w:rsidRPr="00A725A1">
        <w:rPr>
          <w:rFonts w:ascii="Arial" w:hAnsi="Arial" w:cs="Arial"/>
        </w:rPr>
        <w:t xml:space="preserve">: </w:t>
      </w:r>
      <w:hyperlink r:id="rId13" w:history="1">
        <w:r w:rsidRPr="00A725A1">
          <w:rPr>
            <w:rStyle w:val="Hyperlink"/>
            <w:rFonts w:ascii="Arial" w:hAnsi="Arial" w:cs="Arial"/>
          </w:rPr>
          <w:t>https://licitanet.com.br</w:t>
        </w:r>
      </w:hyperlink>
      <w:r w:rsidRPr="001D0247">
        <w:rPr>
          <w:rFonts w:ascii="Arial" w:hAnsi="Arial" w:cs="Arial"/>
        </w:rPr>
        <w:t xml:space="preserve"> </w:t>
      </w:r>
    </w:p>
    <w:p w14:paraId="225F36CA" w14:textId="77777777" w:rsidR="00C3000F" w:rsidRPr="001D0247" w:rsidRDefault="00C3000F" w:rsidP="00C3000F">
      <w:pPr>
        <w:spacing w:after="0" w:line="276" w:lineRule="auto"/>
        <w:jc w:val="both"/>
        <w:rPr>
          <w:rFonts w:ascii="Arial" w:hAnsi="Arial" w:cs="Arial"/>
        </w:rPr>
      </w:pPr>
    </w:p>
    <w:p w14:paraId="39C5B4AE" w14:textId="77777777" w:rsidR="00C3000F" w:rsidRPr="001D0247" w:rsidRDefault="00C3000F" w:rsidP="00C3000F">
      <w:pPr>
        <w:spacing w:after="0" w:line="276" w:lineRule="auto"/>
        <w:jc w:val="both"/>
        <w:rPr>
          <w:rFonts w:ascii="Arial" w:hAnsi="Arial" w:cs="Arial"/>
        </w:rPr>
      </w:pPr>
      <w:r w:rsidRPr="001D0247">
        <w:rPr>
          <w:rFonts w:ascii="Arial" w:hAnsi="Arial" w:cs="Arial"/>
        </w:rPr>
        <w:t>Formalização de consultas/encaminhamentos:</w:t>
      </w:r>
    </w:p>
    <w:p w14:paraId="70B1541F" w14:textId="77777777" w:rsidR="00C3000F" w:rsidRPr="001D0247" w:rsidRDefault="00C3000F" w:rsidP="00C3000F">
      <w:pPr>
        <w:spacing w:after="0" w:line="276" w:lineRule="auto"/>
        <w:jc w:val="both"/>
        <w:rPr>
          <w:rFonts w:ascii="Arial" w:hAnsi="Arial" w:cs="Arial"/>
        </w:rPr>
      </w:pPr>
      <w:r w:rsidRPr="001D0247">
        <w:rPr>
          <w:rFonts w:ascii="Arial" w:hAnsi="Arial" w:cs="Arial"/>
          <w:b/>
        </w:rPr>
        <w:t>LOCAL</w:t>
      </w:r>
      <w:r w:rsidRPr="001D0247">
        <w:rPr>
          <w:rFonts w:ascii="Arial" w:hAnsi="Arial" w:cs="Arial"/>
        </w:rPr>
        <w:t>: Sede do CINCOP/MT</w:t>
      </w:r>
    </w:p>
    <w:p w14:paraId="5DF50C17" w14:textId="77777777" w:rsidR="00C3000F" w:rsidRPr="001D0247" w:rsidRDefault="00C3000F" w:rsidP="00C3000F">
      <w:pPr>
        <w:spacing w:after="0" w:line="276" w:lineRule="auto"/>
        <w:jc w:val="both"/>
        <w:rPr>
          <w:rFonts w:ascii="Arial" w:hAnsi="Arial" w:cs="Arial"/>
        </w:rPr>
      </w:pPr>
      <w:r w:rsidRPr="001D0247">
        <w:rPr>
          <w:rFonts w:ascii="Arial" w:hAnsi="Arial" w:cs="Arial"/>
          <w:b/>
        </w:rPr>
        <w:t>ENDEREÇO:</w:t>
      </w:r>
      <w:r w:rsidRPr="001D0247">
        <w:rPr>
          <w:rFonts w:ascii="Arial" w:hAnsi="Arial" w:cs="Arial"/>
        </w:rPr>
        <w:t xml:space="preserve"> Av. Historiador Rubens de Mendonça, nº 3920, CPA, Cuiabá/MT, CEP 78.050-902</w:t>
      </w:r>
    </w:p>
    <w:p w14:paraId="1CDDBEAD" w14:textId="5330F5ED" w:rsidR="00C3000F" w:rsidRPr="001D0247" w:rsidRDefault="00950AF9" w:rsidP="00C3000F">
      <w:pPr>
        <w:spacing w:after="0" w:line="276" w:lineRule="auto"/>
        <w:jc w:val="both"/>
        <w:rPr>
          <w:rFonts w:ascii="Arial" w:hAnsi="Arial" w:cs="Arial"/>
        </w:rPr>
      </w:pPr>
      <w:r>
        <w:rPr>
          <w:rFonts w:ascii="Arial" w:hAnsi="Arial" w:cs="Arial"/>
          <w:b/>
        </w:rPr>
        <w:t>Agente de Contratação</w:t>
      </w:r>
      <w:r w:rsidR="00C3000F" w:rsidRPr="001D0247">
        <w:rPr>
          <w:rFonts w:ascii="Arial" w:hAnsi="Arial" w:cs="Arial"/>
          <w:b/>
        </w:rPr>
        <w:t xml:space="preserve"> 1: </w:t>
      </w:r>
      <w:r w:rsidR="00C3000F" w:rsidRPr="001D0247">
        <w:rPr>
          <w:rFonts w:ascii="Arial" w:hAnsi="Arial" w:cs="Arial"/>
        </w:rPr>
        <w:t>Cristiane Regina Messias</w:t>
      </w:r>
    </w:p>
    <w:p w14:paraId="01E8B10B" w14:textId="211AB77D" w:rsidR="00C3000F" w:rsidRPr="001D0247" w:rsidRDefault="00950AF9" w:rsidP="00C3000F">
      <w:pPr>
        <w:spacing w:after="0" w:line="276" w:lineRule="auto"/>
        <w:jc w:val="both"/>
        <w:rPr>
          <w:rFonts w:ascii="Arial" w:hAnsi="Arial" w:cs="Arial"/>
        </w:rPr>
      </w:pPr>
      <w:r>
        <w:rPr>
          <w:rFonts w:ascii="Arial" w:hAnsi="Arial" w:cs="Arial"/>
          <w:b/>
        </w:rPr>
        <w:t>Agente de Contratação</w:t>
      </w:r>
      <w:r w:rsidR="00C3000F" w:rsidRPr="001D0247">
        <w:rPr>
          <w:rFonts w:ascii="Arial" w:hAnsi="Arial" w:cs="Arial"/>
          <w:b/>
        </w:rPr>
        <w:t xml:space="preserve"> 2 (</w:t>
      </w:r>
      <w:r>
        <w:rPr>
          <w:rFonts w:ascii="Arial" w:hAnsi="Arial" w:cs="Arial"/>
          <w:b/>
        </w:rPr>
        <w:t>Agente de Contratação</w:t>
      </w:r>
      <w:r w:rsidR="00C3000F" w:rsidRPr="001D0247">
        <w:rPr>
          <w:rFonts w:ascii="Arial" w:hAnsi="Arial" w:cs="Arial"/>
          <w:b/>
        </w:rPr>
        <w:t xml:space="preserve"> Substituto): </w:t>
      </w:r>
      <w:r w:rsidR="00C3000F" w:rsidRPr="001D0247">
        <w:rPr>
          <w:rFonts w:ascii="Arial" w:hAnsi="Arial" w:cs="Arial"/>
        </w:rPr>
        <w:t>Max Farias da Silva</w:t>
      </w:r>
    </w:p>
    <w:p w14:paraId="56DC9D54" w14:textId="77777777" w:rsidR="00C3000F" w:rsidRPr="00363DC0" w:rsidRDefault="00C3000F" w:rsidP="00C3000F">
      <w:pPr>
        <w:spacing w:after="0" w:line="276" w:lineRule="auto"/>
        <w:jc w:val="both"/>
        <w:rPr>
          <w:rFonts w:ascii="Arial" w:hAnsi="Arial" w:cs="Arial"/>
          <w:bCs/>
        </w:rPr>
      </w:pPr>
      <w:r w:rsidRPr="001D0247">
        <w:rPr>
          <w:rFonts w:ascii="Arial" w:hAnsi="Arial" w:cs="Arial"/>
          <w:b/>
        </w:rPr>
        <w:t xml:space="preserve">E-mail: </w:t>
      </w:r>
      <w:hyperlink r:id="rId14" w:history="1">
        <w:r w:rsidRPr="00F9097E">
          <w:rPr>
            <w:rStyle w:val="Hyperlink"/>
            <w:rFonts w:ascii="Arial" w:hAnsi="Arial" w:cs="Arial"/>
            <w:bCs/>
          </w:rPr>
          <w:t>licitacao@cincop.mt.gov.br</w:t>
        </w:r>
      </w:hyperlink>
      <w:r>
        <w:rPr>
          <w:rFonts w:ascii="Arial" w:hAnsi="Arial" w:cs="Arial"/>
          <w:bCs/>
        </w:rPr>
        <w:t xml:space="preserve"> </w:t>
      </w:r>
      <w:r w:rsidRPr="00363DC0">
        <w:rPr>
          <w:rFonts w:ascii="Arial" w:hAnsi="Arial" w:cs="Arial"/>
          <w:bCs/>
        </w:rPr>
        <w:t xml:space="preserve">  </w:t>
      </w:r>
    </w:p>
    <w:p w14:paraId="688C9168" w14:textId="77777777" w:rsidR="00C3000F" w:rsidRPr="001D0247" w:rsidRDefault="00C3000F" w:rsidP="00C3000F">
      <w:pPr>
        <w:spacing w:after="0" w:line="276" w:lineRule="auto"/>
        <w:jc w:val="both"/>
        <w:rPr>
          <w:rFonts w:ascii="Arial" w:hAnsi="Arial" w:cs="Arial"/>
        </w:rPr>
      </w:pPr>
      <w:r w:rsidRPr="001D0247">
        <w:rPr>
          <w:rFonts w:ascii="Arial" w:hAnsi="Arial" w:cs="Arial"/>
          <w:b/>
        </w:rPr>
        <w:t xml:space="preserve">Telefone: </w:t>
      </w:r>
      <w:r w:rsidRPr="001D0247">
        <w:rPr>
          <w:rFonts w:ascii="Arial" w:hAnsi="Arial" w:cs="Arial"/>
        </w:rPr>
        <w:t>(65) 2123-12</w:t>
      </w:r>
      <w:r>
        <w:rPr>
          <w:rFonts w:ascii="Arial" w:hAnsi="Arial" w:cs="Arial"/>
        </w:rPr>
        <w:t>75</w:t>
      </w:r>
    </w:p>
    <w:p w14:paraId="07F0BE20" w14:textId="73B33738" w:rsidR="000770EC" w:rsidRPr="007251E3" w:rsidRDefault="000770EC" w:rsidP="00C3000F">
      <w:pPr>
        <w:spacing w:after="0" w:line="276" w:lineRule="auto"/>
        <w:jc w:val="both"/>
        <w:rPr>
          <w:rFonts w:ascii="Arial" w:hAnsi="Arial" w:cs="Arial"/>
        </w:rPr>
      </w:pPr>
    </w:p>
    <w:p w14:paraId="39BA8DB8" w14:textId="77777777" w:rsidR="000770EC" w:rsidRDefault="000770EC" w:rsidP="00C03634">
      <w:pPr>
        <w:spacing w:after="0" w:line="276" w:lineRule="auto"/>
        <w:jc w:val="both"/>
        <w:rPr>
          <w:rFonts w:ascii="Arial" w:hAnsi="Arial" w:cs="Arial"/>
        </w:rPr>
      </w:pPr>
    </w:p>
    <w:p w14:paraId="72245368" w14:textId="77777777" w:rsidR="00232ECF" w:rsidRPr="007251E3" w:rsidRDefault="00232ECF" w:rsidP="00C03634">
      <w:pPr>
        <w:spacing w:after="0" w:line="276" w:lineRule="auto"/>
        <w:jc w:val="both"/>
        <w:rPr>
          <w:rFonts w:ascii="Arial" w:hAnsi="Arial" w:cs="Arial"/>
        </w:rPr>
      </w:pPr>
    </w:p>
    <w:p w14:paraId="44DB993F" w14:textId="12B422D9" w:rsidR="000770EC" w:rsidRPr="007251E3" w:rsidRDefault="000770EC" w:rsidP="00C03634">
      <w:pPr>
        <w:pStyle w:val="PargrafodaLista"/>
        <w:numPr>
          <w:ilvl w:val="0"/>
          <w:numId w:val="1"/>
        </w:numPr>
        <w:spacing w:after="0" w:line="276" w:lineRule="auto"/>
        <w:ind w:left="284" w:hanging="284"/>
        <w:jc w:val="both"/>
        <w:rPr>
          <w:rFonts w:ascii="Arial" w:hAnsi="Arial" w:cs="Arial"/>
          <w:b/>
          <w:bCs/>
        </w:rPr>
      </w:pPr>
      <w:r w:rsidRPr="007251E3">
        <w:rPr>
          <w:rFonts w:ascii="Arial" w:hAnsi="Arial" w:cs="Arial"/>
          <w:b/>
          <w:bCs/>
        </w:rPr>
        <w:lastRenderedPageBreak/>
        <w:t>DO OBJETO</w:t>
      </w:r>
    </w:p>
    <w:p w14:paraId="7CB5053C" w14:textId="77777777" w:rsidR="00B95B33" w:rsidRPr="007251E3" w:rsidRDefault="00B95B33" w:rsidP="00C03634">
      <w:pPr>
        <w:pStyle w:val="PargrafodaLista"/>
        <w:spacing w:after="0" w:line="276" w:lineRule="auto"/>
        <w:ind w:left="284"/>
        <w:jc w:val="both"/>
        <w:rPr>
          <w:rFonts w:ascii="Arial" w:hAnsi="Arial" w:cs="Arial"/>
          <w:b/>
          <w:bCs/>
        </w:rPr>
      </w:pPr>
    </w:p>
    <w:p w14:paraId="3792D1B7" w14:textId="423B024F" w:rsidR="000770EC" w:rsidRPr="007251E3" w:rsidRDefault="00232ECF" w:rsidP="00452FAA">
      <w:pPr>
        <w:pStyle w:val="PargrafodaLista"/>
        <w:numPr>
          <w:ilvl w:val="1"/>
          <w:numId w:val="2"/>
        </w:numPr>
        <w:spacing w:after="0" w:line="276" w:lineRule="auto"/>
        <w:ind w:left="426" w:hanging="426"/>
        <w:jc w:val="both"/>
        <w:rPr>
          <w:rFonts w:ascii="Arial" w:hAnsi="Arial" w:cs="Arial"/>
        </w:rPr>
      </w:pPr>
      <w:r>
        <w:rPr>
          <w:rFonts w:ascii="Arial" w:hAnsi="Arial" w:cs="Arial"/>
        </w:rPr>
        <w:t>A</w:t>
      </w:r>
      <w:r w:rsidR="000770EC" w:rsidRPr="007251E3">
        <w:rPr>
          <w:rFonts w:ascii="Arial" w:hAnsi="Arial" w:cs="Arial"/>
        </w:rPr>
        <w:t xml:space="preserve"> presente </w:t>
      </w:r>
      <w:r>
        <w:rPr>
          <w:rFonts w:ascii="Arial" w:hAnsi="Arial" w:cs="Arial"/>
        </w:rPr>
        <w:t>concorrência</w:t>
      </w:r>
      <w:r w:rsidR="000770EC" w:rsidRPr="007251E3">
        <w:rPr>
          <w:rFonts w:ascii="Arial" w:hAnsi="Arial" w:cs="Arial"/>
        </w:rPr>
        <w:t xml:space="preserve"> tem como objeto o REGISTRO DE PREÇOS para futura e eventual</w:t>
      </w:r>
      <w:r w:rsidR="00452FAA" w:rsidRPr="007251E3">
        <w:rPr>
          <w:rFonts w:ascii="Arial" w:hAnsi="Arial" w:cs="Arial"/>
          <w:b/>
          <w:bCs/>
          <w:sz w:val="20"/>
          <w:szCs w:val="20"/>
        </w:rPr>
        <w:t xml:space="preserve"> </w:t>
      </w:r>
      <w:r w:rsidRPr="00232ECF">
        <w:rPr>
          <w:rFonts w:ascii="Arial" w:hAnsi="Arial" w:cs="Arial"/>
          <w:b/>
          <w:bCs/>
          <w:sz w:val="20"/>
          <w:szCs w:val="20"/>
        </w:rPr>
        <w:t>contratação de empresa especializada em serviços de engenharia para execução de recapeamento, drenagem, obras de arte e pavimentação de vias urbanas e rurais, incluindo fornecimento de materiais, equipamentos e mão-de-obra, conforme especificações técnicas constantes do termo de referência, fundamentadas em tabelas oficiais (sinapi, sicro) e demais documentos do instrumento convocatório</w:t>
      </w:r>
      <w:r w:rsidR="004D5AE8" w:rsidRPr="007251E3">
        <w:rPr>
          <w:rFonts w:ascii="Arial" w:hAnsi="Arial" w:cs="Arial"/>
        </w:rPr>
        <w:t xml:space="preserve">, </w:t>
      </w:r>
      <w:r w:rsidR="000770EC" w:rsidRPr="007251E3">
        <w:rPr>
          <w:rFonts w:ascii="Arial" w:hAnsi="Arial" w:cs="Arial"/>
        </w:rPr>
        <w:t xml:space="preserve">para uso dos Entes da Federação Consorciados, Cooperados ou Referendados ao </w:t>
      </w:r>
      <w:r w:rsidR="00FD4EB2" w:rsidRPr="007251E3">
        <w:rPr>
          <w:rFonts w:ascii="Arial" w:hAnsi="Arial" w:cs="Arial"/>
        </w:rPr>
        <w:t>Consórcio Interfederativo de Compras Públicas do Estado de Mato Grosso – CINCOP/MT</w:t>
      </w:r>
      <w:r w:rsidR="000770EC" w:rsidRPr="007251E3">
        <w:rPr>
          <w:rFonts w:ascii="Arial" w:hAnsi="Arial" w:cs="Arial"/>
        </w:rPr>
        <w:t xml:space="preserve">, órgãos e entidades da administração direta e indireta, na condição de Órgão Participante desta licitação de acordo com o </w:t>
      </w:r>
      <w:r>
        <w:rPr>
          <w:rFonts w:ascii="Arial" w:hAnsi="Arial" w:cs="Arial"/>
        </w:rPr>
        <w:t>Projeto Básico/</w:t>
      </w:r>
      <w:r w:rsidR="000770EC" w:rsidRPr="007251E3">
        <w:rPr>
          <w:rFonts w:ascii="Arial" w:hAnsi="Arial" w:cs="Arial"/>
        </w:rPr>
        <w:t>Termo de Referência (</w:t>
      </w:r>
      <w:r w:rsidR="000770EC" w:rsidRPr="007251E3">
        <w:rPr>
          <w:rFonts w:ascii="Arial" w:hAnsi="Arial" w:cs="Arial"/>
          <w:b/>
        </w:rPr>
        <w:t>ANEXO I</w:t>
      </w:r>
      <w:r w:rsidR="000770EC" w:rsidRPr="007251E3">
        <w:rPr>
          <w:rFonts w:ascii="Arial" w:hAnsi="Arial" w:cs="Arial"/>
        </w:rPr>
        <w:t>) e com os quantitativos estimados (</w:t>
      </w:r>
      <w:r w:rsidR="000770EC" w:rsidRPr="007251E3">
        <w:rPr>
          <w:rFonts w:ascii="Arial" w:hAnsi="Arial" w:cs="Arial"/>
          <w:b/>
        </w:rPr>
        <w:t>ANEXO VII)</w:t>
      </w:r>
      <w:r w:rsidR="000770EC" w:rsidRPr="007251E3">
        <w:rPr>
          <w:rFonts w:ascii="Arial" w:hAnsi="Arial" w:cs="Arial"/>
        </w:rPr>
        <w:t>, durante o prazo de validade da Ata de Registro de Preços:</w:t>
      </w:r>
    </w:p>
    <w:p w14:paraId="16842C6E" w14:textId="77777777" w:rsidR="000770EC" w:rsidRPr="007251E3" w:rsidRDefault="000770EC" w:rsidP="00C03634">
      <w:pPr>
        <w:spacing w:after="0" w:line="276" w:lineRule="auto"/>
        <w:jc w:val="both"/>
        <w:rPr>
          <w:rFonts w:ascii="Arial" w:hAnsi="Arial" w:cs="Arial"/>
        </w:rPr>
      </w:pPr>
    </w:p>
    <w:p w14:paraId="61094D4C" w14:textId="38A1071A" w:rsidR="003D7A22" w:rsidRDefault="000770EC" w:rsidP="003D7A22">
      <w:pPr>
        <w:spacing w:after="0" w:line="276" w:lineRule="auto"/>
        <w:jc w:val="both"/>
        <w:rPr>
          <w:rFonts w:ascii="Arial" w:hAnsi="Arial" w:cs="Arial"/>
        </w:rPr>
      </w:pPr>
      <w:r w:rsidRPr="007251E3">
        <w:rPr>
          <w:rFonts w:ascii="Arial" w:hAnsi="Arial" w:cs="Arial"/>
        </w:rPr>
        <w:t xml:space="preserve">Descritivo de Itens para </w:t>
      </w:r>
      <w:r w:rsidR="007251E3" w:rsidRPr="007251E3">
        <w:rPr>
          <w:rFonts w:ascii="Arial" w:hAnsi="Arial" w:cs="Arial"/>
        </w:rPr>
        <w:t>Registo</w:t>
      </w:r>
      <w:r w:rsidRPr="007251E3">
        <w:rPr>
          <w:rFonts w:ascii="Arial" w:hAnsi="Arial" w:cs="Arial"/>
        </w:rPr>
        <w:t xml:space="preserve"> de Preços</w:t>
      </w:r>
      <w:r w:rsidR="00EA0A06" w:rsidRPr="007251E3">
        <w:rPr>
          <w:rFonts w:ascii="Arial" w:hAnsi="Arial" w:cs="Arial"/>
        </w:rPr>
        <w:t>:</w:t>
      </w:r>
    </w:p>
    <w:p w14:paraId="3CE73F24" w14:textId="77777777" w:rsidR="003D7A22" w:rsidRDefault="003D7A22" w:rsidP="003D7A22">
      <w:pPr>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31462F7C" w14:textId="77777777" w:rsidTr="00566E9F">
        <w:tc>
          <w:tcPr>
            <w:tcW w:w="8926" w:type="dxa"/>
            <w:gridSpan w:val="4"/>
            <w:shd w:val="clear" w:color="auto" w:fill="D9D9D9" w:themeFill="background1" w:themeFillShade="D9"/>
            <w:vAlign w:val="center"/>
          </w:tcPr>
          <w:p w14:paraId="0E6E1C73" w14:textId="77777777" w:rsidR="003D7A22" w:rsidRDefault="003D7A22" w:rsidP="00566E9F">
            <w:pPr>
              <w:spacing w:line="276" w:lineRule="auto"/>
              <w:jc w:val="center"/>
              <w:rPr>
                <w:rFonts w:ascii="Arial" w:hAnsi="Arial" w:cs="Arial"/>
                <w:b/>
                <w:bCs/>
                <w:sz w:val="16"/>
                <w:szCs w:val="16"/>
              </w:rPr>
            </w:pPr>
            <w:r w:rsidRPr="008A4796">
              <w:rPr>
                <w:rFonts w:ascii="Arial" w:hAnsi="Arial" w:cs="Arial"/>
                <w:b/>
                <w:bCs/>
                <w:sz w:val="16"/>
                <w:szCs w:val="16"/>
              </w:rPr>
              <w:t xml:space="preserve">LOTE 01 – </w:t>
            </w:r>
            <w:r>
              <w:rPr>
                <w:rFonts w:ascii="Arial" w:hAnsi="Arial" w:cs="Arial"/>
                <w:b/>
                <w:bCs/>
                <w:sz w:val="16"/>
                <w:szCs w:val="16"/>
              </w:rPr>
              <w:t>REGIÃO NOROESTE</w:t>
            </w:r>
          </w:p>
        </w:tc>
      </w:tr>
      <w:tr w:rsidR="003D7A22" w:rsidRPr="00295CB4" w14:paraId="4895E6CF" w14:textId="77777777" w:rsidTr="00566E9F">
        <w:tc>
          <w:tcPr>
            <w:tcW w:w="704" w:type="dxa"/>
            <w:shd w:val="clear" w:color="auto" w:fill="D9D9D9" w:themeFill="background1" w:themeFillShade="D9"/>
            <w:vAlign w:val="center"/>
            <w:hideMark/>
          </w:tcPr>
          <w:p w14:paraId="6C987B5D" w14:textId="77777777" w:rsidR="003D7A22" w:rsidRPr="00295CB4" w:rsidRDefault="003D7A22" w:rsidP="00566E9F">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30C19E64" w14:textId="77777777" w:rsidR="003D7A22" w:rsidRPr="00295CB4" w:rsidRDefault="003D7A22" w:rsidP="00566E9F">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0EE622B2" w14:textId="77777777" w:rsidR="003D7A22" w:rsidRPr="00295CB4" w:rsidRDefault="003D7A22" w:rsidP="00566E9F">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2DCDBB44" w14:textId="77777777" w:rsidR="003D7A22" w:rsidRPr="00295CB4" w:rsidRDefault="003D7A22" w:rsidP="00566E9F">
            <w:pPr>
              <w:spacing w:line="276" w:lineRule="auto"/>
              <w:jc w:val="center"/>
              <w:rPr>
                <w:rFonts w:ascii="Arial" w:hAnsi="Arial" w:cs="Arial"/>
                <w:b/>
                <w:bCs/>
                <w:sz w:val="16"/>
                <w:szCs w:val="16"/>
              </w:rPr>
            </w:pPr>
            <w:r>
              <w:rPr>
                <w:rFonts w:ascii="Arial" w:hAnsi="Arial" w:cs="Arial"/>
                <w:b/>
                <w:bCs/>
                <w:sz w:val="16"/>
                <w:szCs w:val="16"/>
              </w:rPr>
              <w:t>QTD</w:t>
            </w:r>
          </w:p>
        </w:tc>
      </w:tr>
      <w:tr w:rsidR="00566E9F" w:rsidRPr="000044ED" w14:paraId="6712B813" w14:textId="77777777" w:rsidTr="00566E9F">
        <w:tc>
          <w:tcPr>
            <w:tcW w:w="704" w:type="dxa"/>
            <w:vAlign w:val="center"/>
            <w:hideMark/>
          </w:tcPr>
          <w:p w14:paraId="39C47B80" w14:textId="77777777" w:rsidR="00566E9F" w:rsidRPr="00295CB4" w:rsidRDefault="00566E9F" w:rsidP="00566E9F">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41C2B158" w14:textId="1AFCBEDB" w:rsidR="00566E9F" w:rsidRPr="00887989" w:rsidRDefault="00E16DBC" w:rsidP="00566E9F">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0205FD7C" w14:textId="1C94CE32" w:rsidR="00566E9F" w:rsidRDefault="00566E9F" w:rsidP="00566E9F">
            <w:pPr>
              <w:jc w:val="center"/>
              <w:rPr>
                <w:rFonts w:ascii="Arial" w:hAnsi="Arial" w:cs="Arial"/>
                <w:sz w:val="16"/>
                <w:szCs w:val="16"/>
              </w:rPr>
            </w:pPr>
            <w:r w:rsidRPr="00566E9F">
              <w:rPr>
                <w:rFonts w:ascii="Arial" w:hAnsi="Arial" w:cs="Arial"/>
                <w:sz w:val="16"/>
                <w:szCs w:val="16"/>
              </w:rPr>
              <w:t>m²</w:t>
            </w:r>
          </w:p>
          <w:p w14:paraId="651A609F" w14:textId="77777777" w:rsidR="00566E9F" w:rsidRPr="00566E9F" w:rsidRDefault="00566E9F" w:rsidP="00566E9F">
            <w:pPr>
              <w:jc w:val="center"/>
              <w:rPr>
                <w:rFonts w:ascii="Arial" w:hAnsi="Arial" w:cs="Arial"/>
                <w:sz w:val="16"/>
                <w:szCs w:val="16"/>
              </w:rPr>
            </w:pPr>
          </w:p>
        </w:tc>
        <w:tc>
          <w:tcPr>
            <w:tcW w:w="1134" w:type="dxa"/>
            <w:vAlign w:val="center"/>
          </w:tcPr>
          <w:p w14:paraId="3FF9A3EE" w14:textId="1F8F9AA2" w:rsidR="00566E9F" w:rsidRPr="00566E9F" w:rsidRDefault="00566E9F" w:rsidP="00566E9F">
            <w:pPr>
              <w:jc w:val="center"/>
              <w:rPr>
                <w:rFonts w:ascii="Arial" w:hAnsi="Arial" w:cs="Arial"/>
                <w:sz w:val="16"/>
                <w:szCs w:val="16"/>
              </w:rPr>
            </w:pPr>
            <w:r w:rsidRPr="00566E9F">
              <w:rPr>
                <w:rFonts w:ascii="Arial" w:hAnsi="Arial" w:cs="Arial"/>
                <w:sz w:val="16"/>
                <w:szCs w:val="16"/>
              </w:rPr>
              <w:t>56.000</w:t>
            </w:r>
          </w:p>
        </w:tc>
      </w:tr>
      <w:tr w:rsidR="00566E9F" w:rsidRPr="000044ED" w14:paraId="3D68AA50" w14:textId="77777777" w:rsidTr="00566E9F">
        <w:tc>
          <w:tcPr>
            <w:tcW w:w="704" w:type="dxa"/>
            <w:vAlign w:val="center"/>
          </w:tcPr>
          <w:p w14:paraId="542CB034" w14:textId="77777777" w:rsidR="00566E9F" w:rsidRDefault="00566E9F" w:rsidP="00566E9F">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5170AC08" w14:textId="54478C76" w:rsidR="00566E9F" w:rsidRPr="000359E9" w:rsidRDefault="00E16DBC" w:rsidP="00566E9F">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6A849362" w14:textId="79E27418"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B1706B1" w14:textId="632BFEFC" w:rsidR="00566E9F" w:rsidRPr="00566E9F" w:rsidRDefault="00566E9F" w:rsidP="00566E9F">
            <w:pPr>
              <w:spacing w:line="276" w:lineRule="auto"/>
              <w:jc w:val="center"/>
              <w:rPr>
                <w:rFonts w:ascii="Arial" w:hAnsi="Arial" w:cs="Arial"/>
                <w:sz w:val="16"/>
                <w:szCs w:val="16"/>
              </w:rPr>
            </w:pPr>
            <w:r w:rsidRPr="00566E9F">
              <w:rPr>
                <w:rFonts w:ascii="Arial" w:hAnsi="Arial" w:cs="Arial"/>
                <w:sz w:val="16"/>
                <w:szCs w:val="16"/>
              </w:rPr>
              <w:t>56.000</w:t>
            </w:r>
          </w:p>
        </w:tc>
      </w:tr>
      <w:tr w:rsidR="00566E9F" w:rsidRPr="000044ED" w14:paraId="7964CC2C" w14:textId="77777777" w:rsidTr="00566E9F">
        <w:tc>
          <w:tcPr>
            <w:tcW w:w="704" w:type="dxa"/>
            <w:vAlign w:val="center"/>
          </w:tcPr>
          <w:p w14:paraId="735A9C32" w14:textId="77777777" w:rsidR="00566E9F" w:rsidRDefault="00566E9F" w:rsidP="00566E9F">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762721E6" w14:textId="2754CCC5" w:rsidR="00566E9F" w:rsidRDefault="00E16DBC" w:rsidP="00566E9F">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564C5895" w14:textId="45C38C19"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9EF38D9" w14:textId="29E1E3FD" w:rsidR="00566E9F" w:rsidRPr="00566E9F" w:rsidRDefault="00566E9F" w:rsidP="00566E9F">
            <w:pPr>
              <w:spacing w:line="276" w:lineRule="auto"/>
              <w:jc w:val="center"/>
              <w:rPr>
                <w:rFonts w:ascii="Arial" w:hAnsi="Arial" w:cs="Arial"/>
                <w:sz w:val="16"/>
                <w:szCs w:val="16"/>
              </w:rPr>
            </w:pPr>
            <w:r w:rsidRPr="00566E9F">
              <w:rPr>
                <w:rFonts w:ascii="Arial" w:hAnsi="Arial" w:cs="Arial"/>
                <w:sz w:val="16"/>
                <w:szCs w:val="16"/>
              </w:rPr>
              <w:t>56.000</w:t>
            </w:r>
          </w:p>
        </w:tc>
      </w:tr>
      <w:tr w:rsidR="00566E9F" w:rsidRPr="000044ED" w14:paraId="3898B497" w14:textId="77777777" w:rsidTr="00566E9F">
        <w:tc>
          <w:tcPr>
            <w:tcW w:w="704" w:type="dxa"/>
            <w:vAlign w:val="center"/>
          </w:tcPr>
          <w:p w14:paraId="2AF9B10B" w14:textId="77777777" w:rsidR="00566E9F" w:rsidRDefault="00566E9F" w:rsidP="00566E9F">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4809AC9E" w14:textId="7A58B321" w:rsidR="00566E9F" w:rsidRDefault="00E16DBC" w:rsidP="00566E9F">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362FF706" w14:textId="20CBCEA6"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692481E9" w14:textId="59F41D9A" w:rsidR="00566E9F" w:rsidRPr="00566E9F" w:rsidRDefault="00566E9F" w:rsidP="00566E9F">
            <w:pPr>
              <w:spacing w:line="276" w:lineRule="auto"/>
              <w:jc w:val="center"/>
              <w:rPr>
                <w:rFonts w:ascii="Arial" w:hAnsi="Arial" w:cs="Arial"/>
                <w:sz w:val="16"/>
                <w:szCs w:val="16"/>
              </w:rPr>
            </w:pPr>
            <w:r w:rsidRPr="00566E9F">
              <w:rPr>
                <w:rFonts w:ascii="Arial" w:hAnsi="Arial" w:cs="Arial"/>
                <w:sz w:val="16"/>
                <w:szCs w:val="16"/>
              </w:rPr>
              <w:t>56.000</w:t>
            </w:r>
          </w:p>
        </w:tc>
      </w:tr>
      <w:tr w:rsidR="00566E9F" w:rsidRPr="000044ED" w14:paraId="356529F2" w14:textId="77777777" w:rsidTr="00566E9F">
        <w:tc>
          <w:tcPr>
            <w:tcW w:w="704" w:type="dxa"/>
            <w:vAlign w:val="center"/>
          </w:tcPr>
          <w:p w14:paraId="5554E2BD" w14:textId="77777777" w:rsidR="00566E9F" w:rsidRDefault="00566E9F" w:rsidP="00566E9F">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348B5D5A" w14:textId="6FC18A93" w:rsidR="00566E9F" w:rsidRDefault="00E16DBC" w:rsidP="00566E9F">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618926BA" w14:textId="2E08C073"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659F9006" w14:textId="05207BBC" w:rsidR="00566E9F" w:rsidRPr="00566E9F" w:rsidRDefault="00566E9F" w:rsidP="00566E9F">
            <w:pPr>
              <w:spacing w:line="276" w:lineRule="auto"/>
              <w:jc w:val="center"/>
              <w:rPr>
                <w:rFonts w:ascii="Arial" w:hAnsi="Arial" w:cs="Arial"/>
                <w:sz w:val="16"/>
                <w:szCs w:val="16"/>
              </w:rPr>
            </w:pPr>
            <w:r w:rsidRPr="00566E9F">
              <w:rPr>
                <w:rFonts w:ascii="Arial" w:hAnsi="Arial" w:cs="Arial"/>
                <w:sz w:val="16"/>
                <w:szCs w:val="16"/>
              </w:rPr>
              <w:t>56.000</w:t>
            </w:r>
          </w:p>
        </w:tc>
      </w:tr>
      <w:tr w:rsidR="00566E9F" w:rsidRPr="000044ED" w14:paraId="0651A302" w14:textId="77777777" w:rsidTr="00566E9F">
        <w:tc>
          <w:tcPr>
            <w:tcW w:w="704" w:type="dxa"/>
            <w:vAlign w:val="center"/>
          </w:tcPr>
          <w:p w14:paraId="0506F4BF" w14:textId="77777777" w:rsidR="00566E9F" w:rsidRDefault="00566E9F" w:rsidP="00566E9F">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76E7EFF7" w14:textId="2DC683BE" w:rsidR="00566E9F" w:rsidRDefault="00E16DBC" w:rsidP="00566E9F">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7FDC9CD1" w14:textId="77777777" w:rsidR="00566E9F" w:rsidRDefault="00566E9F" w:rsidP="00566E9F">
            <w:pPr>
              <w:jc w:val="center"/>
              <w:rPr>
                <w:rFonts w:ascii="Arial" w:hAnsi="Arial" w:cs="Arial"/>
                <w:sz w:val="16"/>
                <w:szCs w:val="16"/>
              </w:rPr>
            </w:pPr>
            <w:r w:rsidRPr="00566E9F">
              <w:rPr>
                <w:rFonts w:ascii="Arial" w:hAnsi="Arial" w:cs="Arial"/>
                <w:sz w:val="16"/>
                <w:szCs w:val="16"/>
              </w:rPr>
              <w:t>m²</w:t>
            </w:r>
          </w:p>
          <w:p w14:paraId="3AEDD9DB" w14:textId="77777777" w:rsidR="00566E9F" w:rsidRPr="00295CB4" w:rsidRDefault="00566E9F" w:rsidP="00566E9F">
            <w:pPr>
              <w:spacing w:line="276" w:lineRule="auto"/>
              <w:jc w:val="center"/>
              <w:rPr>
                <w:rFonts w:ascii="Arial" w:hAnsi="Arial" w:cs="Arial"/>
                <w:sz w:val="16"/>
                <w:szCs w:val="16"/>
              </w:rPr>
            </w:pPr>
          </w:p>
        </w:tc>
        <w:tc>
          <w:tcPr>
            <w:tcW w:w="1134" w:type="dxa"/>
            <w:vAlign w:val="center"/>
          </w:tcPr>
          <w:p w14:paraId="51CB7B9A" w14:textId="4A378628" w:rsidR="00566E9F" w:rsidRPr="00566E9F" w:rsidRDefault="00566E9F" w:rsidP="00566E9F">
            <w:pPr>
              <w:spacing w:line="276" w:lineRule="auto"/>
              <w:jc w:val="center"/>
              <w:rPr>
                <w:rFonts w:ascii="Arial" w:hAnsi="Arial" w:cs="Arial"/>
                <w:sz w:val="16"/>
                <w:szCs w:val="16"/>
              </w:rPr>
            </w:pPr>
            <w:r w:rsidRPr="00566E9F">
              <w:rPr>
                <w:rFonts w:ascii="Arial" w:hAnsi="Arial" w:cs="Arial"/>
                <w:sz w:val="16"/>
                <w:szCs w:val="16"/>
              </w:rPr>
              <w:t>56.000</w:t>
            </w:r>
          </w:p>
        </w:tc>
      </w:tr>
      <w:tr w:rsidR="00566E9F" w:rsidRPr="000044ED" w14:paraId="38D36879" w14:textId="77777777" w:rsidTr="00566E9F">
        <w:tc>
          <w:tcPr>
            <w:tcW w:w="704" w:type="dxa"/>
            <w:vAlign w:val="center"/>
          </w:tcPr>
          <w:p w14:paraId="04E731F6" w14:textId="77777777" w:rsidR="00566E9F" w:rsidRDefault="00566E9F" w:rsidP="00566E9F">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3474609E" w14:textId="1E02CABA" w:rsidR="00566E9F" w:rsidRDefault="00E16DBC" w:rsidP="00566E9F">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337B239A" w14:textId="77777777" w:rsidR="00566E9F" w:rsidRDefault="00566E9F" w:rsidP="00566E9F">
            <w:pPr>
              <w:jc w:val="center"/>
              <w:rPr>
                <w:rFonts w:ascii="Arial" w:hAnsi="Arial" w:cs="Arial"/>
                <w:sz w:val="16"/>
                <w:szCs w:val="16"/>
              </w:rPr>
            </w:pPr>
            <w:r w:rsidRPr="00566E9F">
              <w:rPr>
                <w:rFonts w:ascii="Arial" w:hAnsi="Arial" w:cs="Arial"/>
                <w:sz w:val="16"/>
                <w:szCs w:val="16"/>
              </w:rPr>
              <w:t>m²</w:t>
            </w:r>
          </w:p>
          <w:p w14:paraId="6FAB545A" w14:textId="77777777" w:rsidR="00566E9F" w:rsidRPr="00295CB4" w:rsidRDefault="00566E9F" w:rsidP="00566E9F">
            <w:pPr>
              <w:spacing w:line="276" w:lineRule="auto"/>
              <w:jc w:val="center"/>
              <w:rPr>
                <w:rFonts w:ascii="Arial" w:hAnsi="Arial" w:cs="Arial"/>
                <w:sz w:val="16"/>
                <w:szCs w:val="16"/>
              </w:rPr>
            </w:pPr>
          </w:p>
        </w:tc>
        <w:tc>
          <w:tcPr>
            <w:tcW w:w="1134" w:type="dxa"/>
            <w:vAlign w:val="center"/>
          </w:tcPr>
          <w:p w14:paraId="1AD0016D" w14:textId="4F228279" w:rsidR="00566E9F" w:rsidRPr="00566E9F" w:rsidRDefault="00566E9F" w:rsidP="00566E9F">
            <w:pPr>
              <w:spacing w:line="276" w:lineRule="auto"/>
              <w:jc w:val="center"/>
              <w:rPr>
                <w:rFonts w:ascii="Arial" w:hAnsi="Arial" w:cs="Arial"/>
                <w:sz w:val="16"/>
                <w:szCs w:val="16"/>
              </w:rPr>
            </w:pPr>
            <w:r w:rsidRPr="00566E9F">
              <w:rPr>
                <w:rFonts w:ascii="Arial" w:hAnsi="Arial" w:cs="Arial"/>
                <w:sz w:val="16"/>
                <w:szCs w:val="16"/>
              </w:rPr>
              <w:t>233.548,70</w:t>
            </w:r>
          </w:p>
        </w:tc>
      </w:tr>
    </w:tbl>
    <w:p w14:paraId="215BB470" w14:textId="6E88E6BF" w:rsidR="003D7A22" w:rsidRDefault="003D7A22" w:rsidP="003D7A22">
      <w:pPr>
        <w:tabs>
          <w:tab w:val="left" w:pos="3295"/>
        </w:tabs>
        <w:spacing w:after="0" w:line="276" w:lineRule="auto"/>
        <w:ind w:firstLine="1134"/>
        <w:jc w:val="both"/>
        <w:rPr>
          <w:rFonts w:ascii="Arial" w:hAnsi="Arial" w:cs="Arial"/>
        </w:rPr>
      </w:pPr>
      <w:r>
        <w:rPr>
          <w:rFonts w:ascii="Arial" w:hAnsi="Arial" w:cs="Arial"/>
        </w:rPr>
        <w:tab/>
      </w: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5D8968DD" w14:textId="77777777" w:rsidTr="00243311">
        <w:tc>
          <w:tcPr>
            <w:tcW w:w="8926" w:type="dxa"/>
            <w:gridSpan w:val="4"/>
            <w:shd w:val="clear" w:color="auto" w:fill="D9D9D9" w:themeFill="background1" w:themeFillShade="D9"/>
            <w:vAlign w:val="center"/>
          </w:tcPr>
          <w:p w14:paraId="4FF0A226" w14:textId="1FD5BB90" w:rsidR="003D7A22" w:rsidRDefault="003D7A22" w:rsidP="00243311">
            <w:pPr>
              <w:spacing w:line="276" w:lineRule="auto"/>
              <w:jc w:val="center"/>
              <w:rPr>
                <w:rFonts w:ascii="Arial" w:hAnsi="Arial" w:cs="Arial"/>
                <w:b/>
                <w:bCs/>
                <w:sz w:val="16"/>
                <w:szCs w:val="16"/>
              </w:rPr>
            </w:pPr>
            <w:r w:rsidRPr="008A4796">
              <w:rPr>
                <w:rFonts w:ascii="Arial" w:hAnsi="Arial" w:cs="Arial"/>
                <w:b/>
                <w:bCs/>
                <w:sz w:val="16"/>
                <w:szCs w:val="16"/>
              </w:rPr>
              <w:t>LOTE 0</w:t>
            </w:r>
            <w:r>
              <w:rPr>
                <w:rFonts w:ascii="Arial" w:hAnsi="Arial" w:cs="Arial"/>
                <w:b/>
                <w:bCs/>
                <w:sz w:val="16"/>
                <w:szCs w:val="16"/>
              </w:rPr>
              <w:t>2</w:t>
            </w:r>
            <w:r w:rsidRPr="008A4796">
              <w:rPr>
                <w:rFonts w:ascii="Arial" w:hAnsi="Arial" w:cs="Arial"/>
                <w:b/>
                <w:bCs/>
                <w:sz w:val="16"/>
                <w:szCs w:val="16"/>
              </w:rPr>
              <w:t xml:space="preserve"> – </w:t>
            </w:r>
            <w:r>
              <w:rPr>
                <w:rFonts w:ascii="Arial" w:hAnsi="Arial" w:cs="Arial"/>
                <w:b/>
                <w:bCs/>
                <w:sz w:val="16"/>
                <w:szCs w:val="16"/>
              </w:rPr>
              <w:t>REGIÃO NORTE</w:t>
            </w:r>
          </w:p>
        </w:tc>
      </w:tr>
      <w:tr w:rsidR="003D7A22" w:rsidRPr="00295CB4" w14:paraId="008777BD" w14:textId="77777777" w:rsidTr="00243311">
        <w:tc>
          <w:tcPr>
            <w:tcW w:w="704" w:type="dxa"/>
            <w:shd w:val="clear" w:color="auto" w:fill="D9D9D9" w:themeFill="background1" w:themeFillShade="D9"/>
            <w:vAlign w:val="center"/>
            <w:hideMark/>
          </w:tcPr>
          <w:p w14:paraId="7B88D70D" w14:textId="77777777" w:rsidR="003D7A22" w:rsidRPr="00295CB4" w:rsidRDefault="003D7A22" w:rsidP="00243311">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4BAEF5B9" w14:textId="77777777" w:rsidR="003D7A22" w:rsidRPr="00295CB4" w:rsidRDefault="003D7A22" w:rsidP="00243311">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1215988B" w14:textId="77777777" w:rsidR="003D7A22" w:rsidRPr="00295CB4" w:rsidRDefault="003D7A22" w:rsidP="00243311">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6189DA45" w14:textId="77777777" w:rsidR="003D7A22" w:rsidRPr="00295CB4" w:rsidRDefault="003D7A22" w:rsidP="00243311">
            <w:pPr>
              <w:spacing w:line="276" w:lineRule="auto"/>
              <w:jc w:val="center"/>
              <w:rPr>
                <w:rFonts w:ascii="Arial" w:hAnsi="Arial" w:cs="Arial"/>
                <w:b/>
                <w:bCs/>
                <w:sz w:val="16"/>
                <w:szCs w:val="16"/>
              </w:rPr>
            </w:pPr>
            <w:r>
              <w:rPr>
                <w:rFonts w:ascii="Arial" w:hAnsi="Arial" w:cs="Arial"/>
                <w:b/>
                <w:bCs/>
                <w:sz w:val="16"/>
                <w:szCs w:val="16"/>
              </w:rPr>
              <w:t>QTD</w:t>
            </w:r>
          </w:p>
        </w:tc>
      </w:tr>
      <w:tr w:rsidR="00566E9F" w:rsidRPr="000044ED" w14:paraId="7026D70C" w14:textId="77777777" w:rsidTr="00243311">
        <w:tc>
          <w:tcPr>
            <w:tcW w:w="704" w:type="dxa"/>
            <w:vAlign w:val="center"/>
            <w:hideMark/>
          </w:tcPr>
          <w:p w14:paraId="68094C00" w14:textId="77777777" w:rsidR="00566E9F" w:rsidRPr="00295CB4" w:rsidRDefault="00566E9F" w:rsidP="00243311">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47B57AA3" w14:textId="2A546264" w:rsidR="00566E9F" w:rsidRPr="00887989" w:rsidRDefault="00E16DBC" w:rsidP="00243311">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01617898" w14:textId="77777777" w:rsidR="00566E9F" w:rsidRDefault="00566E9F" w:rsidP="00243311">
            <w:pPr>
              <w:jc w:val="center"/>
              <w:rPr>
                <w:rFonts w:ascii="Arial" w:hAnsi="Arial" w:cs="Arial"/>
                <w:sz w:val="16"/>
                <w:szCs w:val="16"/>
              </w:rPr>
            </w:pPr>
            <w:r w:rsidRPr="00566E9F">
              <w:rPr>
                <w:rFonts w:ascii="Arial" w:hAnsi="Arial" w:cs="Arial"/>
                <w:sz w:val="16"/>
                <w:szCs w:val="16"/>
              </w:rPr>
              <w:t>m²</w:t>
            </w:r>
          </w:p>
          <w:p w14:paraId="182E8DF8" w14:textId="77777777" w:rsidR="00566E9F" w:rsidRPr="00566E9F" w:rsidRDefault="00566E9F" w:rsidP="00243311">
            <w:pPr>
              <w:jc w:val="center"/>
              <w:rPr>
                <w:rFonts w:ascii="Arial" w:hAnsi="Arial" w:cs="Arial"/>
                <w:sz w:val="16"/>
                <w:szCs w:val="16"/>
              </w:rPr>
            </w:pPr>
          </w:p>
        </w:tc>
        <w:tc>
          <w:tcPr>
            <w:tcW w:w="1134" w:type="dxa"/>
            <w:vAlign w:val="center"/>
          </w:tcPr>
          <w:p w14:paraId="4D0912E6" w14:textId="1D29321C" w:rsidR="00566E9F" w:rsidRPr="00566E9F" w:rsidRDefault="00566E9F" w:rsidP="00243311">
            <w:pPr>
              <w:jc w:val="center"/>
              <w:rPr>
                <w:rFonts w:ascii="Arial" w:hAnsi="Arial" w:cs="Arial"/>
                <w:sz w:val="16"/>
                <w:szCs w:val="16"/>
              </w:rPr>
            </w:pPr>
            <w:r w:rsidRPr="00566E9F">
              <w:rPr>
                <w:rFonts w:ascii="Arial" w:hAnsi="Arial" w:cs="Arial"/>
                <w:sz w:val="16"/>
                <w:szCs w:val="16"/>
              </w:rPr>
              <w:t>126.000</w:t>
            </w:r>
          </w:p>
        </w:tc>
      </w:tr>
      <w:tr w:rsidR="00566E9F" w:rsidRPr="000044ED" w14:paraId="16EE14F0" w14:textId="77777777" w:rsidTr="00243311">
        <w:tc>
          <w:tcPr>
            <w:tcW w:w="704" w:type="dxa"/>
            <w:vAlign w:val="center"/>
          </w:tcPr>
          <w:p w14:paraId="1D14CADE" w14:textId="77777777" w:rsidR="00566E9F" w:rsidRDefault="00566E9F" w:rsidP="00243311">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41B76284" w14:textId="484045CB" w:rsidR="00566E9F" w:rsidRPr="000359E9"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334B40D0" w14:textId="3FF9494D"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690243C0" w14:textId="507422D4" w:rsidR="00566E9F" w:rsidRPr="00566E9F" w:rsidRDefault="00566E9F" w:rsidP="00243311">
            <w:pPr>
              <w:spacing w:line="276" w:lineRule="auto"/>
              <w:jc w:val="center"/>
              <w:rPr>
                <w:rFonts w:ascii="Arial" w:hAnsi="Arial" w:cs="Arial"/>
                <w:sz w:val="16"/>
                <w:szCs w:val="16"/>
              </w:rPr>
            </w:pPr>
            <w:r w:rsidRPr="00566E9F">
              <w:rPr>
                <w:rFonts w:ascii="Arial" w:hAnsi="Arial" w:cs="Arial"/>
                <w:sz w:val="16"/>
                <w:szCs w:val="16"/>
              </w:rPr>
              <w:t>126.000</w:t>
            </w:r>
          </w:p>
        </w:tc>
      </w:tr>
      <w:tr w:rsidR="00566E9F" w:rsidRPr="000044ED" w14:paraId="5429FBE8" w14:textId="77777777" w:rsidTr="00243311">
        <w:tc>
          <w:tcPr>
            <w:tcW w:w="704" w:type="dxa"/>
            <w:vAlign w:val="center"/>
          </w:tcPr>
          <w:p w14:paraId="46A5FC26" w14:textId="77777777" w:rsidR="00566E9F" w:rsidRDefault="00566E9F" w:rsidP="00243311">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68C72A26" w14:textId="2F3251B2"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3BA8E6AC" w14:textId="597DEDD5"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9A6196B" w14:textId="126903DF" w:rsidR="00566E9F" w:rsidRPr="00566E9F" w:rsidRDefault="00566E9F" w:rsidP="00243311">
            <w:pPr>
              <w:spacing w:line="276" w:lineRule="auto"/>
              <w:jc w:val="center"/>
              <w:rPr>
                <w:rFonts w:ascii="Arial" w:hAnsi="Arial" w:cs="Arial"/>
                <w:sz w:val="16"/>
                <w:szCs w:val="16"/>
              </w:rPr>
            </w:pPr>
            <w:r w:rsidRPr="00566E9F">
              <w:rPr>
                <w:rFonts w:ascii="Arial" w:hAnsi="Arial" w:cs="Arial"/>
                <w:sz w:val="16"/>
                <w:szCs w:val="16"/>
              </w:rPr>
              <w:t>126.000</w:t>
            </w:r>
          </w:p>
        </w:tc>
      </w:tr>
      <w:tr w:rsidR="00566E9F" w:rsidRPr="000044ED" w14:paraId="04329343" w14:textId="77777777" w:rsidTr="00243311">
        <w:tc>
          <w:tcPr>
            <w:tcW w:w="704" w:type="dxa"/>
            <w:vAlign w:val="center"/>
          </w:tcPr>
          <w:p w14:paraId="69B1CB8B" w14:textId="77777777" w:rsidR="00566E9F" w:rsidRDefault="00566E9F" w:rsidP="00243311">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64DA92A6" w14:textId="34CC156A"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3038CD83" w14:textId="4F19DC92"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E30E0F3" w14:textId="61C64838" w:rsidR="00566E9F" w:rsidRPr="00566E9F" w:rsidRDefault="00566E9F" w:rsidP="00243311">
            <w:pPr>
              <w:spacing w:line="276" w:lineRule="auto"/>
              <w:jc w:val="center"/>
              <w:rPr>
                <w:rFonts w:ascii="Arial" w:hAnsi="Arial" w:cs="Arial"/>
                <w:sz w:val="16"/>
                <w:szCs w:val="16"/>
              </w:rPr>
            </w:pPr>
            <w:r w:rsidRPr="00566E9F">
              <w:rPr>
                <w:rFonts w:ascii="Arial" w:hAnsi="Arial" w:cs="Arial"/>
                <w:sz w:val="16"/>
                <w:szCs w:val="16"/>
              </w:rPr>
              <w:t>126.000</w:t>
            </w:r>
          </w:p>
        </w:tc>
      </w:tr>
      <w:tr w:rsidR="00566E9F" w:rsidRPr="000044ED" w14:paraId="79471ED3" w14:textId="77777777" w:rsidTr="00243311">
        <w:tc>
          <w:tcPr>
            <w:tcW w:w="704" w:type="dxa"/>
            <w:vAlign w:val="center"/>
          </w:tcPr>
          <w:p w14:paraId="234821AC" w14:textId="77777777" w:rsidR="00566E9F" w:rsidRDefault="00566E9F" w:rsidP="00243311">
            <w:pPr>
              <w:spacing w:line="276" w:lineRule="auto"/>
              <w:jc w:val="center"/>
              <w:rPr>
                <w:rFonts w:ascii="Arial" w:hAnsi="Arial" w:cs="Arial"/>
                <w:sz w:val="16"/>
                <w:szCs w:val="16"/>
              </w:rPr>
            </w:pPr>
            <w:r>
              <w:rPr>
                <w:rFonts w:ascii="Arial" w:hAnsi="Arial" w:cs="Arial"/>
                <w:sz w:val="16"/>
                <w:szCs w:val="16"/>
              </w:rPr>
              <w:lastRenderedPageBreak/>
              <w:t>5</w:t>
            </w:r>
          </w:p>
        </w:tc>
        <w:tc>
          <w:tcPr>
            <w:tcW w:w="6521" w:type="dxa"/>
            <w:vAlign w:val="center"/>
          </w:tcPr>
          <w:p w14:paraId="21407D08" w14:textId="30E5E502"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42096290" w14:textId="2E2F9EDD"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D17132A" w14:textId="0ECD6DC1" w:rsidR="00566E9F" w:rsidRPr="00566E9F" w:rsidRDefault="00566E9F" w:rsidP="00243311">
            <w:pPr>
              <w:spacing w:line="276" w:lineRule="auto"/>
              <w:jc w:val="center"/>
              <w:rPr>
                <w:rFonts w:ascii="Arial" w:hAnsi="Arial" w:cs="Arial"/>
                <w:sz w:val="16"/>
                <w:szCs w:val="16"/>
              </w:rPr>
            </w:pPr>
            <w:r w:rsidRPr="00566E9F">
              <w:rPr>
                <w:rFonts w:ascii="Arial" w:hAnsi="Arial" w:cs="Arial"/>
                <w:sz w:val="16"/>
                <w:szCs w:val="16"/>
              </w:rPr>
              <w:t>126.000</w:t>
            </w:r>
          </w:p>
        </w:tc>
      </w:tr>
      <w:tr w:rsidR="00566E9F" w:rsidRPr="000044ED" w14:paraId="20CD0256" w14:textId="77777777" w:rsidTr="00243311">
        <w:tc>
          <w:tcPr>
            <w:tcW w:w="704" w:type="dxa"/>
            <w:vAlign w:val="center"/>
          </w:tcPr>
          <w:p w14:paraId="38768C80" w14:textId="77777777" w:rsidR="00566E9F" w:rsidRDefault="00566E9F" w:rsidP="00243311">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36F8CA1D" w14:textId="52A228D4"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016E9C8C" w14:textId="16E36E3C"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B784A74" w14:textId="79F83DAE" w:rsidR="00566E9F" w:rsidRPr="00566E9F" w:rsidRDefault="00566E9F" w:rsidP="00243311">
            <w:pPr>
              <w:spacing w:line="276" w:lineRule="auto"/>
              <w:jc w:val="center"/>
              <w:rPr>
                <w:rFonts w:ascii="Arial" w:hAnsi="Arial" w:cs="Arial"/>
                <w:sz w:val="16"/>
                <w:szCs w:val="16"/>
              </w:rPr>
            </w:pPr>
            <w:r w:rsidRPr="00566E9F">
              <w:rPr>
                <w:rFonts w:ascii="Arial" w:hAnsi="Arial" w:cs="Arial"/>
                <w:sz w:val="16"/>
                <w:szCs w:val="16"/>
              </w:rPr>
              <w:t>126.000</w:t>
            </w:r>
          </w:p>
        </w:tc>
      </w:tr>
      <w:tr w:rsidR="00566E9F" w:rsidRPr="000044ED" w14:paraId="4E0CF1FC" w14:textId="77777777" w:rsidTr="00243311">
        <w:tc>
          <w:tcPr>
            <w:tcW w:w="704" w:type="dxa"/>
            <w:vAlign w:val="center"/>
          </w:tcPr>
          <w:p w14:paraId="73DF5313" w14:textId="77777777" w:rsidR="00566E9F" w:rsidRDefault="00566E9F" w:rsidP="00243311">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59830071" w14:textId="67787CFD"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11B4CCF0" w14:textId="73EE453F"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6026DD84" w14:textId="436341BC" w:rsidR="00566E9F" w:rsidRPr="00566E9F" w:rsidRDefault="00566E9F" w:rsidP="00243311">
            <w:pPr>
              <w:spacing w:line="276" w:lineRule="auto"/>
              <w:jc w:val="center"/>
              <w:rPr>
                <w:rFonts w:ascii="Arial" w:hAnsi="Arial" w:cs="Arial"/>
                <w:sz w:val="16"/>
                <w:szCs w:val="16"/>
              </w:rPr>
            </w:pPr>
            <w:r w:rsidRPr="00566E9F">
              <w:rPr>
                <w:rFonts w:ascii="Arial" w:hAnsi="Arial" w:cs="Arial"/>
                <w:sz w:val="16"/>
                <w:szCs w:val="16"/>
              </w:rPr>
              <w:t>471.335,20</w:t>
            </w:r>
          </w:p>
        </w:tc>
      </w:tr>
    </w:tbl>
    <w:p w14:paraId="17F97BB7" w14:textId="77777777" w:rsidR="003D7A22" w:rsidRDefault="003D7A22"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3B9D170F" w14:textId="77777777" w:rsidTr="00860770">
        <w:tc>
          <w:tcPr>
            <w:tcW w:w="8926" w:type="dxa"/>
            <w:gridSpan w:val="4"/>
            <w:shd w:val="clear" w:color="auto" w:fill="D9D9D9" w:themeFill="background1" w:themeFillShade="D9"/>
            <w:vAlign w:val="center"/>
          </w:tcPr>
          <w:p w14:paraId="65EC76F9" w14:textId="58750C28" w:rsidR="003D7A22" w:rsidRDefault="003D7A22" w:rsidP="00860770">
            <w:pPr>
              <w:spacing w:line="276" w:lineRule="auto"/>
              <w:jc w:val="center"/>
              <w:rPr>
                <w:rFonts w:ascii="Arial" w:hAnsi="Arial" w:cs="Arial"/>
                <w:b/>
                <w:bCs/>
                <w:sz w:val="16"/>
                <w:szCs w:val="16"/>
              </w:rPr>
            </w:pPr>
            <w:r w:rsidRPr="008A4796">
              <w:rPr>
                <w:rFonts w:ascii="Arial" w:hAnsi="Arial" w:cs="Arial"/>
                <w:b/>
                <w:bCs/>
                <w:sz w:val="16"/>
                <w:szCs w:val="16"/>
              </w:rPr>
              <w:t>LOTE 0</w:t>
            </w:r>
            <w:r>
              <w:rPr>
                <w:rFonts w:ascii="Arial" w:hAnsi="Arial" w:cs="Arial"/>
                <w:b/>
                <w:bCs/>
                <w:sz w:val="16"/>
                <w:szCs w:val="16"/>
              </w:rPr>
              <w:t>3</w:t>
            </w:r>
            <w:r w:rsidRPr="008A4796">
              <w:rPr>
                <w:rFonts w:ascii="Arial" w:hAnsi="Arial" w:cs="Arial"/>
                <w:b/>
                <w:bCs/>
                <w:sz w:val="16"/>
                <w:szCs w:val="16"/>
              </w:rPr>
              <w:t xml:space="preserve"> – </w:t>
            </w:r>
            <w:r>
              <w:rPr>
                <w:rFonts w:ascii="Arial" w:hAnsi="Arial" w:cs="Arial"/>
                <w:b/>
                <w:bCs/>
                <w:sz w:val="16"/>
                <w:szCs w:val="16"/>
              </w:rPr>
              <w:t>REGIÃO NORDESTE</w:t>
            </w:r>
          </w:p>
        </w:tc>
      </w:tr>
      <w:tr w:rsidR="003D7A22" w:rsidRPr="00295CB4" w14:paraId="062DEFF0" w14:textId="77777777" w:rsidTr="00860770">
        <w:tc>
          <w:tcPr>
            <w:tcW w:w="704" w:type="dxa"/>
            <w:shd w:val="clear" w:color="auto" w:fill="D9D9D9" w:themeFill="background1" w:themeFillShade="D9"/>
            <w:vAlign w:val="center"/>
            <w:hideMark/>
          </w:tcPr>
          <w:p w14:paraId="148A63CF"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1C23A902"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1F177D08"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6324646F" w14:textId="77777777" w:rsidR="003D7A22" w:rsidRPr="00295CB4" w:rsidRDefault="003D7A22" w:rsidP="00860770">
            <w:pPr>
              <w:spacing w:line="276" w:lineRule="auto"/>
              <w:jc w:val="center"/>
              <w:rPr>
                <w:rFonts w:ascii="Arial" w:hAnsi="Arial" w:cs="Arial"/>
                <w:b/>
                <w:bCs/>
                <w:sz w:val="16"/>
                <w:szCs w:val="16"/>
              </w:rPr>
            </w:pPr>
            <w:r>
              <w:rPr>
                <w:rFonts w:ascii="Arial" w:hAnsi="Arial" w:cs="Arial"/>
                <w:b/>
                <w:bCs/>
                <w:sz w:val="16"/>
                <w:szCs w:val="16"/>
              </w:rPr>
              <w:t>QTD</w:t>
            </w:r>
          </w:p>
        </w:tc>
      </w:tr>
      <w:tr w:rsidR="00566E9F" w:rsidRPr="000044ED" w14:paraId="4A8F5438" w14:textId="77777777" w:rsidTr="00860770">
        <w:tc>
          <w:tcPr>
            <w:tcW w:w="704" w:type="dxa"/>
            <w:vAlign w:val="center"/>
            <w:hideMark/>
          </w:tcPr>
          <w:p w14:paraId="2B5A7619" w14:textId="77777777" w:rsidR="00566E9F" w:rsidRPr="00295CB4" w:rsidRDefault="00566E9F" w:rsidP="00860770">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4871617E" w14:textId="385BE3A9" w:rsidR="00566E9F" w:rsidRPr="00887989" w:rsidRDefault="00E16DBC" w:rsidP="00243311">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54CCF64D" w14:textId="77777777" w:rsidR="00566E9F" w:rsidRDefault="00566E9F" w:rsidP="00860770">
            <w:pPr>
              <w:jc w:val="center"/>
              <w:rPr>
                <w:rFonts w:ascii="Arial" w:hAnsi="Arial" w:cs="Arial"/>
                <w:sz w:val="16"/>
                <w:szCs w:val="16"/>
              </w:rPr>
            </w:pPr>
            <w:r w:rsidRPr="00566E9F">
              <w:rPr>
                <w:rFonts w:ascii="Arial" w:hAnsi="Arial" w:cs="Arial"/>
                <w:sz w:val="16"/>
                <w:szCs w:val="16"/>
              </w:rPr>
              <w:t>m²</w:t>
            </w:r>
          </w:p>
          <w:p w14:paraId="40B5F265" w14:textId="77777777" w:rsidR="00566E9F" w:rsidRPr="00295CB4" w:rsidRDefault="00566E9F" w:rsidP="00860770">
            <w:pPr>
              <w:spacing w:line="276" w:lineRule="auto"/>
              <w:jc w:val="center"/>
              <w:rPr>
                <w:rFonts w:ascii="Arial" w:hAnsi="Arial" w:cs="Arial"/>
                <w:sz w:val="16"/>
                <w:szCs w:val="16"/>
              </w:rPr>
            </w:pPr>
          </w:p>
        </w:tc>
        <w:tc>
          <w:tcPr>
            <w:tcW w:w="1134" w:type="dxa"/>
            <w:vAlign w:val="center"/>
          </w:tcPr>
          <w:p w14:paraId="1F20DB72" w14:textId="53946F08"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168.000</w:t>
            </w:r>
          </w:p>
        </w:tc>
      </w:tr>
      <w:tr w:rsidR="00566E9F" w:rsidRPr="000044ED" w14:paraId="6E00F4AA" w14:textId="77777777" w:rsidTr="00860770">
        <w:tc>
          <w:tcPr>
            <w:tcW w:w="704" w:type="dxa"/>
            <w:vAlign w:val="center"/>
          </w:tcPr>
          <w:p w14:paraId="779EBDD5" w14:textId="77777777" w:rsidR="00566E9F" w:rsidRDefault="00566E9F" w:rsidP="00860770">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1FE59E40" w14:textId="0E3B8D45" w:rsidR="00566E9F" w:rsidRPr="000359E9"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46F4B91E" w14:textId="6C622D04"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356E92C2" w14:textId="00746166"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168.000</w:t>
            </w:r>
          </w:p>
        </w:tc>
      </w:tr>
      <w:tr w:rsidR="00566E9F" w:rsidRPr="000044ED" w14:paraId="2C67BA0E" w14:textId="77777777" w:rsidTr="00860770">
        <w:tc>
          <w:tcPr>
            <w:tcW w:w="704" w:type="dxa"/>
            <w:vAlign w:val="center"/>
          </w:tcPr>
          <w:p w14:paraId="35B715F2" w14:textId="77777777" w:rsidR="00566E9F" w:rsidRDefault="00566E9F" w:rsidP="00860770">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4BD1A5E0" w14:textId="780AC06A"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44D56EB9" w14:textId="1727C94C"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B057BB5" w14:textId="0BC93138"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168.000</w:t>
            </w:r>
          </w:p>
        </w:tc>
      </w:tr>
      <w:tr w:rsidR="00566E9F" w:rsidRPr="000044ED" w14:paraId="2D858EED" w14:textId="77777777" w:rsidTr="00860770">
        <w:tc>
          <w:tcPr>
            <w:tcW w:w="704" w:type="dxa"/>
            <w:vAlign w:val="center"/>
          </w:tcPr>
          <w:p w14:paraId="225962C3" w14:textId="77777777" w:rsidR="00566E9F" w:rsidRDefault="00566E9F" w:rsidP="00860770">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5A2E84BE" w14:textId="03B9EACD"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45A745D0" w14:textId="1B5496BE"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3D2E1FC5" w14:textId="4071D66F"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168.000</w:t>
            </w:r>
          </w:p>
        </w:tc>
      </w:tr>
      <w:tr w:rsidR="00566E9F" w:rsidRPr="000044ED" w14:paraId="56750560" w14:textId="77777777" w:rsidTr="00860770">
        <w:tc>
          <w:tcPr>
            <w:tcW w:w="704" w:type="dxa"/>
            <w:vAlign w:val="center"/>
          </w:tcPr>
          <w:p w14:paraId="77C8E313" w14:textId="77777777" w:rsidR="00566E9F" w:rsidRDefault="00566E9F" w:rsidP="00860770">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70BC4CF4" w14:textId="5C1C477A"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02E132FE" w14:textId="3811BB8B"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146DE19D" w14:textId="6A3C424A"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168.000</w:t>
            </w:r>
          </w:p>
        </w:tc>
      </w:tr>
      <w:tr w:rsidR="00566E9F" w:rsidRPr="000044ED" w14:paraId="103BF8C3" w14:textId="77777777" w:rsidTr="00860770">
        <w:tc>
          <w:tcPr>
            <w:tcW w:w="704" w:type="dxa"/>
            <w:vAlign w:val="center"/>
          </w:tcPr>
          <w:p w14:paraId="625C0D56" w14:textId="77777777" w:rsidR="00566E9F" w:rsidRDefault="00566E9F" w:rsidP="00860770">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007897CE" w14:textId="0C821C48"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2D645B1B" w14:textId="76FF37EF"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E07E729" w14:textId="24C810DD"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168.000</w:t>
            </w:r>
          </w:p>
        </w:tc>
      </w:tr>
      <w:tr w:rsidR="00566E9F" w:rsidRPr="000044ED" w14:paraId="35A93AA1" w14:textId="77777777" w:rsidTr="00860770">
        <w:tc>
          <w:tcPr>
            <w:tcW w:w="704" w:type="dxa"/>
            <w:vAlign w:val="center"/>
          </w:tcPr>
          <w:p w14:paraId="67C2F913" w14:textId="77777777" w:rsidR="00566E9F" w:rsidRDefault="00566E9F" w:rsidP="00860770">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3DDA3C7F" w14:textId="3D63AB62" w:rsidR="00566E9F" w:rsidRDefault="00E16DBC" w:rsidP="00243311">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784FB1DE" w14:textId="49F92B4E" w:rsidR="00566E9F" w:rsidRPr="00295CB4" w:rsidRDefault="00566E9F" w:rsidP="00243311">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4679AC5" w14:textId="2A3BAB0E" w:rsidR="00566E9F" w:rsidRPr="00566E9F" w:rsidRDefault="00566E9F" w:rsidP="00860770">
            <w:pPr>
              <w:spacing w:line="276" w:lineRule="auto"/>
              <w:jc w:val="center"/>
              <w:rPr>
                <w:rFonts w:ascii="Arial" w:hAnsi="Arial" w:cs="Arial"/>
                <w:sz w:val="16"/>
                <w:szCs w:val="16"/>
              </w:rPr>
            </w:pPr>
            <w:r w:rsidRPr="00566E9F">
              <w:rPr>
                <w:rFonts w:ascii="Arial" w:hAnsi="Arial" w:cs="Arial"/>
                <w:sz w:val="16"/>
                <w:szCs w:val="16"/>
              </w:rPr>
              <w:t>811.088,60</w:t>
            </w:r>
          </w:p>
        </w:tc>
      </w:tr>
    </w:tbl>
    <w:p w14:paraId="4D40F480" w14:textId="77777777" w:rsidR="003D7A22" w:rsidRDefault="003D7A22"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379"/>
        <w:gridCol w:w="567"/>
        <w:gridCol w:w="1276"/>
      </w:tblGrid>
      <w:tr w:rsidR="003D7A22" w14:paraId="566D9369" w14:textId="77777777" w:rsidTr="00860770">
        <w:tc>
          <w:tcPr>
            <w:tcW w:w="8926" w:type="dxa"/>
            <w:gridSpan w:val="4"/>
            <w:shd w:val="clear" w:color="auto" w:fill="D9D9D9" w:themeFill="background1" w:themeFillShade="D9"/>
            <w:vAlign w:val="center"/>
          </w:tcPr>
          <w:p w14:paraId="7E1DC077" w14:textId="79F07559" w:rsidR="003D7A22" w:rsidRDefault="003D7A22" w:rsidP="00860770">
            <w:pPr>
              <w:spacing w:line="276" w:lineRule="auto"/>
              <w:jc w:val="center"/>
              <w:rPr>
                <w:rFonts w:ascii="Arial" w:hAnsi="Arial" w:cs="Arial"/>
                <w:b/>
                <w:bCs/>
                <w:sz w:val="16"/>
                <w:szCs w:val="16"/>
              </w:rPr>
            </w:pPr>
            <w:r w:rsidRPr="008A4796">
              <w:rPr>
                <w:rFonts w:ascii="Arial" w:hAnsi="Arial" w:cs="Arial"/>
                <w:b/>
                <w:bCs/>
                <w:sz w:val="16"/>
                <w:szCs w:val="16"/>
              </w:rPr>
              <w:t xml:space="preserve">LOTE </w:t>
            </w:r>
            <w:r>
              <w:rPr>
                <w:rFonts w:ascii="Arial" w:hAnsi="Arial" w:cs="Arial"/>
                <w:b/>
                <w:bCs/>
                <w:sz w:val="16"/>
                <w:szCs w:val="16"/>
              </w:rPr>
              <w:t>04</w:t>
            </w:r>
            <w:r w:rsidRPr="008A4796">
              <w:rPr>
                <w:rFonts w:ascii="Arial" w:hAnsi="Arial" w:cs="Arial"/>
                <w:b/>
                <w:bCs/>
                <w:sz w:val="16"/>
                <w:szCs w:val="16"/>
              </w:rPr>
              <w:t xml:space="preserve"> – </w:t>
            </w:r>
            <w:r>
              <w:rPr>
                <w:rFonts w:ascii="Arial" w:hAnsi="Arial" w:cs="Arial"/>
                <w:b/>
                <w:bCs/>
                <w:sz w:val="16"/>
                <w:szCs w:val="16"/>
              </w:rPr>
              <w:t>REGIÃO LESTE</w:t>
            </w:r>
          </w:p>
        </w:tc>
      </w:tr>
      <w:tr w:rsidR="003D7A22" w:rsidRPr="00295CB4" w14:paraId="7835C24A" w14:textId="77777777" w:rsidTr="00860770">
        <w:tc>
          <w:tcPr>
            <w:tcW w:w="704" w:type="dxa"/>
            <w:shd w:val="clear" w:color="auto" w:fill="D9D9D9" w:themeFill="background1" w:themeFillShade="D9"/>
            <w:vAlign w:val="center"/>
            <w:hideMark/>
          </w:tcPr>
          <w:p w14:paraId="44BCF87D"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379" w:type="dxa"/>
            <w:shd w:val="clear" w:color="auto" w:fill="D9D9D9" w:themeFill="background1" w:themeFillShade="D9"/>
            <w:vAlign w:val="center"/>
          </w:tcPr>
          <w:p w14:paraId="2095A8FB"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2880694C"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276" w:type="dxa"/>
            <w:shd w:val="clear" w:color="auto" w:fill="D9D9D9" w:themeFill="background1" w:themeFillShade="D9"/>
            <w:vAlign w:val="center"/>
          </w:tcPr>
          <w:p w14:paraId="6154405B" w14:textId="77777777" w:rsidR="003D7A22" w:rsidRPr="00295CB4" w:rsidRDefault="003D7A22" w:rsidP="00860770">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4B842F9A" w14:textId="77777777" w:rsidTr="00860770">
        <w:tc>
          <w:tcPr>
            <w:tcW w:w="704" w:type="dxa"/>
            <w:vAlign w:val="center"/>
            <w:hideMark/>
          </w:tcPr>
          <w:p w14:paraId="416B8BEA" w14:textId="77777777" w:rsidR="00AE7E9D" w:rsidRPr="00295CB4" w:rsidRDefault="00AE7E9D" w:rsidP="00860770">
            <w:pPr>
              <w:spacing w:line="276" w:lineRule="auto"/>
              <w:jc w:val="center"/>
              <w:rPr>
                <w:rFonts w:ascii="Arial" w:hAnsi="Arial" w:cs="Arial"/>
                <w:sz w:val="16"/>
                <w:szCs w:val="16"/>
              </w:rPr>
            </w:pPr>
            <w:r>
              <w:rPr>
                <w:rFonts w:ascii="Arial" w:hAnsi="Arial" w:cs="Arial"/>
                <w:sz w:val="16"/>
                <w:szCs w:val="16"/>
              </w:rPr>
              <w:t>1</w:t>
            </w:r>
          </w:p>
        </w:tc>
        <w:tc>
          <w:tcPr>
            <w:tcW w:w="6379" w:type="dxa"/>
            <w:vAlign w:val="center"/>
          </w:tcPr>
          <w:p w14:paraId="55E373BD" w14:textId="174FEF9C" w:rsidR="00AE7E9D" w:rsidRPr="00887989" w:rsidRDefault="00E16DBC" w:rsidP="00860770">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1361D25A" w14:textId="77777777" w:rsidR="00AE7E9D" w:rsidRDefault="00AE7E9D" w:rsidP="00860770">
            <w:pPr>
              <w:jc w:val="center"/>
              <w:rPr>
                <w:rFonts w:ascii="Arial" w:hAnsi="Arial" w:cs="Arial"/>
                <w:sz w:val="16"/>
                <w:szCs w:val="16"/>
              </w:rPr>
            </w:pPr>
            <w:r w:rsidRPr="00566E9F">
              <w:rPr>
                <w:rFonts w:ascii="Arial" w:hAnsi="Arial" w:cs="Arial"/>
                <w:sz w:val="16"/>
                <w:szCs w:val="16"/>
              </w:rPr>
              <w:t>m²</w:t>
            </w:r>
          </w:p>
          <w:p w14:paraId="11DBEA70" w14:textId="77777777" w:rsidR="00AE7E9D" w:rsidRPr="00295CB4" w:rsidRDefault="00AE7E9D" w:rsidP="00860770">
            <w:pPr>
              <w:spacing w:line="276" w:lineRule="auto"/>
              <w:jc w:val="center"/>
              <w:rPr>
                <w:rFonts w:ascii="Arial" w:hAnsi="Arial" w:cs="Arial"/>
                <w:sz w:val="16"/>
                <w:szCs w:val="16"/>
              </w:rPr>
            </w:pPr>
          </w:p>
        </w:tc>
        <w:tc>
          <w:tcPr>
            <w:tcW w:w="1276" w:type="dxa"/>
            <w:vAlign w:val="center"/>
          </w:tcPr>
          <w:p w14:paraId="3CBD76D2" w14:textId="6494534A" w:rsidR="00AE7E9D" w:rsidRPr="00AE7E9D" w:rsidRDefault="00AE7E9D" w:rsidP="00860770">
            <w:pPr>
              <w:jc w:val="center"/>
              <w:rPr>
                <w:rFonts w:ascii="Arial" w:hAnsi="Arial" w:cs="Arial"/>
                <w:sz w:val="16"/>
                <w:szCs w:val="16"/>
              </w:rPr>
            </w:pPr>
            <w:r w:rsidRPr="00AE7E9D">
              <w:rPr>
                <w:rFonts w:ascii="Arial" w:hAnsi="Arial" w:cs="Arial"/>
                <w:sz w:val="16"/>
                <w:szCs w:val="16"/>
              </w:rPr>
              <w:t>224.000</w:t>
            </w:r>
          </w:p>
        </w:tc>
      </w:tr>
      <w:tr w:rsidR="00AE7E9D" w:rsidRPr="000044ED" w14:paraId="76B6EB35" w14:textId="77777777" w:rsidTr="00860770">
        <w:tc>
          <w:tcPr>
            <w:tcW w:w="704" w:type="dxa"/>
            <w:vAlign w:val="center"/>
          </w:tcPr>
          <w:p w14:paraId="29231491"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2</w:t>
            </w:r>
          </w:p>
        </w:tc>
        <w:tc>
          <w:tcPr>
            <w:tcW w:w="6379" w:type="dxa"/>
            <w:vAlign w:val="center"/>
          </w:tcPr>
          <w:p w14:paraId="41D8CE8D" w14:textId="381897AA" w:rsidR="00AE7E9D" w:rsidRPr="000359E9"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3578C2D4" w14:textId="0D78380E" w:rsidR="00AE7E9D" w:rsidRPr="00295CB4" w:rsidRDefault="00AE7E9D" w:rsidP="00243311">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74D6FD0E" w14:textId="294C297B"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224.000</w:t>
            </w:r>
          </w:p>
        </w:tc>
      </w:tr>
      <w:tr w:rsidR="00AE7E9D" w:rsidRPr="000044ED" w14:paraId="71A813F9" w14:textId="77777777" w:rsidTr="00860770">
        <w:tc>
          <w:tcPr>
            <w:tcW w:w="704" w:type="dxa"/>
            <w:vAlign w:val="center"/>
          </w:tcPr>
          <w:p w14:paraId="626A4A76"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3</w:t>
            </w:r>
          </w:p>
        </w:tc>
        <w:tc>
          <w:tcPr>
            <w:tcW w:w="6379" w:type="dxa"/>
            <w:vAlign w:val="center"/>
          </w:tcPr>
          <w:p w14:paraId="22B77499" w14:textId="2C800798"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7300E25A" w14:textId="3189C5DB" w:rsidR="00AE7E9D" w:rsidRPr="00295CB4" w:rsidRDefault="00AE7E9D" w:rsidP="00243311">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03F88F8F" w14:textId="69E0273A"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224.000</w:t>
            </w:r>
          </w:p>
        </w:tc>
      </w:tr>
      <w:tr w:rsidR="00AE7E9D" w:rsidRPr="000044ED" w14:paraId="61AD1837" w14:textId="77777777" w:rsidTr="00860770">
        <w:tc>
          <w:tcPr>
            <w:tcW w:w="704" w:type="dxa"/>
            <w:vAlign w:val="center"/>
          </w:tcPr>
          <w:p w14:paraId="58132C0B"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4</w:t>
            </w:r>
          </w:p>
        </w:tc>
        <w:tc>
          <w:tcPr>
            <w:tcW w:w="6379" w:type="dxa"/>
            <w:vAlign w:val="center"/>
          </w:tcPr>
          <w:p w14:paraId="728D941C" w14:textId="2F9CA013"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3C77E883" w14:textId="1A2C5371" w:rsidR="00AE7E9D" w:rsidRPr="00295CB4" w:rsidRDefault="00AE7E9D" w:rsidP="00243311">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5F1FCA9F" w14:textId="574DCA37"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224.000</w:t>
            </w:r>
          </w:p>
        </w:tc>
      </w:tr>
      <w:tr w:rsidR="00AE7E9D" w:rsidRPr="000044ED" w14:paraId="1CA76CB1" w14:textId="77777777" w:rsidTr="00860770">
        <w:tc>
          <w:tcPr>
            <w:tcW w:w="704" w:type="dxa"/>
            <w:vAlign w:val="center"/>
          </w:tcPr>
          <w:p w14:paraId="4886E9BF"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5</w:t>
            </w:r>
          </w:p>
        </w:tc>
        <w:tc>
          <w:tcPr>
            <w:tcW w:w="6379" w:type="dxa"/>
            <w:vAlign w:val="center"/>
          </w:tcPr>
          <w:p w14:paraId="7AC21036" w14:textId="409CC91A"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01F4E0EE" w14:textId="0D65EC71" w:rsidR="00AE7E9D" w:rsidRPr="00295CB4" w:rsidRDefault="00AE7E9D" w:rsidP="00243311">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2A65C0EF" w14:textId="5E537A44"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224.000</w:t>
            </w:r>
          </w:p>
        </w:tc>
      </w:tr>
      <w:tr w:rsidR="00AE7E9D" w:rsidRPr="000044ED" w14:paraId="15EBA0E3" w14:textId="77777777" w:rsidTr="00860770">
        <w:tc>
          <w:tcPr>
            <w:tcW w:w="704" w:type="dxa"/>
            <w:vAlign w:val="center"/>
          </w:tcPr>
          <w:p w14:paraId="5E0180F0"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6</w:t>
            </w:r>
          </w:p>
        </w:tc>
        <w:tc>
          <w:tcPr>
            <w:tcW w:w="6379" w:type="dxa"/>
            <w:vAlign w:val="center"/>
          </w:tcPr>
          <w:p w14:paraId="7ABC71B1" w14:textId="376DD6BA"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2A6292D5" w14:textId="580B2E3A" w:rsidR="00AE7E9D" w:rsidRPr="00295CB4" w:rsidRDefault="00AE7E9D" w:rsidP="00243311">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22A7AEDA" w14:textId="43867E2F"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224.000</w:t>
            </w:r>
          </w:p>
        </w:tc>
      </w:tr>
      <w:tr w:rsidR="00AE7E9D" w:rsidRPr="000044ED" w14:paraId="7BAA61DC" w14:textId="77777777" w:rsidTr="00860770">
        <w:tc>
          <w:tcPr>
            <w:tcW w:w="704" w:type="dxa"/>
            <w:vAlign w:val="center"/>
          </w:tcPr>
          <w:p w14:paraId="0B87E714"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7</w:t>
            </w:r>
          </w:p>
        </w:tc>
        <w:tc>
          <w:tcPr>
            <w:tcW w:w="6379" w:type="dxa"/>
            <w:vAlign w:val="center"/>
          </w:tcPr>
          <w:p w14:paraId="77B8B019" w14:textId="69257B03"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78DF2786" w14:textId="77777777" w:rsidR="00AE7E9D" w:rsidRDefault="00AE7E9D" w:rsidP="00860770">
            <w:pPr>
              <w:jc w:val="center"/>
              <w:rPr>
                <w:rFonts w:ascii="Arial" w:hAnsi="Arial" w:cs="Arial"/>
                <w:sz w:val="16"/>
                <w:szCs w:val="16"/>
              </w:rPr>
            </w:pPr>
            <w:r w:rsidRPr="00566E9F">
              <w:rPr>
                <w:rFonts w:ascii="Arial" w:hAnsi="Arial" w:cs="Arial"/>
                <w:sz w:val="16"/>
                <w:szCs w:val="16"/>
              </w:rPr>
              <w:t>m²</w:t>
            </w:r>
          </w:p>
          <w:p w14:paraId="03489404" w14:textId="77777777" w:rsidR="00AE7E9D" w:rsidRPr="00295CB4" w:rsidRDefault="00AE7E9D" w:rsidP="00860770">
            <w:pPr>
              <w:spacing w:line="276" w:lineRule="auto"/>
              <w:jc w:val="center"/>
              <w:rPr>
                <w:rFonts w:ascii="Arial" w:hAnsi="Arial" w:cs="Arial"/>
                <w:sz w:val="16"/>
                <w:szCs w:val="16"/>
              </w:rPr>
            </w:pPr>
          </w:p>
        </w:tc>
        <w:tc>
          <w:tcPr>
            <w:tcW w:w="1276" w:type="dxa"/>
            <w:vAlign w:val="center"/>
          </w:tcPr>
          <w:p w14:paraId="12630458" w14:textId="19A3B81A"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1.195.444,60</w:t>
            </w:r>
          </w:p>
        </w:tc>
      </w:tr>
    </w:tbl>
    <w:p w14:paraId="1035E1A2" w14:textId="77777777" w:rsidR="003D7A22" w:rsidRDefault="003D7A22" w:rsidP="003D7A22">
      <w:pPr>
        <w:tabs>
          <w:tab w:val="left" w:pos="3295"/>
        </w:tabs>
        <w:spacing w:after="0" w:line="276" w:lineRule="auto"/>
        <w:ind w:firstLine="1134"/>
        <w:jc w:val="both"/>
        <w:rPr>
          <w:rFonts w:ascii="Arial" w:hAnsi="Arial" w:cs="Arial"/>
        </w:rPr>
      </w:pPr>
    </w:p>
    <w:p w14:paraId="54D0D4F1" w14:textId="77777777" w:rsidR="00E16DBC" w:rsidRDefault="00E16DBC"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425"/>
        <w:gridCol w:w="142"/>
        <w:gridCol w:w="1134"/>
      </w:tblGrid>
      <w:tr w:rsidR="003D7A22" w14:paraId="044742C4" w14:textId="77777777" w:rsidTr="00860770">
        <w:tc>
          <w:tcPr>
            <w:tcW w:w="8926" w:type="dxa"/>
            <w:gridSpan w:val="5"/>
            <w:shd w:val="clear" w:color="auto" w:fill="D9D9D9" w:themeFill="background1" w:themeFillShade="D9"/>
            <w:vAlign w:val="center"/>
          </w:tcPr>
          <w:p w14:paraId="1C2CF888" w14:textId="7E12429F" w:rsidR="003D7A22" w:rsidRDefault="003D7A22" w:rsidP="00860770">
            <w:pPr>
              <w:spacing w:line="276" w:lineRule="auto"/>
              <w:jc w:val="center"/>
              <w:rPr>
                <w:rFonts w:ascii="Arial" w:hAnsi="Arial" w:cs="Arial"/>
                <w:b/>
                <w:bCs/>
                <w:sz w:val="16"/>
                <w:szCs w:val="16"/>
              </w:rPr>
            </w:pPr>
            <w:r w:rsidRPr="008A4796">
              <w:rPr>
                <w:rFonts w:ascii="Arial" w:hAnsi="Arial" w:cs="Arial"/>
                <w:b/>
                <w:bCs/>
                <w:sz w:val="16"/>
                <w:szCs w:val="16"/>
              </w:rPr>
              <w:lastRenderedPageBreak/>
              <w:t>LOTE 0</w:t>
            </w:r>
            <w:r>
              <w:rPr>
                <w:rFonts w:ascii="Arial" w:hAnsi="Arial" w:cs="Arial"/>
                <w:b/>
                <w:bCs/>
                <w:sz w:val="16"/>
                <w:szCs w:val="16"/>
              </w:rPr>
              <w:t>5</w:t>
            </w:r>
            <w:r w:rsidRPr="008A4796">
              <w:rPr>
                <w:rFonts w:ascii="Arial" w:hAnsi="Arial" w:cs="Arial"/>
                <w:b/>
                <w:bCs/>
                <w:sz w:val="16"/>
                <w:szCs w:val="16"/>
              </w:rPr>
              <w:t xml:space="preserve"> – </w:t>
            </w:r>
            <w:r>
              <w:rPr>
                <w:rFonts w:ascii="Arial" w:hAnsi="Arial" w:cs="Arial"/>
                <w:b/>
                <w:bCs/>
                <w:sz w:val="16"/>
                <w:szCs w:val="16"/>
              </w:rPr>
              <w:t>REGIÃO SUDESTE</w:t>
            </w:r>
          </w:p>
        </w:tc>
      </w:tr>
      <w:tr w:rsidR="003D7A22" w:rsidRPr="00295CB4" w14:paraId="1076CAEA" w14:textId="77777777" w:rsidTr="00860770">
        <w:tc>
          <w:tcPr>
            <w:tcW w:w="704" w:type="dxa"/>
            <w:shd w:val="clear" w:color="auto" w:fill="D9D9D9" w:themeFill="background1" w:themeFillShade="D9"/>
            <w:vAlign w:val="center"/>
            <w:hideMark/>
          </w:tcPr>
          <w:p w14:paraId="3CD90603"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6CC86C64"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gridSpan w:val="2"/>
            <w:shd w:val="clear" w:color="auto" w:fill="D9D9D9" w:themeFill="background1" w:themeFillShade="D9"/>
            <w:vAlign w:val="center"/>
            <w:hideMark/>
          </w:tcPr>
          <w:p w14:paraId="5FF32738"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0E3488F5" w14:textId="77777777" w:rsidR="003D7A22" w:rsidRPr="00295CB4" w:rsidRDefault="003D7A22" w:rsidP="00860770">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18339F46" w14:textId="77777777" w:rsidTr="00860770">
        <w:tc>
          <w:tcPr>
            <w:tcW w:w="704" w:type="dxa"/>
            <w:vAlign w:val="center"/>
            <w:hideMark/>
          </w:tcPr>
          <w:p w14:paraId="3853376B" w14:textId="77777777" w:rsidR="00AE7E9D" w:rsidRPr="00295CB4" w:rsidRDefault="00AE7E9D" w:rsidP="00860770">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6B81D77D" w14:textId="788B9E3C" w:rsidR="00AE7E9D" w:rsidRPr="00887989" w:rsidRDefault="00E16DBC" w:rsidP="00860770">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425" w:type="dxa"/>
            <w:vAlign w:val="center"/>
            <w:hideMark/>
          </w:tcPr>
          <w:p w14:paraId="7E26C0DC" w14:textId="77777777" w:rsidR="00AE7E9D" w:rsidRDefault="00AE7E9D" w:rsidP="00860770">
            <w:pPr>
              <w:jc w:val="center"/>
              <w:rPr>
                <w:rFonts w:ascii="Arial" w:hAnsi="Arial" w:cs="Arial"/>
                <w:sz w:val="16"/>
                <w:szCs w:val="16"/>
              </w:rPr>
            </w:pPr>
            <w:r w:rsidRPr="00566E9F">
              <w:rPr>
                <w:rFonts w:ascii="Arial" w:hAnsi="Arial" w:cs="Arial"/>
                <w:sz w:val="16"/>
                <w:szCs w:val="16"/>
              </w:rPr>
              <w:t>m²</w:t>
            </w:r>
          </w:p>
          <w:p w14:paraId="6F34CB85" w14:textId="77777777" w:rsidR="00AE7E9D" w:rsidRPr="00566E9F" w:rsidRDefault="00AE7E9D" w:rsidP="00860770">
            <w:pPr>
              <w:jc w:val="center"/>
              <w:rPr>
                <w:rFonts w:ascii="Arial" w:hAnsi="Arial" w:cs="Arial"/>
                <w:sz w:val="16"/>
                <w:szCs w:val="16"/>
              </w:rPr>
            </w:pPr>
          </w:p>
        </w:tc>
        <w:tc>
          <w:tcPr>
            <w:tcW w:w="1276" w:type="dxa"/>
            <w:gridSpan w:val="2"/>
            <w:vAlign w:val="center"/>
          </w:tcPr>
          <w:p w14:paraId="5770A9EC" w14:textId="72301E26"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315.000</w:t>
            </w:r>
          </w:p>
        </w:tc>
      </w:tr>
      <w:tr w:rsidR="00AE7E9D" w:rsidRPr="000044ED" w14:paraId="196B45BB" w14:textId="77777777" w:rsidTr="00860770">
        <w:tc>
          <w:tcPr>
            <w:tcW w:w="704" w:type="dxa"/>
            <w:vAlign w:val="center"/>
          </w:tcPr>
          <w:p w14:paraId="0F72006C"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2386E75C" w14:textId="033A001F" w:rsidR="00AE7E9D" w:rsidRPr="000359E9"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425" w:type="dxa"/>
            <w:vAlign w:val="center"/>
          </w:tcPr>
          <w:p w14:paraId="096669C6" w14:textId="514366EB"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276" w:type="dxa"/>
            <w:gridSpan w:val="2"/>
            <w:vAlign w:val="center"/>
          </w:tcPr>
          <w:p w14:paraId="38F490FE" w14:textId="3B018C2B"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315.000</w:t>
            </w:r>
          </w:p>
        </w:tc>
      </w:tr>
      <w:tr w:rsidR="00AE7E9D" w:rsidRPr="000044ED" w14:paraId="56EE9059" w14:textId="77777777" w:rsidTr="00860770">
        <w:tc>
          <w:tcPr>
            <w:tcW w:w="704" w:type="dxa"/>
            <w:vAlign w:val="center"/>
          </w:tcPr>
          <w:p w14:paraId="435EC829"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2631B3B3" w14:textId="6B1660FA"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425" w:type="dxa"/>
            <w:vAlign w:val="center"/>
          </w:tcPr>
          <w:p w14:paraId="5BC79598" w14:textId="21D01612"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276" w:type="dxa"/>
            <w:gridSpan w:val="2"/>
            <w:vAlign w:val="center"/>
          </w:tcPr>
          <w:p w14:paraId="12C2D192" w14:textId="456B2AE8"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315.000</w:t>
            </w:r>
          </w:p>
        </w:tc>
      </w:tr>
      <w:tr w:rsidR="00AE7E9D" w:rsidRPr="000044ED" w14:paraId="0A168BB0" w14:textId="77777777" w:rsidTr="00860770">
        <w:tc>
          <w:tcPr>
            <w:tcW w:w="704" w:type="dxa"/>
            <w:vAlign w:val="center"/>
          </w:tcPr>
          <w:p w14:paraId="19249D05"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2CA897DE" w14:textId="23F047E9"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425" w:type="dxa"/>
            <w:vAlign w:val="center"/>
          </w:tcPr>
          <w:p w14:paraId="5AD6EB53" w14:textId="46EB7C11"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276" w:type="dxa"/>
            <w:gridSpan w:val="2"/>
            <w:vAlign w:val="center"/>
          </w:tcPr>
          <w:p w14:paraId="020EBA87" w14:textId="3B59E597"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315.000</w:t>
            </w:r>
          </w:p>
        </w:tc>
      </w:tr>
      <w:tr w:rsidR="00AE7E9D" w:rsidRPr="000044ED" w14:paraId="2F60FE9E" w14:textId="77777777" w:rsidTr="00860770">
        <w:tc>
          <w:tcPr>
            <w:tcW w:w="704" w:type="dxa"/>
            <w:vAlign w:val="center"/>
          </w:tcPr>
          <w:p w14:paraId="1DF98CB9"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09985F01" w14:textId="5CD28F8A"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425" w:type="dxa"/>
            <w:vAlign w:val="center"/>
          </w:tcPr>
          <w:p w14:paraId="358170BC" w14:textId="5303759C"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276" w:type="dxa"/>
            <w:gridSpan w:val="2"/>
            <w:vAlign w:val="center"/>
          </w:tcPr>
          <w:p w14:paraId="41CEA371" w14:textId="02C9AD7F"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315.000</w:t>
            </w:r>
          </w:p>
        </w:tc>
      </w:tr>
      <w:tr w:rsidR="00AE7E9D" w:rsidRPr="000044ED" w14:paraId="7841D9D2" w14:textId="77777777" w:rsidTr="00860770">
        <w:tc>
          <w:tcPr>
            <w:tcW w:w="704" w:type="dxa"/>
            <w:vAlign w:val="center"/>
          </w:tcPr>
          <w:p w14:paraId="3714C1B3"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3257C2C0" w14:textId="493FD856"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425" w:type="dxa"/>
            <w:vAlign w:val="center"/>
          </w:tcPr>
          <w:p w14:paraId="6BD7079B" w14:textId="6DEC9F69"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276" w:type="dxa"/>
            <w:gridSpan w:val="2"/>
            <w:vAlign w:val="center"/>
          </w:tcPr>
          <w:p w14:paraId="334BA691" w14:textId="0E119A3C"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315.000</w:t>
            </w:r>
          </w:p>
        </w:tc>
      </w:tr>
      <w:tr w:rsidR="00AE7E9D" w:rsidRPr="000044ED" w14:paraId="46ADFF76" w14:textId="77777777" w:rsidTr="00860770">
        <w:tc>
          <w:tcPr>
            <w:tcW w:w="704" w:type="dxa"/>
            <w:vAlign w:val="center"/>
          </w:tcPr>
          <w:p w14:paraId="114E42A1"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025EDF5A" w14:textId="6AFF034C"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425" w:type="dxa"/>
            <w:vAlign w:val="center"/>
          </w:tcPr>
          <w:p w14:paraId="0CAB3067" w14:textId="29AC61AD"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276" w:type="dxa"/>
            <w:gridSpan w:val="2"/>
            <w:vAlign w:val="center"/>
          </w:tcPr>
          <w:p w14:paraId="1E6C9572" w14:textId="5456B302"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1.185.430,40</w:t>
            </w:r>
          </w:p>
        </w:tc>
      </w:tr>
    </w:tbl>
    <w:p w14:paraId="5BABB931" w14:textId="77777777" w:rsidR="003D7A22" w:rsidRDefault="003D7A22"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7CAE99D8" w14:textId="77777777" w:rsidTr="00860770">
        <w:tc>
          <w:tcPr>
            <w:tcW w:w="8926" w:type="dxa"/>
            <w:gridSpan w:val="4"/>
            <w:shd w:val="clear" w:color="auto" w:fill="D9D9D9" w:themeFill="background1" w:themeFillShade="D9"/>
            <w:vAlign w:val="center"/>
          </w:tcPr>
          <w:p w14:paraId="52B81FF3" w14:textId="15EB3897" w:rsidR="003D7A22" w:rsidRDefault="003D7A22" w:rsidP="00860770">
            <w:pPr>
              <w:spacing w:line="276" w:lineRule="auto"/>
              <w:jc w:val="center"/>
              <w:rPr>
                <w:rFonts w:ascii="Arial" w:hAnsi="Arial" w:cs="Arial"/>
                <w:b/>
                <w:bCs/>
                <w:sz w:val="16"/>
                <w:szCs w:val="16"/>
              </w:rPr>
            </w:pPr>
            <w:r w:rsidRPr="008A4796">
              <w:rPr>
                <w:rFonts w:ascii="Arial" w:hAnsi="Arial" w:cs="Arial"/>
                <w:b/>
                <w:bCs/>
                <w:sz w:val="16"/>
                <w:szCs w:val="16"/>
              </w:rPr>
              <w:t>LOTE 0</w:t>
            </w:r>
            <w:r>
              <w:rPr>
                <w:rFonts w:ascii="Arial" w:hAnsi="Arial" w:cs="Arial"/>
                <w:b/>
                <w:bCs/>
                <w:sz w:val="16"/>
                <w:szCs w:val="16"/>
              </w:rPr>
              <w:t>6</w:t>
            </w:r>
            <w:r w:rsidRPr="008A4796">
              <w:rPr>
                <w:rFonts w:ascii="Arial" w:hAnsi="Arial" w:cs="Arial"/>
                <w:b/>
                <w:bCs/>
                <w:sz w:val="16"/>
                <w:szCs w:val="16"/>
              </w:rPr>
              <w:t xml:space="preserve"> – </w:t>
            </w:r>
            <w:r>
              <w:rPr>
                <w:rFonts w:ascii="Arial" w:hAnsi="Arial" w:cs="Arial"/>
                <w:b/>
                <w:bCs/>
                <w:sz w:val="16"/>
                <w:szCs w:val="16"/>
              </w:rPr>
              <w:t>REGIÃO SUL</w:t>
            </w:r>
          </w:p>
        </w:tc>
      </w:tr>
      <w:tr w:rsidR="003D7A22" w:rsidRPr="00295CB4" w14:paraId="1E6A6A64" w14:textId="77777777" w:rsidTr="00860770">
        <w:tc>
          <w:tcPr>
            <w:tcW w:w="704" w:type="dxa"/>
            <w:shd w:val="clear" w:color="auto" w:fill="D9D9D9" w:themeFill="background1" w:themeFillShade="D9"/>
            <w:vAlign w:val="center"/>
            <w:hideMark/>
          </w:tcPr>
          <w:p w14:paraId="5150FB3D"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2AC33219"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1D65A1E1" w14:textId="77777777" w:rsidR="003D7A22" w:rsidRPr="00295CB4" w:rsidRDefault="003D7A22" w:rsidP="00860770">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5F000270" w14:textId="77777777" w:rsidR="003D7A22" w:rsidRPr="00295CB4" w:rsidRDefault="003D7A22" w:rsidP="00860770">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7AFBEF9B" w14:textId="77777777" w:rsidTr="00860770">
        <w:tc>
          <w:tcPr>
            <w:tcW w:w="704" w:type="dxa"/>
            <w:vAlign w:val="center"/>
            <w:hideMark/>
          </w:tcPr>
          <w:p w14:paraId="738040C9" w14:textId="77777777" w:rsidR="00AE7E9D" w:rsidRPr="00295CB4" w:rsidRDefault="00AE7E9D" w:rsidP="00860770">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1A4263A5" w14:textId="50902AEB" w:rsidR="00AE7E9D" w:rsidRPr="00887989" w:rsidRDefault="00E16DBC" w:rsidP="00860770">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0725320B" w14:textId="77777777" w:rsidR="00AE7E9D" w:rsidRDefault="00AE7E9D" w:rsidP="00860770">
            <w:pPr>
              <w:jc w:val="center"/>
              <w:rPr>
                <w:rFonts w:ascii="Arial" w:hAnsi="Arial" w:cs="Arial"/>
                <w:sz w:val="16"/>
                <w:szCs w:val="16"/>
              </w:rPr>
            </w:pPr>
            <w:r w:rsidRPr="00566E9F">
              <w:rPr>
                <w:rFonts w:ascii="Arial" w:hAnsi="Arial" w:cs="Arial"/>
                <w:sz w:val="16"/>
                <w:szCs w:val="16"/>
              </w:rPr>
              <w:t>m²</w:t>
            </w:r>
          </w:p>
          <w:p w14:paraId="7FF577E5" w14:textId="77777777" w:rsidR="00AE7E9D" w:rsidRPr="00566E9F" w:rsidRDefault="00AE7E9D" w:rsidP="00860770">
            <w:pPr>
              <w:jc w:val="center"/>
              <w:rPr>
                <w:rFonts w:ascii="Arial" w:hAnsi="Arial" w:cs="Arial"/>
                <w:sz w:val="16"/>
                <w:szCs w:val="16"/>
              </w:rPr>
            </w:pPr>
          </w:p>
        </w:tc>
        <w:tc>
          <w:tcPr>
            <w:tcW w:w="1134" w:type="dxa"/>
            <w:vAlign w:val="center"/>
          </w:tcPr>
          <w:p w14:paraId="07058CEC" w14:textId="5A111403"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3EDF3569" w14:textId="77777777" w:rsidTr="00860770">
        <w:tc>
          <w:tcPr>
            <w:tcW w:w="704" w:type="dxa"/>
            <w:vAlign w:val="center"/>
          </w:tcPr>
          <w:p w14:paraId="2E23FE27"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35D9E6ED" w14:textId="5E215B8F" w:rsidR="00AE7E9D" w:rsidRPr="000359E9"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037CD3E4" w14:textId="3BAAF91A"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66D9715F" w14:textId="5C399114"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7956C3C6" w14:textId="77777777" w:rsidTr="00860770">
        <w:tc>
          <w:tcPr>
            <w:tcW w:w="704" w:type="dxa"/>
            <w:vAlign w:val="center"/>
          </w:tcPr>
          <w:p w14:paraId="1410C634"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62907030" w14:textId="33DD2E96"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5A2CBD39" w14:textId="2923223A"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164211B" w14:textId="277F8BE0"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2B664275" w14:textId="77777777" w:rsidTr="00860770">
        <w:tc>
          <w:tcPr>
            <w:tcW w:w="704" w:type="dxa"/>
            <w:vAlign w:val="center"/>
          </w:tcPr>
          <w:p w14:paraId="10A18143"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1EE8AFCC" w14:textId="24ECB904"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5FACF163" w14:textId="43E4E55C"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8B5395C" w14:textId="6325E185"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6838D141" w14:textId="77777777" w:rsidTr="00860770">
        <w:tc>
          <w:tcPr>
            <w:tcW w:w="704" w:type="dxa"/>
            <w:vAlign w:val="center"/>
          </w:tcPr>
          <w:p w14:paraId="0D1059A6"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474BF24C" w14:textId="768EB148"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479B21E7" w14:textId="3F3FCF8A"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5708205" w14:textId="3F49A0A8"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0CCEEA89" w14:textId="77777777" w:rsidTr="00860770">
        <w:tc>
          <w:tcPr>
            <w:tcW w:w="704" w:type="dxa"/>
            <w:vAlign w:val="center"/>
          </w:tcPr>
          <w:p w14:paraId="66C0A9D7"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08408748" w14:textId="125E0052"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2E929765" w14:textId="0E09C82A"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8C6C70C" w14:textId="06A511BF"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6A2F728B" w14:textId="77777777" w:rsidTr="00860770">
        <w:tc>
          <w:tcPr>
            <w:tcW w:w="704" w:type="dxa"/>
            <w:vAlign w:val="center"/>
          </w:tcPr>
          <w:p w14:paraId="79082EB5" w14:textId="77777777" w:rsidR="00AE7E9D" w:rsidRDefault="00AE7E9D" w:rsidP="00860770">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49F4C4A6" w14:textId="159A95C7" w:rsidR="00AE7E9D" w:rsidRDefault="00E16DBC" w:rsidP="00860770">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4E28E78D" w14:textId="28509D5F"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1247DE7F" w14:textId="05A66F28" w:rsidR="00AE7E9D" w:rsidRPr="00AE7E9D" w:rsidRDefault="00AE7E9D" w:rsidP="00860770">
            <w:pPr>
              <w:spacing w:line="276" w:lineRule="auto"/>
              <w:jc w:val="center"/>
              <w:rPr>
                <w:rFonts w:ascii="Arial" w:hAnsi="Arial" w:cs="Arial"/>
                <w:sz w:val="16"/>
                <w:szCs w:val="16"/>
              </w:rPr>
            </w:pPr>
            <w:r w:rsidRPr="00AE7E9D">
              <w:rPr>
                <w:rFonts w:ascii="Arial" w:hAnsi="Arial" w:cs="Arial"/>
                <w:sz w:val="16"/>
                <w:szCs w:val="16"/>
              </w:rPr>
              <w:t>307.811,00</w:t>
            </w:r>
          </w:p>
        </w:tc>
      </w:tr>
    </w:tbl>
    <w:p w14:paraId="24DD23EE" w14:textId="77777777" w:rsidR="003D7A22" w:rsidRDefault="003D7A22"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09FA60EF" w14:textId="77777777" w:rsidTr="00AE7E9D">
        <w:tc>
          <w:tcPr>
            <w:tcW w:w="8926" w:type="dxa"/>
            <w:gridSpan w:val="4"/>
            <w:shd w:val="clear" w:color="auto" w:fill="D9D9D9" w:themeFill="background1" w:themeFillShade="D9"/>
            <w:vAlign w:val="center"/>
          </w:tcPr>
          <w:p w14:paraId="69F57E47" w14:textId="4F9F21B6" w:rsidR="003D7A22" w:rsidRDefault="003D7A22" w:rsidP="00AE7E9D">
            <w:pPr>
              <w:spacing w:line="276" w:lineRule="auto"/>
              <w:jc w:val="center"/>
              <w:rPr>
                <w:rFonts w:ascii="Arial" w:hAnsi="Arial" w:cs="Arial"/>
                <w:b/>
                <w:bCs/>
                <w:sz w:val="16"/>
                <w:szCs w:val="16"/>
              </w:rPr>
            </w:pPr>
            <w:r w:rsidRPr="008A4796">
              <w:rPr>
                <w:rFonts w:ascii="Arial" w:hAnsi="Arial" w:cs="Arial"/>
                <w:b/>
                <w:bCs/>
                <w:sz w:val="16"/>
                <w:szCs w:val="16"/>
              </w:rPr>
              <w:t>LOTE 0</w:t>
            </w:r>
            <w:r>
              <w:rPr>
                <w:rFonts w:ascii="Arial" w:hAnsi="Arial" w:cs="Arial"/>
                <w:b/>
                <w:bCs/>
                <w:sz w:val="16"/>
                <w:szCs w:val="16"/>
              </w:rPr>
              <w:t>7</w:t>
            </w:r>
            <w:r w:rsidRPr="008A4796">
              <w:rPr>
                <w:rFonts w:ascii="Arial" w:hAnsi="Arial" w:cs="Arial"/>
                <w:b/>
                <w:bCs/>
                <w:sz w:val="16"/>
                <w:szCs w:val="16"/>
              </w:rPr>
              <w:t xml:space="preserve"> – </w:t>
            </w:r>
            <w:r>
              <w:rPr>
                <w:rFonts w:ascii="Arial" w:hAnsi="Arial" w:cs="Arial"/>
                <w:b/>
                <w:bCs/>
                <w:sz w:val="16"/>
                <w:szCs w:val="16"/>
              </w:rPr>
              <w:t>REGIÃO SUDOESTE</w:t>
            </w:r>
          </w:p>
        </w:tc>
      </w:tr>
      <w:tr w:rsidR="003D7A22" w:rsidRPr="00295CB4" w14:paraId="12069A59" w14:textId="77777777" w:rsidTr="00AE7E9D">
        <w:tc>
          <w:tcPr>
            <w:tcW w:w="704" w:type="dxa"/>
            <w:shd w:val="clear" w:color="auto" w:fill="D9D9D9" w:themeFill="background1" w:themeFillShade="D9"/>
            <w:vAlign w:val="center"/>
            <w:hideMark/>
          </w:tcPr>
          <w:p w14:paraId="65655CF4"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7CABFC51"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6CFB9D0B"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0BC4A550" w14:textId="77777777" w:rsidR="003D7A22" w:rsidRPr="00295CB4" w:rsidRDefault="003D7A22" w:rsidP="00AE7E9D">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1B93C2BF" w14:textId="77777777" w:rsidTr="00AE7E9D">
        <w:tc>
          <w:tcPr>
            <w:tcW w:w="704" w:type="dxa"/>
            <w:vAlign w:val="center"/>
            <w:hideMark/>
          </w:tcPr>
          <w:p w14:paraId="225C0939" w14:textId="77777777" w:rsidR="00AE7E9D" w:rsidRPr="00295CB4" w:rsidRDefault="00AE7E9D" w:rsidP="00AE7E9D">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3FDA8EB9" w14:textId="26F31162" w:rsidR="00AE7E9D" w:rsidRPr="00887989" w:rsidRDefault="00E16DBC" w:rsidP="00AE7E9D">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4B12FD93" w14:textId="77777777" w:rsidR="00AE7E9D" w:rsidRDefault="00AE7E9D" w:rsidP="00AE7E9D">
            <w:pPr>
              <w:jc w:val="center"/>
              <w:rPr>
                <w:rFonts w:ascii="Arial" w:hAnsi="Arial" w:cs="Arial"/>
                <w:sz w:val="16"/>
                <w:szCs w:val="16"/>
              </w:rPr>
            </w:pPr>
            <w:r w:rsidRPr="00566E9F">
              <w:rPr>
                <w:rFonts w:ascii="Arial" w:hAnsi="Arial" w:cs="Arial"/>
                <w:sz w:val="16"/>
                <w:szCs w:val="16"/>
              </w:rPr>
              <w:t>m²</w:t>
            </w:r>
          </w:p>
          <w:p w14:paraId="3EA21FD5" w14:textId="77777777" w:rsidR="00AE7E9D" w:rsidRPr="00566E9F" w:rsidRDefault="00AE7E9D" w:rsidP="00AE7E9D">
            <w:pPr>
              <w:jc w:val="center"/>
              <w:rPr>
                <w:rFonts w:ascii="Arial" w:hAnsi="Arial" w:cs="Arial"/>
                <w:sz w:val="16"/>
                <w:szCs w:val="16"/>
              </w:rPr>
            </w:pPr>
          </w:p>
        </w:tc>
        <w:tc>
          <w:tcPr>
            <w:tcW w:w="1134" w:type="dxa"/>
            <w:vAlign w:val="center"/>
          </w:tcPr>
          <w:p w14:paraId="6CABF2F0" w14:textId="44B6261F"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140.000</w:t>
            </w:r>
          </w:p>
        </w:tc>
      </w:tr>
      <w:tr w:rsidR="00AE7E9D" w:rsidRPr="000044ED" w14:paraId="76A1D895" w14:textId="77777777" w:rsidTr="00AE7E9D">
        <w:tc>
          <w:tcPr>
            <w:tcW w:w="704" w:type="dxa"/>
            <w:vAlign w:val="center"/>
          </w:tcPr>
          <w:p w14:paraId="0EA2E00C"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1979EADA" w14:textId="7A34F8CD" w:rsidR="00AE7E9D" w:rsidRPr="000359E9"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75337366" w14:textId="01CDAF43"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1DF17D3" w14:textId="1AE15233"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140.000</w:t>
            </w:r>
          </w:p>
        </w:tc>
      </w:tr>
      <w:tr w:rsidR="00AE7E9D" w:rsidRPr="000044ED" w14:paraId="07E96E71" w14:textId="77777777" w:rsidTr="00AE7E9D">
        <w:tc>
          <w:tcPr>
            <w:tcW w:w="704" w:type="dxa"/>
            <w:vAlign w:val="center"/>
          </w:tcPr>
          <w:p w14:paraId="39FED1A7"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7FBDC184" w14:textId="07D2F56A"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2DB5DA98" w14:textId="77E4062C"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348FB397" w14:textId="511B2753"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140.000</w:t>
            </w:r>
          </w:p>
        </w:tc>
      </w:tr>
      <w:tr w:rsidR="00AE7E9D" w:rsidRPr="000044ED" w14:paraId="561D73B5" w14:textId="77777777" w:rsidTr="00AE7E9D">
        <w:tc>
          <w:tcPr>
            <w:tcW w:w="704" w:type="dxa"/>
            <w:vAlign w:val="center"/>
          </w:tcPr>
          <w:p w14:paraId="213E9C93"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lastRenderedPageBreak/>
              <w:t>4</w:t>
            </w:r>
          </w:p>
        </w:tc>
        <w:tc>
          <w:tcPr>
            <w:tcW w:w="6521" w:type="dxa"/>
            <w:vAlign w:val="center"/>
          </w:tcPr>
          <w:p w14:paraId="7A097DBA" w14:textId="376817F4"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59294FF7" w14:textId="65834467"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0ED9943" w14:textId="19C068DB"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140.000</w:t>
            </w:r>
          </w:p>
        </w:tc>
      </w:tr>
      <w:tr w:rsidR="00AE7E9D" w:rsidRPr="000044ED" w14:paraId="21BDD86C" w14:textId="77777777" w:rsidTr="00AE7E9D">
        <w:tc>
          <w:tcPr>
            <w:tcW w:w="704" w:type="dxa"/>
            <w:vAlign w:val="center"/>
          </w:tcPr>
          <w:p w14:paraId="42ECD4D3"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12AD75FA" w14:textId="76490EFF"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2393AAB3" w14:textId="273CE0A8"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3085550" w14:textId="05835AE6"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140.000</w:t>
            </w:r>
          </w:p>
        </w:tc>
      </w:tr>
      <w:tr w:rsidR="00AE7E9D" w:rsidRPr="000044ED" w14:paraId="570D1EA0" w14:textId="77777777" w:rsidTr="00AE7E9D">
        <w:tc>
          <w:tcPr>
            <w:tcW w:w="704" w:type="dxa"/>
            <w:vAlign w:val="center"/>
          </w:tcPr>
          <w:p w14:paraId="0B24728A"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104AE0AB" w14:textId="7E41406F"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2399AD01" w14:textId="2A089B5C"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98ED1A2" w14:textId="1B42EC05"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140.000</w:t>
            </w:r>
          </w:p>
        </w:tc>
      </w:tr>
      <w:tr w:rsidR="00AE7E9D" w:rsidRPr="000044ED" w14:paraId="3414AEB9" w14:textId="77777777" w:rsidTr="00AE7E9D">
        <w:tc>
          <w:tcPr>
            <w:tcW w:w="704" w:type="dxa"/>
            <w:vAlign w:val="center"/>
          </w:tcPr>
          <w:p w14:paraId="2D5CB3BF"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58687523" w14:textId="0DD6E16B"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3A6295E2" w14:textId="13406FAA" w:rsidR="00AE7E9D" w:rsidRPr="00295CB4" w:rsidRDefault="00AE7E9D" w:rsidP="00860770">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31CD498" w14:textId="716533B6"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524.702,50</w:t>
            </w:r>
          </w:p>
        </w:tc>
      </w:tr>
    </w:tbl>
    <w:p w14:paraId="5EF4A1F1" w14:textId="26DD1996" w:rsidR="003D7A22" w:rsidRDefault="003D7A22" w:rsidP="003D7A22">
      <w:pPr>
        <w:tabs>
          <w:tab w:val="left" w:pos="3145"/>
        </w:tabs>
        <w:spacing w:after="0" w:line="276" w:lineRule="auto"/>
        <w:ind w:firstLine="1134"/>
        <w:jc w:val="both"/>
        <w:rPr>
          <w:rFonts w:ascii="Arial" w:hAnsi="Arial" w:cs="Arial"/>
        </w:rPr>
      </w:pPr>
      <w:r>
        <w:rPr>
          <w:rFonts w:ascii="Arial" w:hAnsi="Arial" w:cs="Arial"/>
        </w:rPr>
        <w:tab/>
      </w: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3859AA1D" w14:textId="77777777" w:rsidTr="00AE7E9D">
        <w:tc>
          <w:tcPr>
            <w:tcW w:w="8926" w:type="dxa"/>
            <w:gridSpan w:val="4"/>
            <w:shd w:val="clear" w:color="auto" w:fill="D9D9D9" w:themeFill="background1" w:themeFillShade="D9"/>
            <w:vAlign w:val="center"/>
          </w:tcPr>
          <w:p w14:paraId="1CA31B43" w14:textId="7388A97E" w:rsidR="003D7A22" w:rsidRDefault="003D7A22" w:rsidP="00AE7E9D">
            <w:pPr>
              <w:spacing w:line="276" w:lineRule="auto"/>
              <w:jc w:val="center"/>
              <w:rPr>
                <w:rFonts w:ascii="Arial" w:hAnsi="Arial" w:cs="Arial"/>
                <w:b/>
                <w:bCs/>
                <w:sz w:val="16"/>
                <w:szCs w:val="16"/>
              </w:rPr>
            </w:pPr>
            <w:r w:rsidRPr="008A4796">
              <w:rPr>
                <w:rFonts w:ascii="Arial" w:hAnsi="Arial" w:cs="Arial"/>
                <w:b/>
                <w:bCs/>
                <w:sz w:val="16"/>
                <w:szCs w:val="16"/>
              </w:rPr>
              <w:t xml:space="preserve">LOTE </w:t>
            </w:r>
            <w:r>
              <w:rPr>
                <w:rFonts w:ascii="Arial" w:hAnsi="Arial" w:cs="Arial"/>
                <w:b/>
                <w:bCs/>
                <w:sz w:val="16"/>
                <w:szCs w:val="16"/>
              </w:rPr>
              <w:t>08</w:t>
            </w:r>
            <w:r w:rsidRPr="008A4796">
              <w:rPr>
                <w:rFonts w:ascii="Arial" w:hAnsi="Arial" w:cs="Arial"/>
                <w:b/>
                <w:bCs/>
                <w:sz w:val="16"/>
                <w:szCs w:val="16"/>
              </w:rPr>
              <w:t xml:space="preserve"> – </w:t>
            </w:r>
            <w:r>
              <w:rPr>
                <w:rFonts w:ascii="Arial" w:hAnsi="Arial" w:cs="Arial"/>
                <w:b/>
                <w:bCs/>
                <w:sz w:val="16"/>
                <w:szCs w:val="16"/>
              </w:rPr>
              <w:t>REGIÃO OESTE</w:t>
            </w:r>
          </w:p>
        </w:tc>
      </w:tr>
      <w:tr w:rsidR="003D7A22" w:rsidRPr="00295CB4" w14:paraId="26EAFEEA" w14:textId="77777777" w:rsidTr="00AE7E9D">
        <w:tc>
          <w:tcPr>
            <w:tcW w:w="704" w:type="dxa"/>
            <w:shd w:val="clear" w:color="auto" w:fill="D9D9D9" w:themeFill="background1" w:themeFillShade="D9"/>
            <w:vAlign w:val="center"/>
            <w:hideMark/>
          </w:tcPr>
          <w:p w14:paraId="62DFED08"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43952539"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4BC1C2F7"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63614D9A" w14:textId="77777777" w:rsidR="003D7A22" w:rsidRPr="00295CB4" w:rsidRDefault="003D7A22" w:rsidP="00AE7E9D">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5C8D60F6" w14:textId="77777777" w:rsidTr="00AE7E9D">
        <w:tc>
          <w:tcPr>
            <w:tcW w:w="704" w:type="dxa"/>
            <w:vAlign w:val="center"/>
            <w:hideMark/>
          </w:tcPr>
          <w:p w14:paraId="2042150D" w14:textId="77777777" w:rsidR="00AE7E9D" w:rsidRPr="00295CB4" w:rsidRDefault="00AE7E9D" w:rsidP="00AE7E9D">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222E567C" w14:textId="3DE8EC1E" w:rsidR="00AE7E9D" w:rsidRPr="00887989" w:rsidRDefault="00E16DBC" w:rsidP="00AE7E9D">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1F78E3A7" w14:textId="77777777" w:rsidR="00AE7E9D" w:rsidRDefault="00AE7E9D" w:rsidP="00AE7E9D">
            <w:pPr>
              <w:jc w:val="center"/>
              <w:rPr>
                <w:rFonts w:ascii="Arial" w:hAnsi="Arial" w:cs="Arial"/>
                <w:sz w:val="16"/>
                <w:szCs w:val="16"/>
              </w:rPr>
            </w:pPr>
            <w:r w:rsidRPr="00566E9F">
              <w:rPr>
                <w:rFonts w:ascii="Arial" w:hAnsi="Arial" w:cs="Arial"/>
                <w:sz w:val="16"/>
                <w:szCs w:val="16"/>
              </w:rPr>
              <w:t>m²</w:t>
            </w:r>
          </w:p>
          <w:p w14:paraId="66B8A6D1" w14:textId="77777777" w:rsidR="00AE7E9D" w:rsidRPr="00566E9F" w:rsidRDefault="00AE7E9D" w:rsidP="00AE7E9D">
            <w:pPr>
              <w:jc w:val="center"/>
              <w:rPr>
                <w:rFonts w:ascii="Arial" w:hAnsi="Arial" w:cs="Arial"/>
                <w:sz w:val="16"/>
                <w:szCs w:val="16"/>
              </w:rPr>
            </w:pPr>
          </w:p>
        </w:tc>
        <w:tc>
          <w:tcPr>
            <w:tcW w:w="1134" w:type="dxa"/>
            <w:vAlign w:val="center"/>
          </w:tcPr>
          <w:p w14:paraId="54E47C9C" w14:textId="5C66BF93"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98.000</w:t>
            </w:r>
          </w:p>
        </w:tc>
      </w:tr>
      <w:tr w:rsidR="00AE7E9D" w:rsidRPr="000044ED" w14:paraId="50FAB241" w14:textId="77777777" w:rsidTr="00AE7E9D">
        <w:tc>
          <w:tcPr>
            <w:tcW w:w="704" w:type="dxa"/>
            <w:vAlign w:val="center"/>
          </w:tcPr>
          <w:p w14:paraId="36CD939C"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07A4A423" w14:textId="0E9FA7AB" w:rsidR="00AE7E9D" w:rsidRPr="000359E9"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52398BBC" w14:textId="2C87105D"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4B28DE8" w14:textId="6CD04C55"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98.000</w:t>
            </w:r>
          </w:p>
        </w:tc>
      </w:tr>
      <w:tr w:rsidR="00AE7E9D" w:rsidRPr="000044ED" w14:paraId="7D194ABB" w14:textId="77777777" w:rsidTr="00AE7E9D">
        <w:tc>
          <w:tcPr>
            <w:tcW w:w="704" w:type="dxa"/>
            <w:vAlign w:val="center"/>
          </w:tcPr>
          <w:p w14:paraId="3C955190"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4766D502" w14:textId="5EEE8D78"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4F068372" w14:textId="548B83F8"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7ED7E76" w14:textId="0E0D423B"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98.000</w:t>
            </w:r>
          </w:p>
        </w:tc>
      </w:tr>
      <w:tr w:rsidR="00AE7E9D" w:rsidRPr="000044ED" w14:paraId="3DBD34BC" w14:textId="77777777" w:rsidTr="00AE7E9D">
        <w:tc>
          <w:tcPr>
            <w:tcW w:w="704" w:type="dxa"/>
            <w:vAlign w:val="center"/>
          </w:tcPr>
          <w:p w14:paraId="4E54EE48"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2B460DDC" w14:textId="53A39B71"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398E7243" w14:textId="0752A62D"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8C236CE" w14:textId="2DB293E5"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98.000</w:t>
            </w:r>
          </w:p>
        </w:tc>
      </w:tr>
      <w:tr w:rsidR="00AE7E9D" w:rsidRPr="000044ED" w14:paraId="4AEDF18D" w14:textId="77777777" w:rsidTr="00AE7E9D">
        <w:tc>
          <w:tcPr>
            <w:tcW w:w="704" w:type="dxa"/>
            <w:vAlign w:val="center"/>
          </w:tcPr>
          <w:p w14:paraId="1E9CD71B"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01F4F33D" w14:textId="564FD381"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2D242921" w14:textId="08BDC11A"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F4A92C8" w14:textId="36E09674"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98.000</w:t>
            </w:r>
          </w:p>
        </w:tc>
      </w:tr>
      <w:tr w:rsidR="00AE7E9D" w:rsidRPr="000044ED" w14:paraId="7F0FCB49" w14:textId="77777777" w:rsidTr="00AE7E9D">
        <w:tc>
          <w:tcPr>
            <w:tcW w:w="704" w:type="dxa"/>
            <w:vAlign w:val="center"/>
          </w:tcPr>
          <w:p w14:paraId="25588178"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4F6BAADD" w14:textId="6A495152"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7086CB0E" w14:textId="72A5B11F"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E28D211" w14:textId="60F8A6F2"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98.000</w:t>
            </w:r>
          </w:p>
        </w:tc>
      </w:tr>
      <w:tr w:rsidR="00AE7E9D" w:rsidRPr="000044ED" w14:paraId="2631224D" w14:textId="77777777" w:rsidTr="00AE7E9D">
        <w:tc>
          <w:tcPr>
            <w:tcW w:w="704" w:type="dxa"/>
            <w:vAlign w:val="center"/>
          </w:tcPr>
          <w:p w14:paraId="1BF6AC21"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61362429" w14:textId="1A9C2D9E"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75161F3E" w14:textId="5988F8AF"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6CB9925E" w14:textId="3E2984B4"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338.527,00</w:t>
            </w:r>
          </w:p>
        </w:tc>
      </w:tr>
    </w:tbl>
    <w:p w14:paraId="6B9DB4C6" w14:textId="77777777" w:rsidR="003D7A22" w:rsidRDefault="003D7A22"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0D368693" w14:textId="77777777" w:rsidTr="00AE7E9D">
        <w:tc>
          <w:tcPr>
            <w:tcW w:w="8926" w:type="dxa"/>
            <w:gridSpan w:val="4"/>
            <w:shd w:val="clear" w:color="auto" w:fill="D9D9D9" w:themeFill="background1" w:themeFillShade="D9"/>
            <w:vAlign w:val="center"/>
          </w:tcPr>
          <w:p w14:paraId="6833259A" w14:textId="37E78C20" w:rsidR="003D7A22" w:rsidRDefault="003D7A22" w:rsidP="00AE7E9D">
            <w:pPr>
              <w:spacing w:line="276" w:lineRule="auto"/>
              <w:jc w:val="center"/>
              <w:rPr>
                <w:rFonts w:ascii="Arial" w:hAnsi="Arial" w:cs="Arial"/>
                <w:b/>
                <w:bCs/>
                <w:sz w:val="16"/>
                <w:szCs w:val="16"/>
              </w:rPr>
            </w:pPr>
            <w:r w:rsidRPr="008A4796">
              <w:rPr>
                <w:rFonts w:ascii="Arial" w:hAnsi="Arial" w:cs="Arial"/>
                <w:b/>
                <w:bCs/>
                <w:sz w:val="16"/>
                <w:szCs w:val="16"/>
              </w:rPr>
              <w:t xml:space="preserve">LOTE </w:t>
            </w:r>
            <w:r>
              <w:rPr>
                <w:rFonts w:ascii="Arial" w:hAnsi="Arial" w:cs="Arial"/>
                <w:b/>
                <w:bCs/>
                <w:sz w:val="16"/>
                <w:szCs w:val="16"/>
              </w:rPr>
              <w:t>09</w:t>
            </w:r>
            <w:r w:rsidRPr="008A4796">
              <w:rPr>
                <w:rFonts w:ascii="Arial" w:hAnsi="Arial" w:cs="Arial"/>
                <w:b/>
                <w:bCs/>
                <w:sz w:val="16"/>
                <w:szCs w:val="16"/>
              </w:rPr>
              <w:t xml:space="preserve"> – </w:t>
            </w:r>
            <w:r>
              <w:rPr>
                <w:rFonts w:ascii="Arial" w:hAnsi="Arial" w:cs="Arial"/>
                <w:b/>
                <w:bCs/>
                <w:sz w:val="16"/>
                <w:szCs w:val="16"/>
              </w:rPr>
              <w:t>REGIÃO CENTRO-OESTE</w:t>
            </w:r>
          </w:p>
        </w:tc>
      </w:tr>
      <w:tr w:rsidR="003D7A22" w:rsidRPr="00295CB4" w14:paraId="2808188F" w14:textId="77777777" w:rsidTr="00AE7E9D">
        <w:tc>
          <w:tcPr>
            <w:tcW w:w="704" w:type="dxa"/>
            <w:shd w:val="clear" w:color="auto" w:fill="D9D9D9" w:themeFill="background1" w:themeFillShade="D9"/>
            <w:vAlign w:val="center"/>
            <w:hideMark/>
          </w:tcPr>
          <w:p w14:paraId="7FD57204"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3A8401A2"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753F7931"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1F1948BC" w14:textId="77777777" w:rsidR="003D7A22" w:rsidRPr="00295CB4" w:rsidRDefault="003D7A22" w:rsidP="00AE7E9D">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3A8F1A6D" w14:textId="77777777" w:rsidTr="00AE7E9D">
        <w:tc>
          <w:tcPr>
            <w:tcW w:w="704" w:type="dxa"/>
            <w:vAlign w:val="center"/>
            <w:hideMark/>
          </w:tcPr>
          <w:p w14:paraId="59A2EBA2" w14:textId="77777777" w:rsidR="00AE7E9D" w:rsidRPr="00295CB4" w:rsidRDefault="00AE7E9D" w:rsidP="00AE7E9D">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5A367CD8" w14:textId="27E01CA3" w:rsidR="00AE7E9D" w:rsidRPr="00887989" w:rsidRDefault="00E16DBC" w:rsidP="00AE7E9D">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5EE56A8B" w14:textId="77777777" w:rsidR="00AE7E9D" w:rsidRDefault="00AE7E9D" w:rsidP="00AE7E9D">
            <w:pPr>
              <w:jc w:val="center"/>
              <w:rPr>
                <w:rFonts w:ascii="Arial" w:hAnsi="Arial" w:cs="Arial"/>
                <w:sz w:val="16"/>
                <w:szCs w:val="16"/>
              </w:rPr>
            </w:pPr>
            <w:r w:rsidRPr="00566E9F">
              <w:rPr>
                <w:rFonts w:ascii="Arial" w:hAnsi="Arial" w:cs="Arial"/>
                <w:sz w:val="16"/>
                <w:szCs w:val="16"/>
              </w:rPr>
              <w:t>m²</w:t>
            </w:r>
          </w:p>
          <w:p w14:paraId="77603FE2" w14:textId="77777777" w:rsidR="00AE7E9D" w:rsidRPr="00566E9F" w:rsidRDefault="00AE7E9D" w:rsidP="00AE7E9D">
            <w:pPr>
              <w:jc w:val="center"/>
              <w:rPr>
                <w:rFonts w:ascii="Arial" w:hAnsi="Arial" w:cs="Arial"/>
                <w:sz w:val="16"/>
                <w:szCs w:val="16"/>
              </w:rPr>
            </w:pPr>
          </w:p>
        </w:tc>
        <w:tc>
          <w:tcPr>
            <w:tcW w:w="1134" w:type="dxa"/>
            <w:vAlign w:val="center"/>
          </w:tcPr>
          <w:p w14:paraId="427FC400" w14:textId="61EB7045"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24339155" w14:textId="77777777" w:rsidTr="00AE7E9D">
        <w:tc>
          <w:tcPr>
            <w:tcW w:w="704" w:type="dxa"/>
            <w:vAlign w:val="center"/>
          </w:tcPr>
          <w:p w14:paraId="1EF5AD0E"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51FCA350" w14:textId="1CB911BA" w:rsidR="00AE7E9D" w:rsidRPr="000359E9"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64121ADD" w14:textId="75B5F431"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59D7238" w14:textId="203EEE3F"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4DCD760D" w14:textId="77777777" w:rsidTr="00AE7E9D">
        <w:tc>
          <w:tcPr>
            <w:tcW w:w="704" w:type="dxa"/>
            <w:vAlign w:val="center"/>
          </w:tcPr>
          <w:p w14:paraId="695B2C30"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69BB241F" w14:textId="67E6755C"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4B65AEAD" w14:textId="6065E320"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16EAEE87" w14:textId="29469EEF"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7F38980E" w14:textId="77777777" w:rsidTr="00AE7E9D">
        <w:tc>
          <w:tcPr>
            <w:tcW w:w="704" w:type="dxa"/>
            <w:vAlign w:val="center"/>
          </w:tcPr>
          <w:p w14:paraId="5E36B5B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73E674B6" w14:textId="7CB0BF2F"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6B1869A5" w14:textId="3FC72F0C"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299BEC7" w14:textId="154C0B92"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185B8373" w14:textId="77777777" w:rsidTr="00AE7E9D">
        <w:tc>
          <w:tcPr>
            <w:tcW w:w="704" w:type="dxa"/>
            <w:vAlign w:val="center"/>
          </w:tcPr>
          <w:p w14:paraId="392E4108"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3E8191C5" w14:textId="60C38229"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0BC1FF72" w14:textId="5764B2D4"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C7179D4" w14:textId="2164A43A"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55176E3D" w14:textId="77777777" w:rsidTr="00AE7E9D">
        <w:tc>
          <w:tcPr>
            <w:tcW w:w="704" w:type="dxa"/>
            <w:vAlign w:val="center"/>
          </w:tcPr>
          <w:p w14:paraId="09CE868E"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530CBCC4" w14:textId="33C78BCA"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2AB29A79" w14:textId="4D2D5631"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0DCE3AF" w14:textId="2CFD03C9"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84.000</w:t>
            </w:r>
          </w:p>
        </w:tc>
      </w:tr>
      <w:tr w:rsidR="00AE7E9D" w:rsidRPr="000044ED" w14:paraId="03ED1636" w14:textId="77777777" w:rsidTr="00AE7E9D">
        <w:tc>
          <w:tcPr>
            <w:tcW w:w="704" w:type="dxa"/>
            <w:vAlign w:val="center"/>
          </w:tcPr>
          <w:p w14:paraId="7EED06CD"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662AF536" w14:textId="23AB6A78"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190DF382" w14:textId="5F507435"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743825D" w14:textId="01871123"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274.075,20</w:t>
            </w:r>
          </w:p>
        </w:tc>
      </w:tr>
    </w:tbl>
    <w:p w14:paraId="0FB2BDDF" w14:textId="77777777" w:rsidR="003D7A22" w:rsidRDefault="003D7A22" w:rsidP="003D7A22">
      <w:pPr>
        <w:tabs>
          <w:tab w:val="left" w:pos="3295"/>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5D3BF9C3" w14:textId="77777777" w:rsidTr="00AE7E9D">
        <w:tc>
          <w:tcPr>
            <w:tcW w:w="8926" w:type="dxa"/>
            <w:gridSpan w:val="4"/>
            <w:shd w:val="clear" w:color="auto" w:fill="D9D9D9" w:themeFill="background1" w:themeFillShade="D9"/>
            <w:vAlign w:val="center"/>
          </w:tcPr>
          <w:p w14:paraId="11ED7206" w14:textId="727775EF" w:rsidR="003D7A22" w:rsidRDefault="003D7A22" w:rsidP="00AE7E9D">
            <w:pPr>
              <w:spacing w:line="276" w:lineRule="auto"/>
              <w:jc w:val="center"/>
              <w:rPr>
                <w:rFonts w:ascii="Arial" w:hAnsi="Arial" w:cs="Arial"/>
                <w:b/>
                <w:bCs/>
                <w:sz w:val="16"/>
                <w:szCs w:val="16"/>
              </w:rPr>
            </w:pPr>
            <w:r w:rsidRPr="008A4796">
              <w:rPr>
                <w:rFonts w:ascii="Arial" w:hAnsi="Arial" w:cs="Arial"/>
                <w:b/>
                <w:bCs/>
                <w:sz w:val="16"/>
                <w:szCs w:val="16"/>
              </w:rPr>
              <w:t>LOTE 1</w:t>
            </w:r>
            <w:r>
              <w:rPr>
                <w:rFonts w:ascii="Arial" w:hAnsi="Arial" w:cs="Arial"/>
                <w:b/>
                <w:bCs/>
                <w:sz w:val="16"/>
                <w:szCs w:val="16"/>
              </w:rPr>
              <w:t>0</w:t>
            </w:r>
            <w:r w:rsidRPr="008A4796">
              <w:rPr>
                <w:rFonts w:ascii="Arial" w:hAnsi="Arial" w:cs="Arial"/>
                <w:b/>
                <w:bCs/>
                <w:sz w:val="16"/>
                <w:szCs w:val="16"/>
              </w:rPr>
              <w:t xml:space="preserve"> – </w:t>
            </w:r>
            <w:r>
              <w:rPr>
                <w:rFonts w:ascii="Arial" w:hAnsi="Arial" w:cs="Arial"/>
                <w:b/>
                <w:bCs/>
                <w:sz w:val="16"/>
                <w:szCs w:val="16"/>
              </w:rPr>
              <w:t>REGIÃO CENTRO</w:t>
            </w:r>
          </w:p>
        </w:tc>
      </w:tr>
      <w:tr w:rsidR="003D7A22" w:rsidRPr="00295CB4" w14:paraId="101037E4" w14:textId="77777777" w:rsidTr="00AE7E9D">
        <w:tc>
          <w:tcPr>
            <w:tcW w:w="704" w:type="dxa"/>
            <w:shd w:val="clear" w:color="auto" w:fill="D9D9D9" w:themeFill="background1" w:themeFillShade="D9"/>
            <w:vAlign w:val="center"/>
            <w:hideMark/>
          </w:tcPr>
          <w:p w14:paraId="60E9A6C6"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7EAFDA36"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3B53331E"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01DCD627" w14:textId="77777777" w:rsidR="003D7A22" w:rsidRPr="00295CB4" w:rsidRDefault="003D7A22" w:rsidP="00AE7E9D">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13838C2F" w14:textId="77777777" w:rsidTr="00AE7E9D">
        <w:tc>
          <w:tcPr>
            <w:tcW w:w="704" w:type="dxa"/>
            <w:vAlign w:val="center"/>
            <w:hideMark/>
          </w:tcPr>
          <w:p w14:paraId="593CCF44" w14:textId="77777777" w:rsidR="00AE7E9D" w:rsidRPr="00295CB4" w:rsidRDefault="00AE7E9D" w:rsidP="00AE7E9D">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0CE83F58" w14:textId="26EE1B76" w:rsidR="00AE7E9D" w:rsidRPr="00887989" w:rsidRDefault="00E16DBC" w:rsidP="00AE7E9D">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0F3CB0F2" w14:textId="77777777" w:rsidR="00AE7E9D" w:rsidRDefault="00AE7E9D" w:rsidP="00AE7E9D">
            <w:pPr>
              <w:jc w:val="center"/>
              <w:rPr>
                <w:rFonts w:ascii="Arial" w:hAnsi="Arial" w:cs="Arial"/>
                <w:sz w:val="16"/>
                <w:szCs w:val="16"/>
              </w:rPr>
            </w:pPr>
            <w:r w:rsidRPr="00566E9F">
              <w:rPr>
                <w:rFonts w:ascii="Arial" w:hAnsi="Arial" w:cs="Arial"/>
                <w:sz w:val="16"/>
                <w:szCs w:val="16"/>
              </w:rPr>
              <w:t>m²</w:t>
            </w:r>
          </w:p>
          <w:p w14:paraId="44D2CC10" w14:textId="77777777" w:rsidR="00AE7E9D" w:rsidRPr="00295CB4" w:rsidRDefault="00AE7E9D" w:rsidP="00AE7E9D">
            <w:pPr>
              <w:spacing w:line="276" w:lineRule="auto"/>
              <w:jc w:val="center"/>
              <w:rPr>
                <w:rFonts w:ascii="Arial" w:hAnsi="Arial" w:cs="Arial"/>
                <w:sz w:val="16"/>
                <w:szCs w:val="16"/>
              </w:rPr>
            </w:pPr>
          </w:p>
        </w:tc>
        <w:tc>
          <w:tcPr>
            <w:tcW w:w="1134" w:type="dxa"/>
            <w:vAlign w:val="center"/>
          </w:tcPr>
          <w:p w14:paraId="65EB6B62" w14:textId="0594FFCA"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91.000</w:t>
            </w:r>
          </w:p>
        </w:tc>
      </w:tr>
      <w:tr w:rsidR="00AE7E9D" w:rsidRPr="000044ED" w14:paraId="030F4BFF" w14:textId="77777777" w:rsidTr="00AE7E9D">
        <w:tc>
          <w:tcPr>
            <w:tcW w:w="704" w:type="dxa"/>
            <w:vAlign w:val="center"/>
          </w:tcPr>
          <w:p w14:paraId="38A5AB0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469F4871" w14:textId="60E30B34" w:rsidR="00AE7E9D" w:rsidRPr="000359E9"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67AAFE86" w14:textId="6BE383AB"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5F354F7" w14:textId="4025A753"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91.000</w:t>
            </w:r>
          </w:p>
        </w:tc>
      </w:tr>
      <w:tr w:rsidR="00AE7E9D" w:rsidRPr="000044ED" w14:paraId="2CE238B3" w14:textId="77777777" w:rsidTr="00AE7E9D">
        <w:tc>
          <w:tcPr>
            <w:tcW w:w="704" w:type="dxa"/>
            <w:vAlign w:val="center"/>
          </w:tcPr>
          <w:p w14:paraId="7CE314F4"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2EA7D200" w14:textId="6CD2C9C1"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7730100E" w14:textId="123F3AEC"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9E4E2EC" w14:textId="7F90E4CE"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91.000</w:t>
            </w:r>
          </w:p>
        </w:tc>
      </w:tr>
      <w:tr w:rsidR="00AE7E9D" w:rsidRPr="000044ED" w14:paraId="6D5B130B" w14:textId="77777777" w:rsidTr="00AE7E9D">
        <w:tc>
          <w:tcPr>
            <w:tcW w:w="704" w:type="dxa"/>
            <w:vAlign w:val="center"/>
          </w:tcPr>
          <w:p w14:paraId="7DA5F102"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621BCC97" w14:textId="4E99B93F"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5F84A83A" w14:textId="1EC436B2"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7F369E12" w14:textId="74A6A1E0"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91.000</w:t>
            </w:r>
          </w:p>
        </w:tc>
      </w:tr>
      <w:tr w:rsidR="00AE7E9D" w:rsidRPr="000044ED" w14:paraId="1B92AF96" w14:textId="77777777" w:rsidTr="00AE7E9D">
        <w:tc>
          <w:tcPr>
            <w:tcW w:w="704" w:type="dxa"/>
            <w:vAlign w:val="center"/>
          </w:tcPr>
          <w:p w14:paraId="59F68C9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627CB04F" w14:textId="124C89D1"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6484A1A9" w14:textId="6872FEAA"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F3ABDDD" w14:textId="379D1612"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91.000</w:t>
            </w:r>
          </w:p>
        </w:tc>
      </w:tr>
      <w:tr w:rsidR="00AE7E9D" w:rsidRPr="000044ED" w14:paraId="4B471093" w14:textId="77777777" w:rsidTr="00AE7E9D">
        <w:tc>
          <w:tcPr>
            <w:tcW w:w="704" w:type="dxa"/>
            <w:vAlign w:val="center"/>
          </w:tcPr>
          <w:p w14:paraId="6566E156"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36DF83E6" w14:textId="0B3809D4"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37D3D85C" w14:textId="1EA09BD9"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520180A" w14:textId="20648895"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91.000</w:t>
            </w:r>
          </w:p>
        </w:tc>
      </w:tr>
      <w:tr w:rsidR="00AE7E9D" w:rsidRPr="000044ED" w14:paraId="7596C250" w14:textId="77777777" w:rsidTr="00AE7E9D">
        <w:tc>
          <w:tcPr>
            <w:tcW w:w="704" w:type="dxa"/>
            <w:vAlign w:val="center"/>
          </w:tcPr>
          <w:p w14:paraId="0053A22F"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2381A331" w14:textId="2C1DA223"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3F5E5888" w14:textId="12879061"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1773772" w14:textId="4BD88003" w:rsidR="00AE7E9D" w:rsidRPr="00AE7E9D" w:rsidRDefault="00AE7E9D" w:rsidP="00AE7E9D">
            <w:pPr>
              <w:spacing w:line="276" w:lineRule="auto"/>
              <w:jc w:val="center"/>
              <w:rPr>
                <w:rFonts w:ascii="Arial" w:hAnsi="Arial" w:cs="Arial"/>
                <w:sz w:val="16"/>
                <w:szCs w:val="16"/>
              </w:rPr>
            </w:pPr>
            <w:r w:rsidRPr="00AE7E9D">
              <w:rPr>
                <w:rFonts w:ascii="Arial" w:hAnsi="Arial" w:cs="Arial"/>
                <w:sz w:val="16"/>
                <w:szCs w:val="16"/>
              </w:rPr>
              <w:t>209.938,40</w:t>
            </w:r>
          </w:p>
        </w:tc>
      </w:tr>
    </w:tbl>
    <w:p w14:paraId="29FAB48E" w14:textId="6BF44284" w:rsidR="003D7A22" w:rsidRDefault="003D7A22" w:rsidP="003D7A22">
      <w:pPr>
        <w:tabs>
          <w:tab w:val="left" w:pos="3122"/>
        </w:tabs>
        <w:spacing w:after="0" w:line="276" w:lineRule="auto"/>
        <w:ind w:firstLine="1134"/>
        <w:jc w:val="both"/>
        <w:rPr>
          <w:rFonts w:ascii="Arial" w:hAnsi="Arial" w:cs="Arial"/>
        </w:rPr>
      </w:pPr>
      <w:r>
        <w:rPr>
          <w:rFonts w:ascii="Arial" w:hAnsi="Arial" w:cs="Arial"/>
        </w:rPr>
        <w:tab/>
      </w: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0E645BED" w14:textId="77777777" w:rsidTr="00AE7E9D">
        <w:tc>
          <w:tcPr>
            <w:tcW w:w="8926" w:type="dxa"/>
            <w:gridSpan w:val="4"/>
            <w:shd w:val="clear" w:color="auto" w:fill="D9D9D9" w:themeFill="background1" w:themeFillShade="D9"/>
            <w:vAlign w:val="center"/>
          </w:tcPr>
          <w:p w14:paraId="171B53A3" w14:textId="0A37471A" w:rsidR="003D7A22" w:rsidRDefault="003D7A22" w:rsidP="00AE7E9D">
            <w:pPr>
              <w:spacing w:line="276" w:lineRule="auto"/>
              <w:jc w:val="center"/>
              <w:rPr>
                <w:rFonts w:ascii="Arial" w:hAnsi="Arial" w:cs="Arial"/>
                <w:b/>
                <w:bCs/>
                <w:sz w:val="16"/>
                <w:szCs w:val="16"/>
              </w:rPr>
            </w:pPr>
            <w:r w:rsidRPr="008A4796">
              <w:rPr>
                <w:rFonts w:ascii="Arial" w:hAnsi="Arial" w:cs="Arial"/>
                <w:b/>
                <w:bCs/>
                <w:sz w:val="16"/>
                <w:szCs w:val="16"/>
              </w:rPr>
              <w:t xml:space="preserve">LOTE </w:t>
            </w:r>
            <w:r>
              <w:rPr>
                <w:rFonts w:ascii="Arial" w:hAnsi="Arial" w:cs="Arial"/>
                <w:b/>
                <w:bCs/>
                <w:sz w:val="16"/>
                <w:szCs w:val="16"/>
              </w:rPr>
              <w:t>11</w:t>
            </w:r>
            <w:r w:rsidRPr="008A4796">
              <w:rPr>
                <w:rFonts w:ascii="Arial" w:hAnsi="Arial" w:cs="Arial"/>
                <w:b/>
                <w:bCs/>
                <w:sz w:val="16"/>
                <w:szCs w:val="16"/>
              </w:rPr>
              <w:t xml:space="preserve"> – </w:t>
            </w:r>
            <w:r>
              <w:rPr>
                <w:rFonts w:ascii="Arial" w:hAnsi="Arial" w:cs="Arial"/>
                <w:b/>
                <w:bCs/>
                <w:sz w:val="16"/>
                <w:szCs w:val="16"/>
              </w:rPr>
              <w:t>REGIÃO NOROESTE II</w:t>
            </w:r>
          </w:p>
        </w:tc>
      </w:tr>
      <w:tr w:rsidR="003D7A22" w:rsidRPr="00295CB4" w14:paraId="5C06A059" w14:textId="77777777" w:rsidTr="00AE7E9D">
        <w:tc>
          <w:tcPr>
            <w:tcW w:w="704" w:type="dxa"/>
            <w:shd w:val="clear" w:color="auto" w:fill="D9D9D9" w:themeFill="background1" w:themeFillShade="D9"/>
            <w:vAlign w:val="center"/>
            <w:hideMark/>
          </w:tcPr>
          <w:p w14:paraId="3B27400E"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6BD13253"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538480CE"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1D4E32FC" w14:textId="77777777" w:rsidR="003D7A22" w:rsidRPr="00295CB4" w:rsidRDefault="003D7A22" w:rsidP="00AE7E9D">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5A3B1566" w14:textId="77777777" w:rsidTr="00AE7E9D">
        <w:tc>
          <w:tcPr>
            <w:tcW w:w="704" w:type="dxa"/>
            <w:vAlign w:val="center"/>
            <w:hideMark/>
          </w:tcPr>
          <w:p w14:paraId="05425605" w14:textId="77777777" w:rsidR="00AE7E9D" w:rsidRPr="00295CB4" w:rsidRDefault="00AE7E9D" w:rsidP="00AE7E9D">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5CEAAF91" w14:textId="77D3EBAA" w:rsidR="00AE7E9D" w:rsidRPr="00887989" w:rsidRDefault="00E16DBC" w:rsidP="00AE7E9D">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476EF1E1" w14:textId="77777777" w:rsidR="00AE7E9D" w:rsidRDefault="00AE7E9D" w:rsidP="00AE7E9D">
            <w:pPr>
              <w:jc w:val="center"/>
              <w:rPr>
                <w:rFonts w:ascii="Arial" w:hAnsi="Arial" w:cs="Arial"/>
                <w:sz w:val="16"/>
                <w:szCs w:val="16"/>
              </w:rPr>
            </w:pPr>
            <w:r w:rsidRPr="00566E9F">
              <w:rPr>
                <w:rFonts w:ascii="Arial" w:hAnsi="Arial" w:cs="Arial"/>
                <w:sz w:val="16"/>
                <w:szCs w:val="16"/>
              </w:rPr>
              <w:t>m²</w:t>
            </w:r>
          </w:p>
          <w:p w14:paraId="325E3EE5" w14:textId="77777777" w:rsidR="00AE7E9D" w:rsidRPr="00295CB4" w:rsidRDefault="00AE7E9D" w:rsidP="00AE7E9D">
            <w:pPr>
              <w:spacing w:line="276" w:lineRule="auto"/>
              <w:jc w:val="center"/>
              <w:rPr>
                <w:rFonts w:ascii="Arial" w:hAnsi="Arial" w:cs="Arial"/>
                <w:sz w:val="16"/>
                <w:szCs w:val="16"/>
              </w:rPr>
            </w:pPr>
          </w:p>
        </w:tc>
        <w:tc>
          <w:tcPr>
            <w:tcW w:w="1134" w:type="dxa"/>
            <w:vAlign w:val="center"/>
          </w:tcPr>
          <w:p w14:paraId="649F9C46" w14:textId="440962A9"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70.000</w:t>
            </w:r>
          </w:p>
        </w:tc>
      </w:tr>
      <w:tr w:rsidR="00AE7E9D" w:rsidRPr="000044ED" w14:paraId="6AF5E73D" w14:textId="77777777" w:rsidTr="00AE7E9D">
        <w:tc>
          <w:tcPr>
            <w:tcW w:w="704" w:type="dxa"/>
            <w:vAlign w:val="center"/>
          </w:tcPr>
          <w:p w14:paraId="27B0E071"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479F2897" w14:textId="6CD29286" w:rsidR="00AE7E9D" w:rsidRPr="000359E9"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3FE50505" w14:textId="42A85EF1"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FFE5453" w14:textId="371AC74F"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70.000</w:t>
            </w:r>
          </w:p>
        </w:tc>
      </w:tr>
      <w:tr w:rsidR="00AE7E9D" w:rsidRPr="000044ED" w14:paraId="2706FEDE" w14:textId="77777777" w:rsidTr="00AE7E9D">
        <w:tc>
          <w:tcPr>
            <w:tcW w:w="704" w:type="dxa"/>
            <w:vAlign w:val="center"/>
          </w:tcPr>
          <w:p w14:paraId="76B50F5C"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3</w:t>
            </w:r>
          </w:p>
        </w:tc>
        <w:tc>
          <w:tcPr>
            <w:tcW w:w="6521" w:type="dxa"/>
            <w:vAlign w:val="center"/>
          </w:tcPr>
          <w:p w14:paraId="1B1B3489" w14:textId="399C7E09"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7DBB25D6" w14:textId="504F0DF4"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0FA77A2E" w14:textId="195CFA58"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70.000</w:t>
            </w:r>
          </w:p>
        </w:tc>
      </w:tr>
      <w:tr w:rsidR="00AE7E9D" w:rsidRPr="000044ED" w14:paraId="7D9E259E" w14:textId="77777777" w:rsidTr="00AE7E9D">
        <w:tc>
          <w:tcPr>
            <w:tcW w:w="704" w:type="dxa"/>
            <w:vAlign w:val="center"/>
          </w:tcPr>
          <w:p w14:paraId="526C616A"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22E20663" w14:textId="7FB80F61"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541BC680" w14:textId="03D731A5"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89B01BA" w14:textId="1EFCB0E0"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70.000</w:t>
            </w:r>
          </w:p>
        </w:tc>
      </w:tr>
      <w:tr w:rsidR="00AE7E9D" w:rsidRPr="000044ED" w14:paraId="11ED2E6D" w14:textId="77777777" w:rsidTr="00AE7E9D">
        <w:tc>
          <w:tcPr>
            <w:tcW w:w="704" w:type="dxa"/>
            <w:vAlign w:val="center"/>
          </w:tcPr>
          <w:p w14:paraId="37161190"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64ACA231" w14:textId="1873AA56"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4DD72CAF" w14:textId="71983EE9"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2DA0B37" w14:textId="5F1A4FF9"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70.000</w:t>
            </w:r>
          </w:p>
        </w:tc>
      </w:tr>
      <w:tr w:rsidR="00AE7E9D" w:rsidRPr="000044ED" w14:paraId="7D2CA0F2" w14:textId="77777777" w:rsidTr="00AE7E9D">
        <w:tc>
          <w:tcPr>
            <w:tcW w:w="704" w:type="dxa"/>
            <w:vAlign w:val="center"/>
          </w:tcPr>
          <w:p w14:paraId="531ABF3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4426CD51" w14:textId="774E4CDE"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1F9F6D93" w14:textId="78B264C8"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23B6F61" w14:textId="0F7AF20E"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70.000</w:t>
            </w:r>
          </w:p>
        </w:tc>
      </w:tr>
      <w:tr w:rsidR="00AE7E9D" w:rsidRPr="000044ED" w14:paraId="2A6981E8" w14:textId="77777777" w:rsidTr="00AE7E9D">
        <w:tc>
          <w:tcPr>
            <w:tcW w:w="704" w:type="dxa"/>
            <w:vAlign w:val="center"/>
          </w:tcPr>
          <w:p w14:paraId="3427536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63B7A168" w14:textId="017C61C4"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16B810D0" w14:textId="6ED13B79"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E69C2F8" w14:textId="7AA4BA74"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436.189,60</w:t>
            </w:r>
          </w:p>
        </w:tc>
      </w:tr>
    </w:tbl>
    <w:p w14:paraId="24818014" w14:textId="77777777" w:rsidR="003D7A22" w:rsidRDefault="003D7A22" w:rsidP="003D7A22">
      <w:pPr>
        <w:tabs>
          <w:tab w:val="left" w:pos="3122"/>
        </w:tabs>
        <w:spacing w:after="0" w:line="276" w:lineRule="auto"/>
        <w:ind w:firstLine="1134"/>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521"/>
        <w:gridCol w:w="567"/>
        <w:gridCol w:w="1134"/>
      </w:tblGrid>
      <w:tr w:rsidR="003D7A22" w14:paraId="36A26448" w14:textId="77777777" w:rsidTr="00AE7E9D">
        <w:tc>
          <w:tcPr>
            <w:tcW w:w="8926" w:type="dxa"/>
            <w:gridSpan w:val="4"/>
            <w:shd w:val="clear" w:color="auto" w:fill="D9D9D9" w:themeFill="background1" w:themeFillShade="D9"/>
            <w:vAlign w:val="center"/>
          </w:tcPr>
          <w:p w14:paraId="37439470" w14:textId="48A9FB0F" w:rsidR="003D7A22" w:rsidRDefault="003D7A22" w:rsidP="00AE7E9D">
            <w:pPr>
              <w:spacing w:line="276" w:lineRule="auto"/>
              <w:jc w:val="center"/>
              <w:rPr>
                <w:rFonts w:ascii="Arial" w:hAnsi="Arial" w:cs="Arial"/>
                <w:b/>
                <w:bCs/>
                <w:sz w:val="16"/>
                <w:szCs w:val="16"/>
              </w:rPr>
            </w:pPr>
            <w:r w:rsidRPr="008A4796">
              <w:rPr>
                <w:rFonts w:ascii="Arial" w:hAnsi="Arial" w:cs="Arial"/>
                <w:b/>
                <w:bCs/>
                <w:sz w:val="16"/>
                <w:szCs w:val="16"/>
              </w:rPr>
              <w:t xml:space="preserve">LOTE </w:t>
            </w:r>
            <w:r>
              <w:rPr>
                <w:rFonts w:ascii="Arial" w:hAnsi="Arial" w:cs="Arial"/>
                <w:b/>
                <w:bCs/>
                <w:sz w:val="16"/>
                <w:szCs w:val="16"/>
              </w:rPr>
              <w:t>12</w:t>
            </w:r>
            <w:r w:rsidRPr="008A4796">
              <w:rPr>
                <w:rFonts w:ascii="Arial" w:hAnsi="Arial" w:cs="Arial"/>
                <w:b/>
                <w:bCs/>
                <w:sz w:val="16"/>
                <w:szCs w:val="16"/>
              </w:rPr>
              <w:t xml:space="preserve"> – </w:t>
            </w:r>
            <w:r>
              <w:rPr>
                <w:rFonts w:ascii="Arial" w:hAnsi="Arial" w:cs="Arial"/>
                <w:b/>
                <w:bCs/>
                <w:sz w:val="16"/>
                <w:szCs w:val="16"/>
              </w:rPr>
              <w:t>REGIÃO CENTRO NORTE</w:t>
            </w:r>
          </w:p>
        </w:tc>
      </w:tr>
      <w:tr w:rsidR="003D7A22" w:rsidRPr="00295CB4" w14:paraId="2FC62CCB" w14:textId="77777777" w:rsidTr="00AE7E9D">
        <w:tc>
          <w:tcPr>
            <w:tcW w:w="704" w:type="dxa"/>
            <w:shd w:val="clear" w:color="auto" w:fill="D9D9D9" w:themeFill="background1" w:themeFillShade="D9"/>
            <w:vAlign w:val="center"/>
            <w:hideMark/>
          </w:tcPr>
          <w:p w14:paraId="0EEDDE99"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521" w:type="dxa"/>
            <w:shd w:val="clear" w:color="auto" w:fill="D9D9D9" w:themeFill="background1" w:themeFillShade="D9"/>
            <w:vAlign w:val="center"/>
          </w:tcPr>
          <w:p w14:paraId="56814F26"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39C64E28" w14:textId="77777777" w:rsidR="003D7A22" w:rsidRPr="00295CB4" w:rsidRDefault="003D7A22" w:rsidP="00AE7E9D">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134" w:type="dxa"/>
            <w:shd w:val="clear" w:color="auto" w:fill="D9D9D9" w:themeFill="background1" w:themeFillShade="D9"/>
            <w:vAlign w:val="center"/>
          </w:tcPr>
          <w:p w14:paraId="07B116D9" w14:textId="77777777" w:rsidR="003D7A22" w:rsidRPr="00295CB4" w:rsidRDefault="003D7A22" w:rsidP="00AE7E9D">
            <w:pPr>
              <w:spacing w:line="276" w:lineRule="auto"/>
              <w:jc w:val="center"/>
              <w:rPr>
                <w:rFonts w:ascii="Arial" w:hAnsi="Arial" w:cs="Arial"/>
                <w:b/>
                <w:bCs/>
                <w:sz w:val="16"/>
                <w:szCs w:val="16"/>
              </w:rPr>
            </w:pPr>
            <w:r>
              <w:rPr>
                <w:rFonts w:ascii="Arial" w:hAnsi="Arial" w:cs="Arial"/>
                <w:b/>
                <w:bCs/>
                <w:sz w:val="16"/>
                <w:szCs w:val="16"/>
              </w:rPr>
              <w:t>QTD</w:t>
            </w:r>
          </w:p>
        </w:tc>
      </w:tr>
      <w:tr w:rsidR="00AE7E9D" w:rsidRPr="000044ED" w14:paraId="35B50F06" w14:textId="77777777" w:rsidTr="00AE7E9D">
        <w:tc>
          <w:tcPr>
            <w:tcW w:w="704" w:type="dxa"/>
            <w:vAlign w:val="center"/>
            <w:hideMark/>
          </w:tcPr>
          <w:p w14:paraId="60B136CB" w14:textId="77777777" w:rsidR="00AE7E9D" w:rsidRPr="00295CB4" w:rsidRDefault="00AE7E9D" w:rsidP="00AE7E9D">
            <w:pPr>
              <w:spacing w:line="276" w:lineRule="auto"/>
              <w:jc w:val="center"/>
              <w:rPr>
                <w:rFonts w:ascii="Arial" w:hAnsi="Arial" w:cs="Arial"/>
                <w:sz w:val="16"/>
                <w:szCs w:val="16"/>
              </w:rPr>
            </w:pPr>
            <w:r>
              <w:rPr>
                <w:rFonts w:ascii="Arial" w:hAnsi="Arial" w:cs="Arial"/>
                <w:sz w:val="16"/>
                <w:szCs w:val="16"/>
              </w:rPr>
              <w:t>1</w:t>
            </w:r>
          </w:p>
        </w:tc>
        <w:tc>
          <w:tcPr>
            <w:tcW w:w="6521" w:type="dxa"/>
            <w:vAlign w:val="center"/>
          </w:tcPr>
          <w:p w14:paraId="098FFBCA" w14:textId="0A3E26FC" w:rsidR="00AE7E9D" w:rsidRPr="00887989" w:rsidRDefault="00E16DBC" w:rsidP="00AE7E9D">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32C044EA" w14:textId="77777777" w:rsidR="00AE7E9D" w:rsidRDefault="00AE7E9D" w:rsidP="00AE7E9D">
            <w:pPr>
              <w:jc w:val="center"/>
              <w:rPr>
                <w:rFonts w:ascii="Arial" w:hAnsi="Arial" w:cs="Arial"/>
                <w:sz w:val="16"/>
                <w:szCs w:val="16"/>
              </w:rPr>
            </w:pPr>
            <w:r w:rsidRPr="00566E9F">
              <w:rPr>
                <w:rFonts w:ascii="Arial" w:hAnsi="Arial" w:cs="Arial"/>
                <w:sz w:val="16"/>
                <w:szCs w:val="16"/>
              </w:rPr>
              <w:t>m²</w:t>
            </w:r>
          </w:p>
          <w:p w14:paraId="73BB3964" w14:textId="77777777" w:rsidR="00AE7E9D" w:rsidRPr="00566E9F" w:rsidRDefault="00AE7E9D" w:rsidP="00AE7E9D">
            <w:pPr>
              <w:jc w:val="center"/>
              <w:rPr>
                <w:rFonts w:ascii="Arial" w:hAnsi="Arial" w:cs="Arial"/>
                <w:sz w:val="16"/>
                <w:szCs w:val="16"/>
              </w:rPr>
            </w:pPr>
          </w:p>
        </w:tc>
        <w:tc>
          <w:tcPr>
            <w:tcW w:w="1134" w:type="dxa"/>
            <w:vAlign w:val="center"/>
          </w:tcPr>
          <w:p w14:paraId="70959654" w14:textId="494CDF59"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112.000</w:t>
            </w:r>
          </w:p>
        </w:tc>
      </w:tr>
      <w:tr w:rsidR="00AE7E9D" w:rsidRPr="000044ED" w14:paraId="4319289C" w14:textId="77777777" w:rsidTr="00AE7E9D">
        <w:tc>
          <w:tcPr>
            <w:tcW w:w="704" w:type="dxa"/>
            <w:vAlign w:val="center"/>
          </w:tcPr>
          <w:p w14:paraId="7E0E326A"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2</w:t>
            </w:r>
          </w:p>
        </w:tc>
        <w:tc>
          <w:tcPr>
            <w:tcW w:w="6521" w:type="dxa"/>
            <w:vAlign w:val="center"/>
          </w:tcPr>
          <w:p w14:paraId="01B11987" w14:textId="30614E65" w:rsidR="00AE7E9D" w:rsidRPr="000359E9"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022CFDD4" w14:textId="336A170A"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131260D3" w14:textId="25213831"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112.000</w:t>
            </w:r>
          </w:p>
        </w:tc>
      </w:tr>
      <w:tr w:rsidR="00AE7E9D" w:rsidRPr="000044ED" w14:paraId="4048BD68" w14:textId="77777777" w:rsidTr="00AE7E9D">
        <w:tc>
          <w:tcPr>
            <w:tcW w:w="704" w:type="dxa"/>
            <w:vAlign w:val="center"/>
          </w:tcPr>
          <w:p w14:paraId="3737B01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lastRenderedPageBreak/>
              <w:t>3</w:t>
            </w:r>
          </w:p>
        </w:tc>
        <w:tc>
          <w:tcPr>
            <w:tcW w:w="6521" w:type="dxa"/>
            <w:vAlign w:val="center"/>
          </w:tcPr>
          <w:p w14:paraId="6E6B8506" w14:textId="50298A6E"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2DDB1E22" w14:textId="4820F52A" w:rsidR="00AE7E9D" w:rsidRPr="00295CB4" w:rsidRDefault="00AE7E9D" w:rsidP="00AE7E9D">
            <w:pPr>
              <w:jc w:val="center"/>
              <w:rPr>
                <w:rFonts w:ascii="Arial" w:hAnsi="Arial" w:cs="Arial"/>
                <w:sz w:val="16"/>
                <w:szCs w:val="16"/>
              </w:rPr>
            </w:pPr>
            <w:r>
              <w:rPr>
                <w:rFonts w:ascii="Arial" w:hAnsi="Arial" w:cs="Arial"/>
                <w:sz w:val="16"/>
                <w:szCs w:val="16"/>
              </w:rPr>
              <w:t>m</w:t>
            </w:r>
            <w:r w:rsidRPr="00566E9F">
              <w:rPr>
                <w:rFonts w:ascii="Arial" w:hAnsi="Arial" w:cs="Arial"/>
                <w:sz w:val="16"/>
                <w:szCs w:val="16"/>
              </w:rPr>
              <w:t>²</w:t>
            </w:r>
          </w:p>
        </w:tc>
        <w:tc>
          <w:tcPr>
            <w:tcW w:w="1134" w:type="dxa"/>
            <w:vAlign w:val="center"/>
          </w:tcPr>
          <w:p w14:paraId="4A1FC801" w14:textId="067587FF"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112.000</w:t>
            </w:r>
          </w:p>
        </w:tc>
      </w:tr>
      <w:tr w:rsidR="00AE7E9D" w:rsidRPr="000044ED" w14:paraId="4C89D3AB" w14:textId="77777777" w:rsidTr="00AE7E9D">
        <w:tc>
          <w:tcPr>
            <w:tcW w:w="704" w:type="dxa"/>
            <w:vAlign w:val="center"/>
          </w:tcPr>
          <w:p w14:paraId="41971FF7"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4</w:t>
            </w:r>
          </w:p>
        </w:tc>
        <w:tc>
          <w:tcPr>
            <w:tcW w:w="6521" w:type="dxa"/>
            <w:vAlign w:val="center"/>
          </w:tcPr>
          <w:p w14:paraId="5DB210C2" w14:textId="683333F7"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1339CE00" w14:textId="49B5378D"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2BA0A294" w14:textId="65EEED18"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112.000</w:t>
            </w:r>
          </w:p>
        </w:tc>
      </w:tr>
      <w:tr w:rsidR="00AE7E9D" w:rsidRPr="000044ED" w14:paraId="12C2C8A6" w14:textId="77777777" w:rsidTr="00AE7E9D">
        <w:tc>
          <w:tcPr>
            <w:tcW w:w="704" w:type="dxa"/>
            <w:vAlign w:val="center"/>
          </w:tcPr>
          <w:p w14:paraId="5E8A2109"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5</w:t>
            </w:r>
          </w:p>
        </w:tc>
        <w:tc>
          <w:tcPr>
            <w:tcW w:w="6521" w:type="dxa"/>
            <w:vAlign w:val="center"/>
          </w:tcPr>
          <w:p w14:paraId="74222EE8" w14:textId="2D101C42"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5E6E75E9" w14:textId="080298C1"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4EAE60C2" w14:textId="1A0A990C"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112.000</w:t>
            </w:r>
          </w:p>
        </w:tc>
      </w:tr>
      <w:tr w:rsidR="00AE7E9D" w:rsidRPr="000044ED" w14:paraId="5E39C9BA" w14:textId="77777777" w:rsidTr="00AE7E9D">
        <w:tc>
          <w:tcPr>
            <w:tcW w:w="704" w:type="dxa"/>
            <w:vAlign w:val="center"/>
          </w:tcPr>
          <w:p w14:paraId="5598376F"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6</w:t>
            </w:r>
          </w:p>
        </w:tc>
        <w:tc>
          <w:tcPr>
            <w:tcW w:w="6521" w:type="dxa"/>
            <w:vAlign w:val="center"/>
          </w:tcPr>
          <w:p w14:paraId="4B9380D4" w14:textId="058D7542"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74C2273E" w14:textId="40B38955"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57687ABF" w14:textId="239E2758"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112.000</w:t>
            </w:r>
          </w:p>
        </w:tc>
      </w:tr>
      <w:tr w:rsidR="00AE7E9D" w:rsidRPr="000044ED" w14:paraId="3D8A7792" w14:textId="77777777" w:rsidTr="00AE7E9D">
        <w:tc>
          <w:tcPr>
            <w:tcW w:w="704" w:type="dxa"/>
            <w:vAlign w:val="center"/>
          </w:tcPr>
          <w:p w14:paraId="69FCC454" w14:textId="77777777" w:rsidR="00AE7E9D" w:rsidRDefault="00AE7E9D" w:rsidP="00AE7E9D">
            <w:pPr>
              <w:spacing w:line="276" w:lineRule="auto"/>
              <w:jc w:val="center"/>
              <w:rPr>
                <w:rFonts w:ascii="Arial" w:hAnsi="Arial" w:cs="Arial"/>
                <w:sz w:val="16"/>
                <w:szCs w:val="16"/>
              </w:rPr>
            </w:pPr>
            <w:r>
              <w:rPr>
                <w:rFonts w:ascii="Arial" w:hAnsi="Arial" w:cs="Arial"/>
                <w:sz w:val="16"/>
                <w:szCs w:val="16"/>
              </w:rPr>
              <w:t>7</w:t>
            </w:r>
          </w:p>
        </w:tc>
        <w:tc>
          <w:tcPr>
            <w:tcW w:w="6521" w:type="dxa"/>
            <w:vAlign w:val="center"/>
          </w:tcPr>
          <w:p w14:paraId="2104A99A" w14:textId="1546B90D" w:rsidR="00AE7E9D" w:rsidRDefault="00E16DBC" w:rsidP="00AE7E9D">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4AEB3FAD" w14:textId="66AAC77A" w:rsidR="00AE7E9D" w:rsidRPr="00295CB4" w:rsidRDefault="00AE7E9D" w:rsidP="00AE7E9D">
            <w:pPr>
              <w:jc w:val="center"/>
              <w:rPr>
                <w:rFonts w:ascii="Arial" w:hAnsi="Arial" w:cs="Arial"/>
                <w:sz w:val="16"/>
                <w:szCs w:val="16"/>
              </w:rPr>
            </w:pPr>
            <w:r w:rsidRPr="00566E9F">
              <w:rPr>
                <w:rFonts w:ascii="Arial" w:hAnsi="Arial" w:cs="Arial"/>
                <w:sz w:val="16"/>
                <w:szCs w:val="16"/>
              </w:rPr>
              <w:t>m²</w:t>
            </w:r>
          </w:p>
        </w:tc>
        <w:tc>
          <w:tcPr>
            <w:tcW w:w="1134" w:type="dxa"/>
            <w:vAlign w:val="center"/>
          </w:tcPr>
          <w:p w14:paraId="3DF6BBAB" w14:textId="05582779" w:rsidR="00AE7E9D" w:rsidRPr="000044ED" w:rsidRDefault="00AE7E9D" w:rsidP="00AE7E9D">
            <w:pPr>
              <w:spacing w:line="276" w:lineRule="auto"/>
              <w:jc w:val="center"/>
              <w:rPr>
                <w:rFonts w:ascii="Arial" w:hAnsi="Arial" w:cs="Arial"/>
                <w:sz w:val="16"/>
                <w:szCs w:val="16"/>
              </w:rPr>
            </w:pPr>
            <w:r>
              <w:rPr>
                <w:rFonts w:ascii="Arial" w:hAnsi="Arial" w:cs="Arial"/>
                <w:sz w:val="16"/>
                <w:szCs w:val="16"/>
              </w:rPr>
              <w:t>735.409,50</w:t>
            </w:r>
          </w:p>
        </w:tc>
      </w:tr>
    </w:tbl>
    <w:p w14:paraId="238772E4" w14:textId="77777777" w:rsidR="00A503A4" w:rsidRDefault="00A503A4" w:rsidP="007251E3">
      <w:pPr>
        <w:spacing w:after="0" w:line="276" w:lineRule="auto"/>
        <w:jc w:val="both"/>
        <w:rPr>
          <w:rFonts w:ascii="Arial" w:hAnsi="Arial" w:cs="Arial"/>
        </w:rPr>
      </w:pPr>
    </w:p>
    <w:tbl>
      <w:tblPr>
        <w:tblStyle w:val="Tabelacomgrade"/>
        <w:tblW w:w="8926" w:type="dxa"/>
        <w:tblLayout w:type="fixed"/>
        <w:tblLook w:val="04A0" w:firstRow="1" w:lastRow="0" w:firstColumn="1" w:lastColumn="0" w:noHBand="0" w:noVBand="1"/>
      </w:tblPr>
      <w:tblGrid>
        <w:gridCol w:w="704"/>
        <w:gridCol w:w="6379"/>
        <w:gridCol w:w="567"/>
        <w:gridCol w:w="1276"/>
      </w:tblGrid>
      <w:tr w:rsidR="0072239F" w14:paraId="7AEC78E0" w14:textId="77777777" w:rsidTr="008962F2">
        <w:tc>
          <w:tcPr>
            <w:tcW w:w="8926" w:type="dxa"/>
            <w:gridSpan w:val="4"/>
            <w:shd w:val="clear" w:color="auto" w:fill="D9D9D9" w:themeFill="background1" w:themeFillShade="D9"/>
            <w:vAlign w:val="center"/>
          </w:tcPr>
          <w:p w14:paraId="77E3D843" w14:textId="5ADDFDA2" w:rsidR="0072239F" w:rsidRDefault="0072239F" w:rsidP="008962F2">
            <w:pPr>
              <w:spacing w:line="276" w:lineRule="auto"/>
              <w:jc w:val="center"/>
              <w:rPr>
                <w:rFonts w:ascii="Arial" w:hAnsi="Arial" w:cs="Arial"/>
                <w:b/>
                <w:bCs/>
                <w:sz w:val="16"/>
                <w:szCs w:val="16"/>
              </w:rPr>
            </w:pPr>
            <w:r w:rsidRPr="008A4796">
              <w:rPr>
                <w:rFonts w:ascii="Arial" w:hAnsi="Arial" w:cs="Arial"/>
                <w:b/>
                <w:bCs/>
                <w:sz w:val="16"/>
                <w:szCs w:val="16"/>
              </w:rPr>
              <w:t xml:space="preserve">LOTE </w:t>
            </w:r>
            <w:r>
              <w:rPr>
                <w:rFonts w:ascii="Arial" w:hAnsi="Arial" w:cs="Arial"/>
                <w:b/>
                <w:bCs/>
                <w:sz w:val="16"/>
                <w:szCs w:val="16"/>
              </w:rPr>
              <w:t>13</w:t>
            </w:r>
            <w:r w:rsidRPr="008A4796">
              <w:rPr>
                <w:rFonts w:ascii="Arial" w:hAnsi="Arial" w:cs="Arial"/>
                <w:b/>
                <w:bCs/>
                <w:sz w:val="16"/>
                <w:szCs w:val="16"/>
              </w:rPr>
              <w:t xml:space="preserve"> – </w:t>
            </w:r>
            <w:r>
              <w:rPr>
                <w:rFonts w:ascii="Arial" w:hAnsi="Arial" w:cs="Arial"/>
                <w:b/>
                <w:bCs/>
                <w:sz w:val="16"/>
                <w:szCs w:val="16"/>
              </w:rPr>
              <w:t>DEMAIS ENTES</w:t>
            </w:r>
          </w:p>
        </w:tc>
      </w:tr>
      <w:tr w:rsidR="0072239F" w:rsidRPr="00295CB4" w14:paraId="74AF3729" w14:textId="77777777" w:rsidTr="0072239F">
        <w:tc>
          <w:tcPr>
            <w:tcW w:w="704" w:type="dxa"/>
            <w:shd w:val="clear" w:color="auto" w:fill="D9D9D9" w:themeFill="background1" w:themeFillShade="D9"/>
            <w:vAlign w:val="center"/>
            <w:hideMark/>
          </w:tcPr>
          <w:p w14:paraId="5CE61100" w14:textId="77777777" w:rsidR="0072239F" w:rsidRPr="00295CB4" w:rsidRDefault="0072239F" w:rsidP="008962F2">
            <w:pPr>
              <w:spacing w:line="276" w:lineRule="auto"/>
              <w:jc w:val="center"/>
              <w:rPr>
                <w:rFonts w:ascii="Arial" w:hAnsi="Arial" w:cs="Arial"/>
                <w:b/>
                <w:bCs/>
                <w:sz w:val="16"/>
                <w:szCs w:val="16"/>
              </w:rPr>
            </w:pPr>
            <w:r w:rsidRPr="00295CB4">
              <w:rPr>
                <w:rFonts w:ascii="Arial" w:hAnsi="Arial" w:cs="Arial"/>
                <w:b/>
                <w:bCs/>
                <w:sz w:val="16"/>
                <w:szCs w:val="16"/>
              </w:rPr>
              <w:t>ITEM</w:t>
            </w:r>
          </w:p>
        </w:tc>
        <w:tc>
          <w:tcPr>
            <w:tcW w:w="6379" w:type="dxa"/>
            <w:shd w:val="clear" w:color="auto" w:fill="D9D9D9" w:themeFill="background1" w:themeFillShade="D9"/>
            <w:vAlign w:val="center"/>
          </w:tcPr>
          <w:p w14:paraId="01270EEF" w14:textId="77777777" w:rsidR="0072239F" w:rsidRPr="00295CB4" w:rsidRDefault="0072239F" w:rsidP="008962F2">
            <w:pPr>
              <w:spacing w:line="276" w:lineRule="auto"/>
              <w:jc w:val="center"/>
              <w:rPr>
                <w:rFonts w:ascii="Arial" w:hAnsi="Arial" w:cs="Arial"/>
                <w:b/>
                <w:bCs/>
                <w:sz w:val="16"/>
                <w:szCs w:val="16"/>
              </w:rPr>
            </w:pPr>
            <w:r w:rsidRPr="00295CB4">
              <w:rPr>
                <w:rFonts w:ascii="Arial" w:hAnsi="Arial" w:cs="Arial"/>
                <w:b/>
                <w:bCs/>
                <w:sz w:val="16"/>
                <w:szCs w:val="16"/>
              </w:rPr>
              <w:t>DESCRIÇÃO</w:t>
            </w:r>
          </w:p>
        </w:tc>
        <w:tc>
          <w:tcPr>
            <w:tcW w:w="567" w:type="dxa"/>
            <w:shd w:val="clear" w:color="auto" w:fill="D9D9D9" w:themeFill="background1" w:themeFillShade="D9"/>
            <w:vAlign w:val="center"/>
            <w:hideMark/>
          </w:tcPr>
          <w:p w14:paraId="5274A9CF" w14:textId="77777777" w:rsidR="0072239F" w:rsidRPr="00295CB4" w:rsidRDefault="0072239F" w:rsidP="008962F2">
            <w:pPr>
              <w:spacing w:line="276" w:lineRule="auto"/>
              <w:jc w:val="center"/>
              <w:rPr>
                <w:rFonts w:ascii="Arial" w:hAnsi="Arial" w:cs="Arial"/>
                <w:b/>
                <w:bCs/>
                <w:sz w:val="16"/>
                <w:szCs w:val="16"/>
              </w:rPr>
            </w:pPr>
            <w:r w:rsidRPr="00295CB4">
              <w:rPr>
                <w:rFonts w:ascii="Arial" w:hAnsi="Arial" w:cs="Arial"/>
                <w:b/>
                <w:bCs/>
                <w:sz w:val="16"/>
                <w:szCs w:val="16"/>
              </w:rPr>
              <w:t>UND</w:t>
            </w:r>
          </w:p>
        </w:tc>
        <w:tc>
          <w:tcPr>
            <w:tcW w:w="1276" w:type="dxa"/>
            <w:shd w:val="clear" w:color="auto" w:fill="D9D9D9" w:themeFill="background1" w:themeFillShade="D9"/>
            <w:vAlign w:val="center"/>
          </w:tcPr>
          <w:p w14:paraId="60A352E0" w14:textId="77777777" w:rsidR="0072239F" w:rsidRPr="00295CB4" w:rsidRDefault="0072239F" w:rsidP="008962F2">
            <w:pPr>
              <w:spacing w:line="276" w:lineRule="auto"/>
              <w:jc w:val="center"/>
              <w:rPr>
                <w:rFonts w:ascii="Arial" w:hAnsi="Arial" w:cs="Arial"/>
                <w:b/>
                <w:bCs/>
                <w:sz w:val="16"/>
                <w:szCs w:val="16"/>
              </w:rPr>
            </w:pPr>
            <w:r>
              <w:rPr>
                <w:rFonts w:ascii="Arial" w:hAnsi="Arial" w:cs="Arial"/>
                <w:b/>
                <w:bCs/>
                <w:sz w:val="16"/>
                <w:szCs w:val="16"/>
              </w:rPr>
              <w:t>QTD</w:t>
            </w:r>
          </w:p>
        </w:tc>
      </w:tr>
      <w:tr w:rsidR="0072239F" w:rsidRPr="000044ED" w14:paraId="4DEFB7FA" w14:textId="77777777" w:rsidTr="0072239F">
        <w:tc>
          <w:tcPr>
            <w:tcW w:w="704" w:type="dxa"/>
            <w:vAlign w:val="center"/>
            <w:hideMark/>
          </w:tcPr>
          <w:p w14:paraId="00E40D4B" w14:textId="77777777" w:rsidR="0072239F" w:rsidRPr="00295CB4" w:rsidRDefault="0072239F" w:rsidP="008962F2">
            <w:pPr>
              <w:spacing w:line="276" w:lineRule="auto"/>
              <w:jc w:val="center"/>
              <w:rPr>
                <w:rFonts w:ascii="Arial" w:hAnsi="Arial" w:cs="Arial"/>
                <w:sz w:val="16"/>
                <w:szCs w:val="16"/>
              </w:rPr>
            </w:pPr>
            <w:r>
              <w:rPr>
                <w:rFonts w:ascii="Arial" w:hAnsi="Arial" w:cs="Arial"/>
                <w:sz w:val="16"/>
                <w:szCs w:val="16"/>
              </w:rPr>
              <w:t>1</w:t>
            </w:r>
          </w:p>
        </w:tc>
        <w:tc>
          <w:tcPr>
            <w:tcW w:w="6379" w:type="dxa"/>
            <w:vAlign w:val="center"/>
          </w:tcPr>
          <w:p w14:paraId="47DEB137" w14:textId="77777777" w:rsidR="0072239F" w:rsidRPr="00887989" w:rsidRDefault="0072239F" w:rsidP="008962F2">
            <w:pPr>
              <w:spacing w:line="276" w:lineRule="auto"/>
              <w:jc w:val="both"/>
              <w:rPr>
                <w:rFonts w:ascii="Arial" w:hAnsi="Arial" w:cs="Arial"/>
                <w:sz w:val="16"/>
                <w:szCs w:val="16"/>
              </w:rPr>
            </w:pPr>
            <w:r>
              <w:rPr>
                <w:rFonts w:ascii="Arial" w:hAnsi="Arial" w:cs="Arial"/>
                <w:sz w:val="16"/>
                <w:szCs w:val="16"/>
                <w:lang w:val="pt-PT"/>
              </w:rPr>
              <w:t>Prestação de serviços de engenharia para execução de serviços de recapeamento, sem drenagem e sinalização, incluindo o fornecimento de mão-de-obra, materiais e equipamentos. (COP0823)</w:t>
            </w:r>
          </w:p>
        </w:tc>
        <w:tc>
          <w:tcPr>
            <w:tcW w:w="567" w:type="dxa"/>
            <w:vAlign w:val="center"/>
            <w:hideMark/>
          </w:tcPr>
          <w:p w14:paraId="454162F3" w14:textId="77777777" w:rsidR="0072239F" w:rsidRDefault="0072239F" w:rsidP="008962F2">
            <w:pPr>
              <w:jc w:val="center"/>
              <w:rPr>
                <w:rFonts w:ascii="Arial" w:hAnsi="Arial" w:cs="Arial"/>
                <w:sz w:val="16"/>
                <w:szCs w:val="16"/>
              </w:rPr>
            </w:pPr>
            <w:r w:rsidRPr="00566E9F">
              <w:rPr>
                <w:rFonts w:ascii="Arial" w:hAnsi="Arial" w:cs="Arial"/>
                <w:sz w:val="16"/>
                <w:szCs w:val="16"/>
              </w:rPr>
              <w:t>m²</w:t>
            </w:r>
          </w:p>
          <w:p w14:paraId="787DCCA8" w14:textId="77777777" w:rsidR="0072239F" w:rsidRPr="00566E9F" w:rsidRDefault="0072239F" w:rsidP="008962F2">
            <w:pPr>
              <w:jc w:val="center"/>
              <w:rPr>
                <w:rFonts w:ascii="Arial" w:hAnsi="Arial" w:cs="Arial"/>
                <w:sz w:val="16"/>
                <w:szCs w:val="16"/>
              </w:rPr>
            </w:pPr>
          </w:p>
        </w:tc>
        <w:tc>
          <w:tcPr>
            <w:tcW w:w="1276" w:type="dxa"/>
            <w:vAlign w:val="center"/>
          </w:tcPr>
          <w:p w14:paraId="0D2134B5" w14:textId="1C71CDE3"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1.500.499,70</w:t>
            </w:r>
          </w:p>
        </w:tc>
      </w:tr>
      <w:tr w:rsidR="0072239F" w:rsidRPr="000044ED" w14:paraId="69A9C3D6" w14:textId="77777777" w:rsidTr="0072239F">
        <w:tc>
          <w:tcPr>
            <w:tcW w:w="704" w:type="dxa"/>
            <w:vAlign w:val="center"/>
          </w:tcPr>
          <w:p w14:paraId="0071E2D1" w14:textId="77777777" w:rsidR="0072239F" w:rsidRDefault="0072239F" w:rsidP="008962F2">
            <w:pPr>
              <w:spacing w:line="276" w:lineRule="auto"/>
              <w:jc w:val="center"/>
              <w:rPr>
                <w:rFonts w:ascii="Arial" w:hAnsi="Arial" w:cs="Arial"/>
                <w:sz w:val="16"/>
                <w:szCs w:val="16"/>
              </w:rPr>
            </w:pPr>
            <w:r>
              <w:rPr>
                <w:rFonts w:ascii="Arial" w:hAnsi="Arial" w:cs="Arial"/>
                <w:sz w:val="16"/>
                <w:szCs w:val="16"/>
              </w:rPr>
              <w:t>2</w:t>
            </w:r>
          </w:p>
        </w:tc>
        <w:tc>
          <w:tcPr>
            <w:tcW w:w="6379" w:type="dxa"/>
            <w:vAlign w:val="center"/>
          </w:tcPr>
          <w:p w14:paraId="2C171C1B" w14:textId="77777777" w:rsidR="0072239F" w:rsidRPr="000359E9" w:rsidRDefault="0072239F" w:rsidP="008962F2">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incluindo serviços de drenagem superficial e sinalização, incluindo o fornecimento de mão-de-obra, materiais e equipamentos. (COP0824)</w:t>
            </w:r>
          </w:p>
        </w:tc>
        <w:tc>
          <w:tcPr>
            <w:tcW w:w="567" w:type="dxa"/>
            <w:vAlign w:val="center"/>
          </w:tcPr>
          <w:p w14:paraId="0D9E09C9" w14:textId="77777777" w:rsidR="0072239F" w:rsidRPr="00295CB4" w:rsidRDefault="0072239F" w:rsidP="008962F2">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02EA1810" w14:textId="42C352A3"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700.000</w:t>
            </w:r>
          </w:p>
        </w:tc>
      </w:tr>
      <w:tr w:rsidR="0072239F" w:rsidRPr="000044ED" w14:paraId="5EBE0AE6" w14:textId="77777777" w:rsidTr="0072239F">
        <w:tc>
          <w:tcPr>
            <w:tcW w:w="704" w:type="dxa"/>
            <w:vAlign w:val="center"/>
          </w:tcPr>
          <w:p w14:paraId="30CADCC6" w14:textId="77777777" w:rsidR="0072239F" w:rsidRDefault="0072239F" w:rsidP="008962F2">
            <w:pPr>
              <w:spacing w:line="276" w:lineRule="auto"/>
              <w:jc w:val="center"/>
              <w:rPr>
                <w:rFonts w:ascii="Arial" w:hAnsi="Arial" w:cs="Arial"/>
                <w:sz w:val="16"/>
                <w:szCs w:val="16"/>
              </w:rPr>
            </w:pPr>
            <w:r>
              <w:rPr>
                <w:rFonts w:ascii="Arial" w:hAnsi="Arial" w:cs="Arial"/>
                <w:sz w:val="16"/>
                <w:szCs w:val="16"/>
              </w:rPr>
              <w:t>3</w:t>
            </w:r>
          </w:p>
        </w:tc>
        <w:tc>
          <w:tcPr>
            <w:tcW w:w="6379" w:type="dxa"/>
            <w:vAlign w:val="center"/>
          </w:tcPr>
          <w:p w14:paraId="71845990" w14:textId="77777777" w:rsidR="0072239F" w:rsidRDefault="0072239F" w:rsidP="008962F2">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sem drenagem e sinalização, incluindo o fornecimento de mão de obra, materiais e equipamentos necessários. (COP0825)</w:t>
            </w:r>
          </w:p>
        </w:tc>
        <w:tc>
          <w:tcPr>
            <w:tcW w:w="567" w:type="dxa"/>
            <w:vAlign w:val="center"/>
          </w:tcPr>
          <w:p w14:paraId="7D6CEE02" w14:textId="77777777" w:rsidR="0072239F" w:rsidRPr="00295CB4" w:rsidRDefault="0072239F" w:rsidP="008962F2">
            <w:pPr>
              <w:jc w:val="center"/>
              <w:rPr>
                <w:rFonts w:ascii="Arial" w:hAnsi="Arial" w:cs="Arial"/>
                <w:sz w:val="16"/>
                <w:szCs w:val="16"/>
              </w:rPr>
            </w:pPr>
            <w:r>
              <w:rPr>
                <w:rFonts w:ascii="Arial" w:hAnsi="Arial" w:cs="Arial"/>
                <w:sz w:val="16"/>
                <w:szCs w:val="16"/>
              </w:rPr>
              <w:t>m</w:t>
            </w:r>
            <w:r w:rsidRPr="00566E9F">
              <w:rPr>
                <w:rFonts w:ascii="Arial" w:hAnsi="Arial" w:cs="Arial"/>
                <w:sz w:val="16"/>
                <w:szCs w:val="16"/>
              </w:rPr>
              <w:t>²</w:t>
            </w:r>
          </w:p>
        </w:tc>
        <w:tc>
          <w:tcPr>
            <w:tcW w:w="1276" w:type="dxa"/>
            <w:vAlign w:val="center"/>
          </w:tcPr>
          <w:p w14:paraId="56F3B6F0" w14:textId="4CDDE54C"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252.000</w:t>
            </w:r>
          </w:p>
        </w:tc>
      </w:tr>
      <w:tr w:rsidR="0072239F" w:rsidRPr="000044ED" w14:paraId="01169BAF" w14:textId="77777777" w:rsidTr="0072239F">
        <w:tc>
          <w:tcPr>
            <w:tcW w:w="704" w:type="dxa"/>
            <w:vAlign w:val="center"/>
          </w:tcPr>
          <w:p w14:paraId="3BB5011B" w14:textId="77777777" w:rsidR="0072239F" w:rsidRDefault="0072239F" w:rsidP="008962F2">
            <w:pPr>
              <w:spacing w:line="276" w:lineRule="auto"/>
              <w:jc w:val="center"/>
              <w:rPr>
                <w:rFonts w:ascii="Arial" w:hAnsi="Arial" w:cs="Arial"/>
                <w:sz w:val="16"/>
                <w:szCs w:val="16"/>
              </w:rPr>
            </w:pPr>
            <w:r>
              <w:rPr>
                <w:rFonts w:ascii="Arial" w:hAnsi="Arial" w:cs="Arial"/>
                <w:sz w:val="16"/>
                <w:szCs w:val="16"/>
              </w:rPr>
              <w:t>4</w:t>
            </w:r>
          </w:p>
        </w:tc>
        <w:tc>
          <w:tcPr>
            <w:tcW w:w="6379" w:type="dxa"/>
            <w:vAlign w:val="center"/>
          </w:tcPr>
          <w:p w14:paraId="29F843B3" w14:textId="77777777" w:rsidR="0072239F" w:rsidRDefault="0072239F" w:rsidP="008962F2">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recuperação de pavimento, incluindo serviços de drenagem superficial e sinalização, incluindo o fornecimento de mão de obra, materiais e equipamentos necessários. (COP0826)</w:t>
            </w:r>
          </w:p>
        </w:tc>
        <w:tc>
          <w:tcPr>
            <w:tcW w:w="567" w:type="dxa"/>
            <w:vAlign w:val="center"/>
          </w:tcPr>
          <w:p w14:paraId="3449EA2B" w14:textId="77777777" w:rsidR="0072239F" w:rsidRPr="00295CB4" w:rsidRDefault="0072239F" w:rsidP="008962F2">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12A939AF" w14:textId="08A1C71E"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579.600</w:t>
            </w:r>
          </w:p>
        </w:tc>
      </w:tr>
      <w:tr w:rsidR="0072239F" w:rsidRPr="000044ED" w14:paraId="4E489943" w14:textId="77777777" w:rsidTr="0072239F">
        <w:tc>
          <w:tcPr>
            <w:tcW w:w="704" w:type="dxa"/>
            <w:vAlign w:val="center"/>
          </w:tcPr>
          <w:p w14:paraId="5B5F4963" w14:textId="77777777" w:rsidR="0072239F" w:rsidRDefault="0072239F" w:rsidP="008962F2">
            <w:pPr>
              <w:spacing w:line="276" w:lineRule="auto"/>
              <w:jc w:val="center"/>
              <w:rPr>
                <w:rFonts w:ascii="Arial" w:hAnsi="Arial" w:cs="Arial"/>
                <w:sz w:val="16"/>
                <w:szCs w:val="16"/>
              </w:rPr>
            </w:pPr>
            <w:r>
              <w:rPr>
                <w:rFonts w:ascii="Arial" w:hAnsi="Arial" w:cs="Arial"/>
                <w:sz w:val="16"/>
                <w:szCs w:val="16"/>
              </w:rPr>
              <w:t>5</w:t>
            </w:r>
          </w:p>
        </w:tc>
        <w:tc>
          <w:tcPr>
            <w:tcW w:w="6379" w:type="dxa"/>
            <w:vAlign w:val="center"/>
          </w:tcPr>
          <w:p w14:paraId="718F395F" w14:textId="77777777" w:rsidR="0072239F" w:rsidRDefault="0072239F" w:rsidP="008962F2">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sem drenagem e sinalização, incluindo o fornecimento de mão de obra, materiais e equipamentos necessários. (COP0827)</w:t>
            </w:r>
          </w:p>
        </w:tc>
        <w:tc>
          <w:tcPr>
            <w:tcW w:w="567" w:type="dxa"/>
            <w:vAlign w:val="center"/>
          </w:tcPr>
          <w:p w14:paraId="1E98F816" w14:textId="77777777" w:rsidR="0072239F" w:rsidRPr="00295CB4" w:rsidRDefault="0072239F" w:rsidP="008962F2">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6D722028" w14:textId="2C7C4616"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25.200</w:t>
            </w:r>
          </w:p>
        </w:tc>
      </w:tr>
      <w:tr w:rsidR="0072239F" w:rsidRPr="000044ED" w14:paraId="3309939F" w14:textId="77777777" w:rsidTr="0072239F">
        <w:tc>
          <w:tcPr>
            <w:tcW w:w="704" w:type="dxa"/>
            <w:vAlign w:val="center"/>
          </w:tcPr>
          <w:p w14:paraId="522C8D8F" w14:textId="77777777" w:rsidR="0072239F" w:rsidRDefault="0072239F" w:rsidP="008962F2">
            <w:pPr>
              <w:spacing w:line="276" w:lineRule="auto"/>
              <w:jc w:val="center"/>
              <w:rPr>
                <w:rFonts w:ascii="Arial" w:hAnsi="Arial" w:cs="Arial"/>
                <w:sz w:val="16"/>
                <w:szCs w:val="16"/>
              </w:rPr>
            </w:pPr>
            <w:r>
              <w:rPr>
                <w:rFonts w:ascii="Arial" w:hAnsi="Arial" w:cs="Arial"/>
                <w:sz w:val="16"/>
                <w:szCs w:val="16"/>
              </w:rPr>
              <w:t>6</w:t>
            </w:r>
          </w:p>
        </w:tc>
        <w:tc>
          <w:tcPr>
            <w:tcW w:w="6379" w:type="dxa"/>
            <w:vAlign w:val="center"/>
          </w:tcPr>
          <w:p w14:paraId="123F8836" w14:textId="77777777" w:rsidR="0072239F" w:rsidRDefault="0072239F" w:rsidP="008962F2">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serviços de recapeamento com microrrevestimento, incluindo serviços de drenagem superficial e sinalização, incluindo o fornecimento de mão de obra, materiais e equipamentos necessários. (COP0828)</w:t>
            </w:r>
          </w:p>
        </w:tc>
        <w:tc>
          <w:tcPr>
            <w:tcW w:w="567" w:type="dxa"/>
            <w:vAlign w:val="center"/>
          </w:tcPr>
          <w:p w14:paraId="2A592A41" w14:textId="77777777" w:rsidR="0072239F" w:rsidRPr="00295CB4" w:rsidRDefault="0072239F" w:rsidP="008962F2">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39B6C0A7" w14:textId="1B6AA7C8"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25.200</w:t>
            </w:r>
          </w:p>
        </w:tc>
      </w:tr>
      <w:tr w:rsidR="0072239F" w:rsidRPr="000044ED" w14:paraId="24CC1173" w14:textId="77777777" w:rsidTr="0072239F">
        <w:tc>
          <w:tcPr>
            <w:tcW w:w="704" w:type="dxa"/>
            <w:vAlign w:val="center"/>
          </w:tcPr>
          <w:p w14:paraId="11710325" w14:textId="77777777" w:rsidR="0072239F" w:rsidRDefault="0072239F" w:rsidP="008962F2">
            <w:pPr>
              <w:spacing w:line="276" w:lineRule="auto"/>
              <w:jc w:val="center"/>
              <w:rPr>
                <w:rFonts w:ascii="Arial" w:hAnsi="Arial" w:cs="Arial"/>
                <w:sz w:val="16"/>
                <w:szCs w:val="16"/>
              </w:rPr>
            </w:pPr>
            <w:r>
              <w:rPr>
                <w:rFonts w:ascii="Arial" w:hAnsi="Arial" w:cs="Arial"/>
                <w:sz w:val="16"/>
                <w:szCs w:val="16"/>
              </w:rPr>
              <w:t>7</w:t>
            </w:r>
          </w:p>
        </w:tc>
        <w:tc>
          <w:tcPr>
            <w:tcW w:w="6379" w:type="dxa"/>
            <w:vAlign w:val="center"/>
          </w:tcPr>
          <w:p w14:paraId="379267C0" w14:textId="77777777" w:rsidR="0072239F" w:rsidRDefault="0072239F" w:rsidP="008962F2">
            <w:pPr>
              <w:spacing w:line="276" w:lineRule="auto"/>
              <w:jc w:val="both"/>
              <w:rPr>
                <w:rFonts w:ascii="Arial" w:hAnsi="Arial" w:cs="Arial"/>
                <w:sz w:val="16"/>
                <w:szCs w:val="16"/>
                <w:lang w:val="pt-PT"/>
              </w:rPr>
            </w:pPr>
            <w:r>
              <w:rPr>
                <w:rFonts w:ascii="Arial" w:hAnsi="Arial" w:cs="Arial"/>
                <w:sz w:val="16"/>
                <w:szCs w:val="16"/>
                <w:lang w:val="pt-PT"/>
              </w:rPr>
              <w:t>Prestação de serviços de engenharia para execução de pavimentação de vias rurais, incluindo o fornecimento de mão de obra, materiais e equipamentos necessários. (COP0829)</w:t>
            </w:r>
          </w:p>
        </w:tc>
        <w:tc>
          <w:tcPr>
            <w:tcW w:w="567" w:type="dxa"/>
            <w:vAlign w:val="center"/>
          </w:tcPr>
          <w:p w14:paraId="06A30B44" w14:textId="77777777" w:rsidR="0072239F" w:rsidRPr="00295CB4" w:rsidRDefault="0072239F" w:rsidP="008962F2">
            <w:pPr>
              <w:jc w:val="center"/>
              <w:rPr>
                <w:rFonts w:ascii="Arial" w:hAnsi="Arial" w:cs="Arial"/>
                <w:sz w:val="16"/>
                <w:szCs w:val="16"/>
              </w:rPr>
            </w:pPr>
            <w:r w:rsidRPr="00566E9F">
              <w:rPr>
                <w:rFonts w:ascii="Arial" w:hAnsi="Arial" w:cs="Arial"/>
                <w:sz w:val="16"/>
                <w:szCs w:val="16"/>
              </w:rPr>
              <w:t>m²</w:t>
            </w:r>
          </w:p>
        </w:tc>
        <w:tc>
          <w:tcPr>
            <w:tcW w:w="1276" w:type="dxa"/>
            <w:vAlign w:val="center"/>
          </w:tcPr>
          <w:p w14:paraId="37F3F35D" w14:textId="7E36ABFF" w:rsidR="0072239F" w:rsidRPr="000044ED" w:rsidRDefault="0072239F" w:rsidP="008962F2">
            <w:pPr>
              <w:spacing w:line="276" w:lineRule="auto"/>
              <w:jc w:val="center"/>
              <w:rPr>
                <w:rFonts w:ascii="Arial" w:hAnsi="Arial" w:cs="Arial"/>
                <w:sz w:val="16"/>
                <w:szCs w:val="16"/>
              </w:rPr>
            </w:pPr>
            <w:r>
              <w:rPr>
                <w:rFonts w:ascii="Arial" w:hAnsi="Arial" w:cs="Arial"/>
                <w:sz w:val="16"/>
                <w:szCs w:val="16"/>
              </w:rPr>
              <w:t>126.000,00</w:t>
            </w:r>
          </w:p>
        </w:tc>
      </w:tr>
    </w:tbl>
    <w:p w14:paraId="28EBC4A6" w14:textId="77777777" w:rsidR="0072239F" w:rsidRDefault="0072239F" w:rsidP="007251E3">
      <w:pPr>
        <w:spacing w:after="0" w:line="276" w:lineRule="auto"/>
        <w:jc w:val="both"/>
        <w:rPr>
          <w:rFonts w:ascii="Arial" w:hAnsi="Arial" w:cs="Arial"/>
        </w:rPr>
      </w:pPr>
    </w:p>
    <w:p w14:paraId="339F281F" w14:textId="77777777" w:rsidR="00A503A4" w:rsidRDefault="00A503A4" w:rsidP="00A503A4">
      <w:pPr>
        <w:pStyle w:val="PargrafodaLista"/>
        <w:numPr>
          <w:ilvl w:val="2"/>
          <w:numId w:val="3"/>
        </w:numPr>
        <w:spacing w:after="0" w:line="276" w:lineRule="auto"/>
        <w:jc w:val="both"/>
        <w:rPr>
          <w:rFonts w:ascii="Arial" w:hAnsi="Arial" w:cs="Arial"/>
          <w:lang w:val="pt-PT"/>
        </w:rPr>
      </w:pPr>
      <w:r w:rsidRPr="00847CE4">
        <w:rPr>
          <w:rFonts w:ascii="Arial" w:hAnsi="Arial" w:cs="Arial"/>
          <w:lang w:val="pt-PT"/>
        </w:rPr>
        <w:t>O texto “(C</w:t>
      </w:r>
      <w:r>
        <w:rPr>
          <w:rFonts w:ascii="Arial" w:hAnsi="Arial" w:cs="Arial"/>
          <w:lang w:val="pt-PT"/>
        </w:rPr>
        <w:t>OP?</w:t>
      </w:r>
      <w:r w:rsidRPr="00847CE4">
        <w:rPr>
          <w:rFonts w:ascii="Arial" w:hAnsi="Arial" w:cs="Arial"/>
          <w:lang w:val="pt-PT"/>
        </w:rPr>
        <w:t xml:space="preserve">???)”, ao final de cada descritivo dos itens deste Edital, refere-se ao cadastro de bens e serviços do CINCOP-MT, trata-se de um controle de uso interno que não deverá ser considerado na especificação do item. </w:t>
      </w:r>
    </w:p>
    <w:p w14:paraId="48E2B0D1" w14:textId="77777777" w:rsidR="00FC4185" w:rsidRDefault="00FC4185" w:rsidP="00FC4185">
      <w:pPr>
        <w:pStyle w:val="PargrafodaLista"/>
        <w:spacing w:after="0" w:line="276" w:lineRule="auto"/>
        <w:ind w:left="1224"/>
        <w:jc w:val="both"/>
        <w:rPr>
          <w:rFonts w:ascii="Arial" w:hAnsi="Arial" w:cs="Arial"/>
          <w:lang w:val="pt-PT"/>
        </w:rPr>
      </w:pPr>
    </w:p>
    <w:p w14:paraId="70EE5E61" w14:textId="77777777" w:rsidR="00FC4185" w:rsidRDefault="00FC4185" w:rsidP="00FC4185">
      <w:pPr>
        <w:pStyle w:val="PargrafodaLista"/>
        <w:numPr>
          <w:ilvl w:val="2"/>
          <w:numId w:val="3"/>
        </w:numPr>
        <w:jc w:val="both"/>
        <w:rPr>
          <w:rFonts w:ascii="Arial" w:hAnsi="Arial" w:cs="Arial"/>
        </w:rPr>
      </w:pPr>
      <w:r w:rsidRPr="005024CF">
        <w:rPr>
          <w:rFonts w:ascii="Arial" w:hAnsi="Arial" w:cs="Arial"/>
        </w:rPr>
        <w:t>O regime de execução será semi-integrada, nos termos do art. 46, inciso VI, da mesma Lei. A execução será indireta, mediante a contratação de empresa especializada, ficando a cargo da contratada a elaboração do projeto executivo e a execução dos serviços, com base no projeto básico fornecido pelo Consórcio.</w:t>
      </w:r>
    </w:p>
    <w:p w14:paraId="03A7B1C4" w14:textId="77777777" w:rsidR="00FC4185" w:rsidRPr="005024CF" w:rsidRDefault="00FC4185" w:rsidP="00FC4185">
      <w:pPr>
        <w:pStyle w:val="PargrafodaLista"/>
        <w:rPr>
          <w:rFonts w:ascii="Arial" w:hAnsi="Arial" w:cs="Arial"/>
        </w:rPr>
      </w:pPr>
    </w:p>
    <w:p w14:paraId="535B6FDD" w14:textId="77777777" w:rsidR="00FC4185" w:rsidRDefault="00FC4185" w:rsidP="00FC4185">
      <w:pPr>
        <w:pStyle w:val="PargrafodaLista"/>
        <w:numPr>
          <w:ilvl w:val="2"/>
          <w:numId w:val="3"/>
        </w:numPr>
        <w:jc w:val="both"/>
        <w:rPr>
          <w:rFonts w:ascii="Arial" w:hAnsi="Arial" w:cs="Arial"/>
        </w:rPr>
      </w:pPr>
      <w:r w:rsidRPr="005024CF">
        <w:rPr>
          <w:rFonts w:ascii="Arial" w:hAnsi="Arial" w:cs="Arial"/>
        </w:rPr>
        <w:t>O julgamento das propostas será realizado por lote, sendo considerado vencedor o licitante que apresentar o maior percentual de desconto global sobre o valor estimado do lote, observado o critério de aceitabilidade de preços unitários por item.</w:t>
      </w:r>
    </w:p>
    <w:p w14:paraId="75DF4BF2" w14:textId="77777777" w:rsidR="00FC4185" w:rsidRPr="005024CF" w:rsidRDefault="00FC4185" w:rsidP="00FC4185">
      <w:pPr>
        <w:pStyle w:val="PargrafodaLista"/>
        <w:rPr>
          <w:rFonts w:ascii="Arial" w:hAnsi="Arial" w:cs="Arial"/>
        </w:rPr>
      </w:pPr>
    </w:p>
    <w:p w14:paraId="12717AE1" w14:textId="77777777" w:rsidR="00FC4185" w:rsidRDefault="00FC4185" w:rsidP="00FC4185">
      <w:pPr>
        <w:pStyle w:val="PargrafodaLista"/>
        <w:numPr>
          <w:ilvl w:val="2"/>
          <w:numId w:val="3"/>
        </w:numPr>
        <w:jc w:val="both"/>
        <w:rPr>
          <w:rFonts w:ascii="Arial" w:hAnsi="Arial" w:cs="Arial"/>
        </w:rPr>
      </w:pPr>
      <w:r w:rsidRPr="005024CF">
        <w:rPr>
          <w:rFonts w:ascii="Arial" w:hAnsi="Arial" w:cs="Arial"/>
        </w:rPr>
        <w:t>A adjudicação será feita por lote, com base na proposta mais vantajosa para o conjunto de itens, conforme critérios estabelecidos neste edital.</w:t>
      </w:r>
    </w:p>
    <w:p w14:paraId="2683B5DF" w14:textId="77777777" w:rsidR="00FC4185" w:rsidRPr="005024CF" w:rsidRDefault="00FC4185" w:rsidP="00FC4185">
      <w:pPr>
        <w:pStyle w:val="PargrafodaLista"/>
        <w:rPr>
          <w:rFonts w:ascii="Arial" w:hAnsi="Arial" w:cs="Arial"/>
        </w:rPr>
      </w:pPr>
    </w:p>
    <w:p w14:paraId="25E50554" w14:textId="77777777" w:rsidR="00FC4185" w:rsidRDefault="00FC4185" w:rsidP="00FC4185">
      <w:pPr>
        <w:pStyle w:val="PargrafodaLista"/>
        <w:numPr>
          <w:ilvl w:val="2"/>
          <w:numId w:val="3"/>
        </w:numPr>
        <w:jc w:val="both"/>
        <w:rPr>
          <w:rFonts w:ascii="Arial" w:hAnsi="Arial" w:cs="Arial"/>
        </w:rPr>
      </w:pPr>
      <w:r w:rsidRPr="005024CF">
        <w:rPr>
          <w:rFonts w:ascii="Arial" w:hAnsi="Arial" w:cs="Arial"/>
        </w:rPr>
        <w:t>A forma pela qual deverão ser executados os serviços e demais informações encontram-se descritas no Projeto, Memorial Descritivo, Planilha Orçamentária e Cronograma Físico Financeiro, que fazem parte integrante deste edital, independente de transcrição.</w:t>
      </w:r>
    </w:p>
    <w:p w14:paraId="5E0A2EC5" w14:textId="77777777" w:rsidR="00FC4185" w:rsidRPr="005024CF" w:rsidRDefault="00FC4185" w:rsidP="00FC4185">
      <w:pPr>
        <w:pStyle w:val="PargrafodaLista"/>
        <w:rPr>
          <w:rFonts w:ascii="Arial" w:hAnsi="Arial" w:cs="Arial"/>
        </w:rPr>
      </w:pPr>
    </w:p>
    <w:p w14:paraId="694CD833" w14:textId="77777777" w:rsidR="006F1F11" w:rsidRDefault="00FC4185" w:rsidP="006F1F11">
      <w:pPr>
        <w:pStyle w:val="PargrafodaLista"/>
        <w:numPr>
          <w:ilvl w:val="2"/>
          <w:numId w:val="3"/>
        </w:numPr>
        <w:jc w:val="both"/>
        <w:rPr>
          <w:rFonts w:ascii="Arial" w:hAnsi="Arial" w:cs="Arial"/>
        </w:rPr>
      </w:pPr>
      <w:r w:rsidRPr="005024CF">
        <w:rPr>
          <w:rFonts w:ascii="Arial" w:hAnsi="Arial" w:cs="Arial"/>
        </w:rPr>
        <w:t xml:space="preserve">A presente licitação será realizada com </w:t>
      </w:r>
      <w:r w:rsidRPr="005024CF">
        <w:rPr>
          <w:rFonts w:ascii="Arial" w:hAnsi="Arial" w:cs="Arial"/>
          <w:b/>
          <w:bCs/>
        </w:rPr>
        <w:t>INVERSÃO DE FASES</w:t>
      </w:r>
      <w:r w:rsidRPr="005024CF">
        <w:rPr>
          <w:rFonts w:ascii="Arial" w:hAnsi="Arial" w:cs="Arial"/>
        </w:rPr>
        <w:t>, permitida no art. 17, §1º da NLLC, devendo a habilitação dos licitantes preceder a fase de apresentação de propostas e lances, conforme justificado na clausula 8 deste edital.</w:t>
      </w:r>
    </w:p>
    <w:p w14:paraId="5045D31A" w14:textId="77777777" w:rsidR="0072239F" w:rsidRPr="0072239F" w:rsidRDefault="0072239F" w:rsidP="0072239F">
      <w:pPr>
        <w:pStyle w:val="PargrafodaLista"/>
        <w:rPr>
          <w:rFonts w:ascii="Arial" w:hAnsi="Arial" w:cs="Arial"/>
        </w:rPr>
      </w:pPr>
    </w:p>
    <w:p w14:paraId="538C8136" w14:textId="208E6AE5" w:rsidR="0072239F" w:rsidRDefault="00A86734" w:rsidP="006F1F11">
      <w:pPr>
        <w:pStyle w:val="PargrafodaLista"/>
        <w:numPr>
          <w:ilvl w:val="2"/>
          <w:numId w:val="3"/>
        </w:numPr>
        <w:jc w:val="both"/>
        <w:rPr>
          <w:rFonts w:ascii="Arial" w:hAnsi="Arial" w:cs="Arial"/>
        </w:rPr>
      </w:pPr>
      <w:r w:rsidRPr="00A86734">
        <w:rPr>
          <w:rFonts w:ascii="Arial" w:hAnsi="Arial" w:cs="Arial"/>
        </w:rPr>
        <w:t xml:space="preserve">Para fins de participação no presente certame licitatório, será exigida </w:t>
      </w:r>
      <w:r w:rsidRPr="00A86734">
        <w:rPr>
          <w:rFonts w:ascii="Arial" w:hAnsi="Arial" w:cs="Arial"/>
          <w:b/>
          <w:bCs/>
        </w:rPr>
        <w:t>Garantia de Proposta</w:t>
      </w:r>
      <w:r w:rsidRPr="00A86734">
        <w:rPr>
          <w:rFonts w:ascii="Arial" w:hAnsi="Arial" w:cs="Arial"/>
        </w:rPr>
        <w:t xml:space="preserve"> no importe de </w:t>
      </w:r>
      <w:r w:rsidRPr="00A86734">
        <w:rPr>
          <w:rFonts w:ascii="Arial" w:hAnsi="Arial" w:cs="Arial"/>
          <w:b/>
          <w:bCs/>
        </w:rPr>
        <w:t>1% (um por cento)</w:t>
      </w:r>
      <w:r w:rsidRPr="00A86734">
        <w:rPr>
          <w:rFonts w:ascii="Arial" w:hAnsi="Arial" w:cs="Arial"/>
        </w:rPr>
        <w:t xml:space="preserve"> do valor total estimado do respectivo lote ao qual o licitante pretende concorrer, nos termos do art. 58 da Lei nº 14.133, de 1º de abril de 2021, cujos procedimentos, modalidades admitidas e demais condições estão disciplinados no item </w:t>
      </w:r>
      <w:r w:rsidRPr="00A86734">
        <w:rPr>
          <w:rFonts w:ascii="Arial" w:hAnsi="Arial" w:cs="Arial"/>
          <w:b/>
          <w:bCs/>
        </w:rPr>
        <w:t>"DA GARANTIA DE PROPOSTA"</w:t>
      </w:r>
      <w:r w:rsidRPr="00A86734">
        <w:rPr>
          <w:rFonts w:ascii="Arial" w:hAnsi="Arial" w:cs="Arial"/>
        </w:rPr>
        <w:t xml:space="preserve"> deste Edital.</w:t>
      </w:r>
      <w:r w:rsidR="005F4DB4">
        <w:rPr>
          <w:rFonts w:ascii="Arial" w:hAnsi="Arial" w:cs="Arial"/>
        </w:rPr>
        <w:t xml:space="preserve"> </w:t>
      </w:r>
    </w:p>
    <w:p w14:paraId="440F1011" w14:textId="77777777" w:rsidR="006F1F11" w:rsidRPr="006F1F11" w:rsidRDefault="006F1F11" w:rsidP="006F1F11">
      <w:pPr>
        <w:pStyle w:val="PargrafodaLista"/>
        <w:rPr>
          <w:rFonts w:ascii="Arial" w:hAnsi="Arial" w:cs="Arial"/>
        </w:rPr>
      </w:pPr>
    </w:p>
    <w:p w14:paraId="37345ADB" w14:textId="4F631814" w:rsidR="006F1F11" w:rsidRPr="006F1F11" w:rsidRDefault="006F1F11" w:rsidP="006F1F11">
      <w:pPr>
        <w:pStyle w:val="PargrafodaLista"/>
        <w:numPr>
          <w:ilvl w:val="2"/>
          <w:numId w:val="3"/>
        </w:numPr>
        <w:jc w:val="both"/>
        <w:rPr>
          <w:rFonts w:ascii="Arial" w:hAnsi="Arial" w:cs="Arial"/>
        </w:rPr>
      </w:pPr>
      <w:r w:rsidRPr="006F1F11">
        <w:rPr>
          <w:rFonts w:ascii="Arial" w:hAnsi="Arial" w:cs="Arial"/>
        </w:rPr>
        <w:t>O prazo de execução estimado d</w:t>
      </w:r>
      <w:r>
        <w:rPr>
          <w:rFonts w:ascii="Arial" w:hAnsi="Arial" w:cs="Arial"/>
        </w:rPr>
        <w:t>e cada</w:t>
      </w:r>
      <w:r w:rsidRPr="006F1F11">
        <w:rPr>
          <w:rFonts w:ascii="Arial" w:hAnsi="Arial" w:cs="Arial"/>
        </w:rPr>
        <w:t xml:space="preserve"> obra </w:t>
      </w:r>
      <w:r w:rsidR="003E3034">
        <w:rPr>
          <w:rFonts w:ascii="Arial" w:hAnsi="Arial" w:cs="Arial"/>
        </w:rPr>
        <w:t>deverá ser definido no projeto a ser realizado por cada município em dias</w:t>
      </w:r>
      <w:r w:rsidRPr="006F1F11">
        <w:rPr>
          <w:rFonts w:ascii="Arial" w:hAnsi="Arial" w:cs="Arial"/>
        </w:rPr>
        <w:t xml:space="preserve"> corridos contados a partir da data de recebimento da Ordem de Serviço a ser emitida após a assinatura do contrato.</w:t>
      </w:r>
    </w:p>
    <w:p w14:paraId="7BD2EF7F" w14:textId="77777777" w:rsidR="00A503A4" w:rsidRPr="00847CE4" w:rsidRDefault="00A503A4" w:rsidP="00A503A4">
      <w:pPr>
        <w:pStyle w:val="PargrafodaLista"/>
        <w:spacing w:after="0" w:line="276" w:lineRule="auto"/>
        <w:ind w:left="1224"/>
        <w:jc w:val="both"/>
        <w:rPr>
          <w:rFonts w:ascii="Arial" w:hAnsi="Arial" w:cs="Arial"/>
          <w:lang w:val="pt-PT"/>
        </w:rPr>
      </w:pPr>
    </w:p>
    <w:p w14:paraId="58C84A17" w14:textId="3A215194" w:rsidR="00452FAA" w:rsidRPr="007251E3" w:rsidRDefault="00452FAA" w:rsidP="00452FAA">
      <w:pPr>
        <w:pStyle w:val="PargrafodaLista"/>
        <w:numPr>
          <w:ilvl w:val="2"/>
          <w:numId w:val="3"/>
        </w:numPr>
        <w:spacing w:after="0" w:line="276" w:lineRule="auto"/>
        <w:jc w:val="both"/>
        <w:rPr>
          <w:rFonts w:ascii="Arial" w:hAnsi="Arial" w:cs="Arial"/>
        </w:rPr>
      </w:pPr>
      <w:r w:rsidRPr="007251E3">
        <w:rPr>
          <w:rFonts w:ascii="Arial" w:hAnsi="Arial" w:cs="Arial"/>
        </w:rPr>
        <w:t>A presente licitação, conduzida de forma compartilhada pelo Consórcio, configura medida eficiente e vantajosa para os entes da federação, ao assegurar padronização, economia de escala e otimização logística. Ao centralizar a aquisição, reduz-se o custo unitário dos itens, garante-se maior qualidade e rastreabilidade dos produtos e racionalizam-se os recursos públicos, em consonância com os princípios da economicidade, eficiência e isonomia previstos no art. 37 da Constituição Federal e na Lei nº 14.133/2021. Dessa forma, a contratação planejada contribui diretamente para a melhoria das condições de ensino e da assistência social, reforçando o compromisso da Administração Pública com a dignidade dos cidadãos e a efetividade das políticas públicas.</w:t>
      </w:r>
    </w:p>
    <w:p w14:paraId="534ABE36" w14:textId="77777777" w:rsidR="00B95B33" w:rsidRPr="007251E3" w:rsidRDefault="00B95B33" w:rsidP="00C03634">
      <w:pPr>
        <w:spacing w:after="0" w:line="276" w:lineRule="auto"/>
        <w:jc w:val="both"/>
        <w:rPr>
          <w:rFonts w:ascii="Arial" w:hAnsi="Arial" w:cs="Arial"/>
        </w:rPr>
      </w:pPr>
    </w:p>
    <w:p w14:paraId="434392D2" w14:textId="77777777" w:rsidR="00B95B33" w:rsidRPr="007251E3" w:rsidRDefault="00B95B33" w:rsidP="00C03634">
      <w:pPr>
        <w:pStyle w:val="PargrafodaLista"/>
        <w:numPr>
          <w:ilvl w:val="1"/>
          <w:numId w:val="2"/>
        </w:numPr>
        <w:spacing w:after="0" w:line="276" w:lineRule="auto"/>
        <w:ind w:left="426" w:hanging="426"/>
        <w:jc w:val="both"/>
        <w:rPr>
          <w:rFonts w:ascii="Arial" w:hAnsi="Arial" w:cs="Arial"/>
        </w:rPr>
      </w:pPr>
      <w:r w:rsidRPr="007251E3">
        <w:rPr>
          <w:rFonts w:ascii="Arial" w:hAnsi="Arial" w:cs="Arial"/>
        </w:rPr>
        <w:t xml:space="preserve">O prazo de validade da Ata de Registro de Preços será de 1 (um) ano. </w:t>
      </w:r>
    </w:p>
    <w:p w14:paraId="3170F5AB" w14:textId="77777777" w:rsidR="00B95B33" w:rsidRPr="007251E3" w:rsidRDefault="00B95B33" w:rsidP="00C03634">
      <w:pPr>
        <w:pStyle w:val="PargrafodaLista"/>
        <w:spacing w:after="0" w:line="276" w:lineRule="auto"/>
        <w:ind w:left="426"/>
        <w:jc w:val="both"/>
        <w:rPr>
          <w:rFonts w:ascii="Arial" w:hAnsi="Arial" w:cs="Arial"/>
        </w:rPr>
      </w:pPr>
    </w:p>
    <w:p w14:paraId="24BA0B51" w14:textId="157AB1A4" w:rsidR="00847CE4" w:rsidRPr="007251E3" w:rsidRDefault="00B95B33" w:rsidP="00C03634">
      <w:pPr>
        <w:pStyle w:val="PargrafodaLista"/>
        <w:numPr>
          <w:ilvl w:val="1"/>
          <w:numId w:val="2"/>
        </w:numPr>
        <w:spacing w:after="0" w:line="276" w:lineRule="auto"/>
        <w:ind w:left="426" w:hanging="426"/>
        <w:jc w:val="both"/>
        <w:rPr>
          <w:rFonts w:ascii="Arial" w:hAnsi="Arial" w:cs="Arial"/>
        </w:rPr>
      </w:pPr>
      <w:r w:rsidRPr="007251E3">
        <w:rPr>
          <w:rFonts w:ascii="Arial" w:hAnsi="Arial" w:cs="Arial"/>
        </w:rPr>
        <w:t xml:space="preserve">O prazo de validade da Ata de Registro de Preços poderá ser prorrogado, por igual período, desde que comprovado o preço vantajoso, nos termos do art. 84, caput, da Lei Federal n. 14.133, de 2021 e de acordo com as disposições do art. </w:t>
      </w:r>
      <w:r w:rsidR="00847CE4" w:rsidRPr="007251E3">
        <w:rPr>
          <w:rFonts w:ascii="Arial" w:hAnsi="Arial" w:cs="Arial"/>
        </w:rPr>
        <w:t>4</w:t>
      </w:r>
      <w:r w:rsidRPr="007251E3">
        <w:rPr>
          <w:rFonts w:ascii="Arial" w:hAnsi="Arial" w:cs="Arial"/>
        </w:rPr>
        <w:t>, da Resolução nº 0</w:t>
      </w:r>
      <w:r w:rsidR="00847CE4" w:rsidRPr="007251E3">
        <w:rPr>
          <w:rFonts w:ascii="Arial" w:hAnsi="Arial" w:cs="Arial"/>
        </w:rPr>
        <w:t>0</w:t>
      </w:r>
      <w:r w:rsidRPr="007251E3">
        <w:rPr>
          <w:rFonts w:ascii="Arial" w:hAnsi="Arial" w:cs="Arial"/>
        </w:rPr>
        <w:t>1/202</w:t>
      </w:r>
      <w:r w:rsidR="00847CE4" w:rsidRPr="007251E3">
        <w:rPr>
          <w:rFonts w:ascii="Arial" w:hAnsi="Arial" w:cs="Arial"/>
        </w:rPr>
        <w:t>5</w:t>
      </w:r>
      <w:r w:rsidRPr="007251E3">
        <w:rPr>
          <w:rFonts w:ascii="Arial" w:hAnsi="Arial" w:cs="Arial"/>
        </w:rPr>
        <w:t>, do CINC</w:t>
      </w:r>
      <w:r w:rsidR="00847CE4" w:rsidRPr="007251E3">
        <w:rPr>
          <w:rFonts w:ascii="Arial" w:hAnsi="Arial" w:cs="Arial"/>
        </w:rPr>
        <w:t>OP-MT</w:t>
      </w:r>
      <w:r w:rsidRPr="007251E3">
        <w:rPr>
          <w:rFonts w:ascii="Arial" w:hAnsi="Arial" w:cs="Arial"/>
        </w:rPr>
        <w:t xml:space="preserve">. </w:t>
      </w:r>
    </w:p>
    <w:p w14:paraId="1050E35B" w14:textId="77777777" w:rsidR="00847CE4" w:rsidRPr="007251E3" w:rsidRDefault="00847CE4" w:rsidP="00C03634">
      <w:pPr>
        <w:pStyle w:val="PargrafodaLista"/>
        <w:spacing w:after="0" w:line="276" w:lineRule="auto"/>
        <w:rPr>
          <w:rFonts w:ascii="Arial" w:hAnsi="Arial" w:cs="Arial"/>
        </w:rPr>
      </w:pPr>
    </w:p>
    <w:p w14:paraId="04618984" w14:textId="77777777" w:rsidR="00847CE4" w:rsidRPr="007251E3" w:rsidRDefault="00B95B33" w:rsidP="00C03634">
      <w:pPr>
        <w:pStyle w:val="PargrafodaLista"/>
        <w:numPr>
          <w:ilvl w:val="1"/>
          <w:numId w:val="2"/>
        </w:numPr>
        <w:spacing w:after="0" w:line="276" w:lineRule="auto"/>
        <w:ind w:left="426" w:hanging="426"/>
        <w:jc w:val="both"/>
        <w:rPr>
          <w:rFonts w:ascii="Arial" w:hAnsi="Arial" w:cs="Arial"/>
        </w:rPr>
      </w:pPr>
      <w:r w:rsidRPr="007251E3">
        <w:rPr>
          <w:rFonts w:ascii="Arial" w:hAnsi="Arial" w:cs="Arial"/>
        </w:rPr>
        <w:lastRenderedPageBreak/>
        <w:t xml:space="preserve">O contrato ou documento equivalente decorrente da ata de registro de preços terá sua vigência estabelecida em conformidade com as disposições nela contidas. </w:t>
      </w:r>
    </w:p>
    <w:p w14:paraId="2CE54261" w14:textId="77777777" w:rsidR="00847CE4" w:rsidRPr="007251E3" w:rsidRDefault="00847CE4" w:rsidP="00C03634">
      <w:pPr>
        <w:pStyle w:val="PargrafodaLista"/>
        <w:spacing w:after="0" w:line="276" w:lineRule="auto"/>
        <w:rPr>
          <w:rFonts w:ascii="Arial" w:hAnsi="Arial" w:cs="Arial"/>
        </w:rPr>
      </w:pPr>
    </w:p>
    <w:p w14:paraId="62250A47" w14:textId="77777777" w:rsidR="00847CE4" w:rsidRPr="007251E3" w:rsidRDefault="00B95B33" w:rsidP="00C03634">
      <w:pPr>
        <w:pStyle w:val="PargrafodaLista"/>
        <w:numPr>
          <w:ilvl w:val="1"/>
          <w:numId w:val="2"/>
        </w:numPr>
        <w:spacing w:after="0" w:line="276" w:lineRule="auto"/>
        <w:ind w:left="426" w:hanging="426"/>
        <w:jc w:val="both"/>
        <w:rPr>
          <w:rFonts w:ascii="Arial" w:hAnsi="Arial" w:cs="Arial"/>
        </w:rPr>
      </w:pPr>
      <w:r w:rsidRPr="007251E3">
        <w:rPr>
          <w:rFonts w:ascii="Arial" w:hAnsi="Arial" w:cs="Arial"/>
        </w:rPr>
        <w:t>O CINC</w:t>
      </w:r>
      <w:r w:rsidR="00847CE4" w:rsidRPr="007251E3">
        <w:rPr>
          <w:rFonts w:ascii="Arial" w:hAnsi="Arial" w:cs="Arial"/>
        </w:rPr>
        <w:t>OP-MT</w:t>
      </w:r>
      <w:r w:rsidRPr="007251E3">
        <w:rPr>
          <w:rFonts w:ascii="Arial" w:hAnsi="Arial" w:cs="Arial"/>
        </w:rPr>
        <w:t xml:space="preserve"> é Órgão Gerenciador responsável pela condução do conjunto de procedimentos para registro de preços e gerenciamento da ata de registro de preços desta licitação compartilhada. </w:t>
      </w:r>
    </w:p>
    <w:p w14:paraId="42083C68" w14:textId="77777777" w:rsidR="00847CE4" w:rsidRPr="007251E3" w:rsidRDefault="00847CE4" w:rsidP="00C03634">
      <w:pPr>
        <w:pStyle w:val="PargrafodaLista"/>
        <w:spacing w:after="0" w:line="276" w:lineRule="auto"/>
        <w:rPr>
          <w:rFonts w:ascii="Arial" w:hAnsi="Arial" w:cs="Arial"/>
        </w:rPr>
      </w:pPr>
    </w:p>
    <w:p w14:paraId="60645450" w14:textId="0F4933D0" w:rsidR="000770EC" w:rsidRPr="007251E3" w:rsidRDefault="00B95B33" w:rsidP="00C03634">
      <w:pPr>
        <w:pStyle w:val="PargrafodaLista"/>
        <w:numPr>
          <w:ilvl w:val="1"/>
          <w:numId w:val="2"/>
        </w:numPr>
        <w:spacing w:after="0" w:line="276" w:lineRule="auto"/>
        <w:ind w:left="426" w:hanging="426"/>
        <w:jc w:val="both"/>
        <w:rPr>
          <w:rFonts w:ascii="Arial" w:hAnsi="Arial" w:cs="Arial"/>
        </w:rPr>
      </w:pPr>
      <w:r w:rsidRPr="007251E3">
        <w:rPr>
          <w:rFonts w:ascii="Arial" w:hAnsi="Arial" w:cs="Arial"/>
        </w:rPr>
        <w:t xml:space="preserve">Os órgãos ou entidades da Administração Pública que não participaram dos procedimentos iniciais desta licitação e não integram a ata de registro de preços, desde que atendidos os requisitos da Lei Federal nº 14.133/2021 e Resolução nº </w:t>
      </w:r>
      <w:r w:rsidR="00847CE4" w:rsidRPr="007251E3">
        <w:rPr>
          <w:rFonts w:ascii="Arial" w:hAnsi="Arial" w:cs="Arial"/>
        </w:rPr>
        <w:t>001/2025</w:t>
      </w:r>
      <w:r w:rsidRPr="007251E3">
        <w:rPr>
          <w:rFonts w:ascii="Arial" w:hAnsi="Arial" w:cs="Arial"/>
        </w:rPr>
        <w:t>, na condição de “Órgão Não Participante”, poderão aderir à Ata de Registro de Preços, nos termos e condições previstas neste Edital.</w:t>
      </w:r>
    </w:p>
    <w:p w14:paraId="617C6A0E" w14:textId="7CFD803C" w:rsidR="004364C6" w:rsidRPr="007251E3" w:rsidRDefault="004364C6" w:rsidP="00C03634">
      <w:pPr>
        <w:spacing w:after="0" w:line="276" w:lineRule="auto"/>
        <w:rPr>
          <w:rFonts w:ascii="Arial" w:hAnsi="Arial" w:cs="Arial"/>
        </w:rPr>
      </w:pPr>
    </w:p>
    <w:p w14:paraId="2B963A52" w14:textId="77F595C7" w:rsidR="00847CE4" w:rsidRPr="007251E3" w:rsidRDefault="00847CE4" w:rsidP="00C03634">
      <w:pPr>
        <w:pStyle w:val="PargrafodaLista"/>
        <w:numPr>
          <w:ilvl w:val="0"/>
          <w:numId w:val="1"/>
        </w:numPr>
        <w:spacing w:after="0" w:line="276" w:lineRule="auto"/>
        <w:ind w:left="284" w:hanging="284"/>
        <w:jc w:val="both"/>
        <w:rPr>
          <w:rFonts w:ascii="Arial" w:hAnsi="Arial" w:cs="Arial"/>
          <w:b/>
          <w:bCs/>
        </w:rPr>
      </w:pPr>
      <w:r w:rsidRPr="007251E3">
        <w:rPr>
          <w:rFonts w:ascii="Arial" w:hAnsi="Arial" w:cs="Arial"/>
          <w:b/>
          <w:bCs/>
        </w:rPr>
        <w:t>ÓRGÃOS PARTICIPANTES</w:t>
      </w:r>
    </w:p>
    <w:p w14:paraId="688F19C1" w14:textId="77777777" w:rsidR="00847CE4" w:rsidRPr="007251E3" w:rsidRDefault="00847CE4" w:rsidP="00C03634">
      <w:pPr>
        <w:pStyle w:val="PargrafodaLista"/>
        <w:spacing w:after="0" w:line="276" w:lineRule="auto"/>
        <w:ind w:left="284"/>
        <w:jc w:val="both"/>
        <w:rPr>
          <w:rFonts w:ascii="Arial" w:hAnsi="Arial" w:cs="Arial"/>
          <w:b/>
          <w:bCs/>
        </w:rPr>
      </w:pPr>
    </w:p>
    <w:p w14:paraId="08277BAD" w14:textId="2C17A4DE" w:rsidR="00847CE4" w:rsidRPr="007251E3" w:rsidRDefault="00847CE4" w:rsidP="00452FAA">
      <w:pPr>
        <w:pStyle w:val="PargrafodaLista"/>
        <w:numPr>
          <w:ilvl w:val="1"/>
          <w:numId w:val="4"/>
        </w:numPr>
        <w:spacing w:after="0" w:line="276" w:lineRule="auto"/>
        <w:ind w:left="426" w:hanging="426"/>
        <w:jc w:val="both"/>
        <w:rPr>
          <w:rFonts w:ascii="Arial" w:hAnsi="Arial" w:cs="Arial"/>
        </w:rPr>
      </w:pPr>
      <w:r w:rsidRPr="007251E3">
        <w:rPr>
          <w:rFonts w:ascii="Arial" w:hAnsi="Arial" w:cs="Arial"/>
        </w:rPr>
        <w:t>São Órgãos Participantes do presente processo licitatório o Consórcio Interfederativo De Compras Públicas Do Estado De Mato Grosso – (CINCOP-MT) e os órgãos ou entidades dos entes da Federação consorciados ou referendados conforme lista.</w:t>
      </w:r>
    </w:p>
    <w:p w14:paraId="469352AD" w14:textId="77777777" w:rsidR="00847CE4" w:rsidRPr="007251E3" w:rsidRDefault="00847CE4" w:rsidP="00C03634">
      <w:pPr>
        <w:pStyle w:val="PargrafodaLista"/>
        <w:spacing w:after="0" w:line="276" w:lineRule="auto"/>
        <w:ind w:left="426"/>
        <w:jc w:val="both"/>
        <w:rPr>
          <w:rFonts w:ascii="Arial" w:hAnsi="Arial" w:cs="Arial"/>
        </w:rPr>
      </w:pPr>
    </w:p>
    <w:p w14:paraId="4162BDCF" w14:textId="7D022628" w:rsidR="00847CE4" w:rsidRDefault="00847CE4" w:rsidP="00452FAA">
      <w:pPr>
        <w:pStyle w:val="PargrafodaLista"/>
        <w:numPr>
          <w:ilvl w:val="2"/>
          <w:numId w:val="4"/>
        </w:numPr>
        <w:spacing w:after="0" w:line="276" w:lineRule="auto"/>
        <w:jc w:val="both"/>
        <w:rPr>
          <w:rFonts w:ascii="Arial" w:hAnsi="Arial" w:cs="Arial"/>
        </w:rPr>
      </w:pPr>
      <w:r w:rsidRPr="007251E3">
        <w:rPr>
          <w:rFonts w:ascii="Arial" w:hAnsi="Arial" w:cs="Arial"/>
          <w:b/>
          <w:bCs/>
        </w:rPr>
        <w:t>Entes da Federação</w:t>
      </w:r>
      <w:r w:rsidRPr="007251E3">
        <w:rPr>
          <w:rFonts w:ascii="Arial" w:hAnsi="Arial" w:cs="Arial"/>
        </w:rPr>
        <w:t xml:space="preserve">: </w:t>
      </w:r>
      <w:r w:rsidR="005C40A0" w:rsidRPr="005C40A0">
        <w:rPr>
          <w:rFonts w:ascii="Arial" w:hAnsi="Arial" w:cs="Arial"/>
        </w:rPr>
        <w:t>Acorizal, Água Boa, Alto Araguaia, Alto Boa Vista, Alto Garças, Apiacás, Araputanga, Barão de Melgaço, Bom Jesus do Araguaia, Brasnorte, Campinápolis, Campo Verde, Campos de Júlio, Canabrava do Norte, Canarana, Castanheira, Cláudia, Cocalinho, Colíder, Comodoro, Confresa, Conquista D’Oeste, Cotriguaçu, Diamantino, Dom Aquino, Feliz Natal, Figueirópolis D’Oeste, Gaúcha do Norte, General Carneiro, Guiratinga, Ipiranga do Norte, Itanhangá, Itaúba, Itiquira, Jauru, Juara, Juruena, Juscimeira, Lambari D’Oeste, Luciara, Marcelândia, Mirassol D’Oeste, Nortelândia, Nova Bandeirantes, Nova Brasilândia, Nova Canaã do Norte, Nova Guarita, Nova Marilândia, Nova Maringá, Nova Mutum, Nova Nazaré, Nova Olímpia, Nova Santa Helena, Nova Ubiratã, Nova Xavantina, Novo Horizonte do Norte, Novo Mundo, Novo Santo Antônio, Paranatinga, Pedra Preta, Planalto da Serra, Poconé, Ponte Branca, Porto Alegre do Norte, Porto dos Gaúchos, Poxoréu, Primavera do Leste, Querência, Ribeirão Cascalheira, Ribeirãozinho, Rio Branco, Rondolândia, Santa Carmem, Santa Cruz do Xingu, Santa Rita do Trivelato, Santa Terezinha, Santo Antônio do Leste, São Félix do Araguaia, São José do Rio Claro, Sapezal, Serra Nova Dourada, Tabaporã, Tangará da Serra, Tapurah, Terra Nova do Norte, Tesouro, Torixoréu, União do Sul, Vale de São Domingos, Vera e Vila Bela da Santíssima Trindade</w:t>
      </w:r>
      <w:r w:rsidR="00DF03B2" w:rsidRPr="007251E3">
        <w:rPr>
          <w:rFonts w:ascii="Arial" w:hAnsi="Arial" w:cs="Arial"/>
        </w:rPr>
        <w:t>.</w:t>
      </w:r>
    </w:p>
    <w:p w14:paraId="46BBB568" w14:textId="77777777" w:rsidR="0072239F" w:rsidRDefault="0072239F" w:rsidP="0072239F">
      <w:pPr>
        <w:pStyle w:val="PargrafodaLista"/>
        <w:spacing w:after="0" w:line="276" w:lineRule="auto"/>
        <w:jc w:val="both"/>
        <w:rPr>
          <w:rFonts w:ascii="Arial" w:hAnsi="Arial" w:cs="Arial"/>
        </w:rPr>
      </w:pPr>
    </w:p>
    <w:p w14:paraId="68BD17E7" w14:textId="019AD4E9" w:rsidR="0072239F" w:rsidRPr="007251E3" w:rsidRDefault="0072239F" w:rsidP="00452FAA">
      <w:pPr>
        <w:pStyle w:val="PargrafodaLista"/>
        <w:numPr>
          <w:ilvl w:val="2"/>
          <w:numId w:val="4"/>
        </w:numPr>
        <w:spacing w:after="0" w:line="276" w:lineRule="auto"/>
        <w:jc w:val="both"/>
        <w:rPr>
          <w:rFonts w:ascii="Arial" w:hAnsi="Arial" w:cs="Arial"/>
        </w:rPr>
      </w:pPr>
      <w:r w:rsidRPr="0072239F">
        <w:rPr>
          <w:rFonts w:ascii="Arial" w:hAnsi="Arial" w:cs="Arial"/>
        </w:rPr>
        <w:t>Distrito Federal,</w:t>
      </w:r>
      <w:r w:rsidRPr="0072239F">
        <w:t xml:space="preserve"> </w:t>
      </w:r>
      <w:r w:rsidRPr="0072239F">
        <w:rPr>
          <w:rFonts w:ascii="Arial" w:hAnsi="Arial" w:cs="Arial"/>
        </w:rPr>
        <w:t>Unidade Gestora De Projetos Especiais - UGPE</w:t>
      </w:r>
    </w:p>
    <w:p w14:paraId="608CCEFF" w14:textId="77777777" w:rsidR="00DF03B2" w:rsidRPr="007251E3" w:rsidRDefault="00DF03B2" w:rsidP="00C03634">
      <w:pPr>
        <w:pStyle w:val="PargrafodaLista"/>
        <w:spacing w:after="0" w:line="276" w:lineRule="auto"/>
        <w:jc w:val="both"/>
        <w:rPr>
          <w:rFonts w:ascii="Arial" w:hAnsi="Arial" w:cs="Arial"/>
        </w:rPr>
      </w:pPr>
    </w:p>
    <w:p w14:paraId="39C0477A" w14:textId="78C392F3" w:rsidR="00DF03B2" w:rsidRPr="007251E3" w:rsidRDefault="00DF03B2" w:rsidP="00452FAA">
      <w:pPr>
        <w:pStyle w:val="PargrafodaLista"/>
        <w:numPr>
          <w:ilvl w:val="2"/>
          <w:numId w:val="4"/>
        </w:numPr>
        <w:spacing w:after="0" w:line="276" w:lineRule="auto"/>
        <w:jc w:val="both"/>
        <w:rPr>
          <w:rFonts w:ascii="Arial" w:hAnsi="Arial" w:cs="Arial"/>
        </w:rPr>
      </w:pPr>
      <w:r w:rsidRPr="007251E3">
        <w:rPr>
          <w:rFonts w:ascii="Arial" w:hAnsi="Arial" w:cs="Arial"/>
          <w:b/>
          <w:bCs/>
        </w:rPr>
        <w:t>Entidade Interfederativa:</w:t>
      </w:r>
      <w:r w:rsidRPr="007251E3">
        <w:rPr>
          <w:rFonts w:ascii="Arial" w:hAnsi="Arial" w:cs="Arial"/>
        </w:rPr>
        <w:t xml:space="preserve"> Consórcio Interfederativo De Compras Públicas Do Estado De Mato Grosso – (CINCOP-MT)</w:t>
      </w:r>
    </w:p>
    <w:p w14:paraId="1FE4CC70" w14:textId="77777777" w:rsidR="00847CE4" w:rsidRPr="007251E3" w:rsidRDefault="00847CE4" w:rsidP="00C03634">
      <w:pPr>
        <w:spacing w:after="0" w:line="276" w:lineRule="auto"/>
        <w:jc w:val="both"/>
        <w:rPr>
          <w:rFonts w:ascii="Arial" w:hAnsi="Arial" w:cs="Arial"/>
        </w:rPr>
      </w:pPr>
    </w:p>
    <w:p w14:paraId="03F1F157" w14:textId="58A7C6BF" w:rsidR="00C03634" w:rsidRPr="007251E3" w:rsidRDefault="00452FAA" w:rsidP="00452FAA">
      <w:pPr>
        <w:pStyle w:val="PargrafodaLista"/>
        <w:numPr>
          <w:ilvl w:val="1"/>
          <w:numId w:val="4"/>
        </w:numPr>
        <w:spacing w:after="0" w:line="276" w:lineRule="auto"/>
        <w:ind w:left="567" w:hanging="567"/>
        <w:jc w:val="both"/>
        <w:rPr>
          <w:rFonts w:ascii="Arial" w:hAnsi="Arial" w:cs="Arial"/>
        </w:rPr>
      </w:pPr>
      <w:r w:rsidRPr="007251E3">
        <w:rPr>
          <w:rFonts w:ascii="Arial" w:hAnsi="Arial" w:cs="Arial"/>
        </w:rPr>
        <w:lastRenderedPageBreak/>
        <w:t>A</w:t>
      </w:r>
      <w:r w:rsidR="00C03634" w:rsidRPr="007251E3">
        <w:rPr>
          <w:rFonts w:ascii="Arial" w:hAnsi="Arial" w:cs="Arial"/>
        </w:rPr>
        <w:t>s Associações de Municípios de Mato Grosso, após a assinatura de Convênio ou Termo de Cooperação Técnica com o CINCOP-MT, que poderão realizar contratações de produtos decorrentes deste processo administrativo licitatório, através de solicitação e autorização do Órgão Gerenciador.</w:t>
      </w:r>
    </w:p>
    <w:p w14:paraId="31F7FD9A" w14:textId="77777777" w:rsidR="00C03634" w:rsidRPr="007251E3" w:rsidRDefault="00C03634" w:rsidP="00C03634">
      <w:pPr>
        <w:pStyle w:val="PargrafodaLista"/>
        <w:spacing w:after="0" w:line="276" w:lineRule="auto"/>
        <w:rPr>
          <w:rFonts w:ascii="Arial" w:hAnsi="Arial" w:cs="Arial"/>
        </w:rPr>
      </w:pPr>
    </w:p>
    <w:p w14:paraId="782EAEE2" w14:textId="61F03FA1" w:rsidR="00C03634" w:rsidRPr="007251E3" w:rsidRDefault="00C03634" w:rsidP="00452FAA">
      <w:pPr>
        <w:pStyle w:val="PargrafodaLista"/>
        <w:numPr>
          <w:ilvl w:val="1"/>
          <w:numId w:val="4"/>
        </w:numPr>
        <w:spacing w:after="0" w:line="276" w:lineRule="auto"/>
        <w:ind w:left="567" w:hanging="567"/>
        <w:jc w:val="both"/>
        <w:rPr>
          <w:rFonts w:ascii="Arial" w:hAnsi="Arial" w:cs="Arial"/>
        </w:rPr>
      </w:pPr>
      <w:r w:rsidRPr="007251E3">
        <w:rPr>
          <w:rFonts w:ascii="Arial" w:hAnsi="Arial" w:cs="Arial"/>
        </w:rPr>
        <w:t>São Órgãos Não Participantes os órgãos ou entidades da Administração Pública que não participaram dos procedimentos iniciais da licitação e não integram a ata de registro de preços, mas que, atendidos os requisitos da Lei Federal nº 14.133/2021, deste Edital e da Resolução nº 001/2025, podem fazer adesão à Ata de Registro de Preços.</w:t>
      </w:r>
    </w:p>
    <w:p w14:paraId="41631998" w14:textId="77777777" w:rsidR="00C03634" w:rsidRPr="007251E3" w:rsidRDefault="00C03634" w:rsidP="00C03634">
      <w:pPr>
        <w:pStyle w:val="PargrafodaLista"/>
        <w:rPr>
          <w:rFonts w:ascii="Arial" w:hAnsi="Arial" w:cs="Arial"/>
        </w:rPr>
      </w:pPr>
    </w:p>
    <w:p w14:paraId="172D56AE" w14:textId="47A251D5" w:rsidR="00C03634" w:rsidRPr="007251E3" w:rsidRDefault="00C03634"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Desde que devidamente justificada a vantagem, a ata de registro de preços, durante sua vigência, poderá ser utilizada por qualquer órgão ou entidade da administração pública dos Entes da Federação que não aderiram ao Projeto de Licitações Compartilhadas do CINCOP-MT e/ou não tenham participado do certame licitatório e/ou não estejam previstos no edital como órgãos participantes, mediante anuência do Órgão Gerenciador.</w:t>
      </w:r>
    </w:p>
    <w:p w14:paraId="10E64ADA" w14:textId="77777777" w:rsidR="00C03634" w:rsidRPr="007251E3" w:rsidRDefault="00C03634" w:rsidP="00C03634">
      <w:pPr>
        <w:pStyle w:val="PargrafodaLista"/>
        <w:spacing w:after="0" w:line="276" w:lineRule="auto"/>
        <w:ind w:left="567"/>
        <w:jc w:val="both"/>
        <w:rPr>
          <w:rFonts w:ascii="Arial" w:hAnsi="Arial" w:cs="Arial"/>
        </w:rPr>
      </w:pPr>
    </w:p>
    <w:p w14:paraId="22F7DE77" w14:textId="137B82B6" w:rsidR="00C03634" w:rsidRPr="007251E3" w:rsidRDefault="00C03634"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Os órgãos e entidades que não participaram do registro de preços, quando desejarem fazer uso da ata de registro de preços, deverão consultar o Órgão Gerenciador da ata para manifestação sobre a possibilidade de adesão.</w:t>
      </w:r>
    </w:p>
    <w:p w14:paraId="177A6761" w14:textId="77777777" w:rsidR="00C03634" w:rsidRPr="007251E3" w:rsidRDefault="00C03634" w:rsidP="00C03634">
      <w:pPr>
        <w:pStyle w:val="PargrafodaLista"/>
        <w:rPr>
          <w:rFonts w:ascii="Arial" w:hAnsi="Arial" w:cs="Arial"/>
        </w:rPr>
      </w:pPr>
    </w:p>
    <w:p w14:paraId="34756A43" w14:textId="07AF18BC" w:rsidR="00C03634" w:rsidRPr="007251E3" w:rsidRDefault="00C03634"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0D53917" w14:textId="77777777" w:rsidR="00C03634" w:rsidRPr="007251E3" w:rsidRDefault="00C03634" w:rsidP="00C03634">
      <w:pPr>
        <w:pStyle w:val="PargrafodaLista"/>
        <w:rPr>
          <w:rFonts w:ascii="Arial" w:hAnsi="Arial" w:cs="Arial"/>
        </w:rPr>
      </w:pPr>
    </w:p>
    <w:p w14:paraId="40914A1E" w14:textId="3E9BD7E5" w:rsidR="00C03634" w:rsidRPr="007251E3" w:rsidRDefault="00C03634"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As aquisições ou as contratações adicionais de que trata este artigo não poderão exceder, por órgão ou entidade, a 50% (cinquenta por cento) dos quantitativos dos itens do instrumento convocatório e registrados na ata de registro de preços para o Órgão Gerenciador e para os Órgãos Participantes.</w:t>
      </w:r>
    </w:p>
    <w:p w14:paraId="3530BA56" w14:textId="77777777" w:rsidR="00595D7E" w:rsidRPr="007251E3" w:rsidRDefault="00595D7E" w:rsidP="00595D7E">
      <w:pPr>
        <w:pStyle w:val="PargrafodaLista"/>
        <w:rPr>
          <w:rFonts w:ascii="Arial" w:hAnsi="Arial" w:cs="Arial"/>
        </w:rPr>
      </w:pPr>
    </w:p>
    <w:p w14:paraId="53CB3157" w14:textId="3EEE5460" w:rsidR="00595D7E" w:rsidRPr="007251E3" w:rsidRDefault="00595D7E"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O quantitativo decorrente das adesões à ata de registro de preços não poderá exceder, na totalidade, ao dobro do quantitativo de cada item registrado na ata de registro de preços para o Órgão Gerenciador e para os Órgãos Participantes, independentemente do número de órgãos não participantes que aderirem.</w:t>
      </w:r>
    </w:p>
    <w:p w14:paraId="2F25D490" w14:textId="77777777" w:rsidR="00595D7E" w:rsidRPr="007251E3" w:rsidRDefault="00595D7E" w:rsidP="00595D7E">
      <w:pPr>
        <w:pStyle w:val="PargrafodaLista"/>
        <w:rPr>
          <w:rFonts w:ascii="Arial" w:hAnsi="Arial" w:cs="Arial"/>
        </w:rPr>
      </w:pPr>
    </w:p>
    <w:p w14:paraId="3E9D2F21" w14:textId="4B32C26C" w:rsidR="00595D7E" w:rsidRPr="007251E3" w:rsidRDefault="00595D7E"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 xml:space="preserve">Após a autorização do Órgão Gerenciador da utilização da ata de registro de preços, o órgão não participante deverá efetivar a aquisição ou contratação solicitada em até </w:t>
      </w:r>
      <w:r w:rsidRPr="007251E3">
        <w:rPr>
          <w:rFonts w:ascii="Arial" w:hAnsi="Arial" w:cs="Arial"/>
          <w:b/>
          <w:bCs/>
        </w:rPr>
        <w:t>90 (noventa) dias</w:t>
      </w:r>
      <w:r w:rsidRPr="007251E3">
        <w:rPr>
          <w:rFonts w:ascii="Arial" w:hAnsi="Arial" w:cs="Arial"/>
        </w:rPr>
        <w:t>, sob pena cancelamento unilateral da concessão, inclusive com cancelamento de autorização via APLIC ou outro mecanismo de controle, observado o prazo de vigência da ata.</w:t>
      </w:r>
    </w:p>
    <w:p w14:paraId="6E1C2303" w14:textId="77777777" w:rsidR="00595D7E" w:rsidRPr="007251E3" w:rsidRDefault="00595D7E" w:rsidP="00595D7E">
      <w:pPr>
        <w:pStyle w:val="PargrafodaLista"/>
        <w:rPr>
          <w:rFonts w:ascii="Arial" w:hAnsi="Arial" w:cs="Arial"/>
        </w:rPr>
      </w:pPr>
    </w:p>
    <w:p w14:paraId="06B8798F" w14:textId="61708C13" w:rsidR="00595D7E" w:rsidRPr="007251E3" w:rsidRDefault="00595D7E"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lastRenderedPageBreak/>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30869AC6" w14:textId="77777777" w:rsidR="00595D7E" w:rsidRPr="007251E3" w:rsidRDefault="00595D7E" w:rsidP="00595D7E">
      <w:pPr>
        <w:pStyle w:val="PargrafodaLista"/>
        <w:rPr>
          <w:rFonts w:ascii="Arial" w:hAnsi="Arial" w:cs="Arial"/>
        </w:rPr>
      </w:pPr>
    </w:p>
    <w:p w14:paraId="32B6F94C" w14:textId="4128BC6D" w:rsidR="00595D7E" w:rsidRPr="007251E3" w:rsidRDefault="00595D7E" w:rsidP="00452FAA">
      <w:pPr>
        <w:pStyle w:val="PargrafodaLista"/>
        <w:numPr>
          <w:ilvl w:val="2"/>
          <w:numId w:val="4"/>
        </w:numPr>
        <w:spacing w:after="0" w:line="276" w:lineRule="auto"/>
        <w:ind w:left="567" w:hanging="567"/>
        <w:jc w:val="both"/>
        <w:rPr>
          <w:rFonts w:ascii="Arial" w:hAnsi="Arial" w:cs="Arial"/>
        </w:rPr>
      </w:pPr>
      <w:r w:rsidRPr="007251E3">
        <w:rPr>
          <w:rFonts w:ascii="Arial" w:hAnsi="Arial" w:cs="Arial"/>
        </w:rPr>
        <w:t>É facultada aos órgãos ou entidades dos Entes da Federação a adesão a ata de registro de preços do CINCOP-MT.</w:t>
      </w:r>
    </w:p>
    <w:p w14:paraId="7FCCDBD3" w14:textId="77777777" w:rsidR="00595D7E" w:rsidRDefault="00595D7E" w:rsidP="00C03634">
      <w:pPr>
        <w:pStyle w:val="PargrafodaLista"/>
        <w:spacing w:after="0" w:line="276" w:lineRule="auto"/>
        <w:ind w:left="567"/>
        <w:jc w:val="both"/>
        <w:rPr>
          <w:rFonts w:ascii="Arial" w:hAnsi="Arial" w:cs="Arial"/>
        </w:rPr>
      </w:pPr>
    </w:p>
    <w:p w14:paraId="5FB2BE51" w14:textId="77777777" w:rsidR="00FC4185" w:rsidRPr="00922BC2" w:rsidRDefault="00FC4185" w:rsidP="00FC4185">
      <w:pPr>
        <w:pStyle w:val="PargrafodaLista"/>
        <w:numPr>
          <w:ilvl w:val="0"/>
          <w:numId w:val="4"/>
        </w:numPr>
        <w:rPr>
          <w:rFonts w:ascii="Arial" w:hAnsi="Arial" w:cs="Arial"/>
          <w:b/>
          <w:bCs/>
        </w:rPr>
      </w:pPr>
      <w:r w:rsidRPr="00922BC2">
        <w:rPr>
          <w:rFonts w:ascii="Arial" w:hAnsi="Arial" w:cs="Arial"/>
          <w:b/>
          <w:bCs/>
        </w:rPr>
        <w:t>DA ORDEM DAS FASES DA LICITAÇÃO</w:t>
      </w:r>
    </w:p>
    <w:p w14:paraId="673C0E5A" w14:textId="77777777" w:rsidR="00FC4185" w:rsidRDefault="00FC4185" w:rsidP="00FC4185">
      <w:pPr>
        <w:pStyle w:val="PargrafodaLista"/>
        <w:spacing w:after="0" w:line="276" w:lineRule="auto"/>
        <w:ind w:left="360"/>
        <w:jc w:val="both"/>
        <w:rPr>
          <w:rFonts w:ascii="Arial" w:hAnsi="Arial" w:cs="Arial"/>
          <w:b/>
          <w:bCs/>
        </w:rPr>
      </w:pPr>
    </w:p>
    <w:p w14:paraId="05FF863D" w14:textId="77777777" w:rsidR="00FC4185" w:rsidRDefault="00FC4185" w:rsidP="00FC4185">
      <w:pPr>
        <w:pStyle w:val="PargrafodaLista"/>
        <w:numPr>
          <w:ilvl w:val="1"/>
          <w:numId w:val="4"/>
        </w:numPr>
        <w:spacing w:after="0" w:line="276" w:lineRule="auto"/>
        <w:ind w:left="567" w:hanging="567"/>
        <w:jc w:val="both"/>
        <w:rPr>
          <w:rFonts w:ascii="Arial" w:hAnsi="Arial" w:cs="Arial"/>
        </w:rPr>
      </w:pPr>
      <w:r w:rsidRPr="00922BC2">
        <w:rPr>
          <w:rFonts w:ascii="Arial" w:hAnsi="Arial" w:cs="Arial"/>
        </w:rPr>
        <w:t xml:space="preserve">A presente licitação será realizada com </w:t>
      </w:r>
      <w:r w:rsidRPr="00FC4185">
        <w:rPr>
          <w:rFonts w:ascii="Arial" w:hAnsi="Arial" w:cs="Arial"/>
          <w:b/>
          <w:bCs/>
        </w:rPr>
        <w:t>INVERSÃO DE FASES</w:t>
      </w:r>
      <w:r w:rsidRPr="00922BC2">
        <w:rPr>
          <w:rFonts w:ascii="Arial" w:hAnsi="Arial" w:cs="Arial"/>
        </w:rPr>
        <w:t>, permitida no art. 17, §1º da NLLC, devendo a habilitação dos licitantes preceder a fase de apresentação de propostas e lances, em busca da melhor prestação dos serviços que compõem o objeto deste certame.</w:t>
      </w:r>
    </w:p>
    <w:p w14:paraId="36CD8915" w14:textId="77777777" w:rsidR="00FC4185" w:rsidRDefault="00FC4185" w:rsidP="00FC4185">
      <w:pPr>
        <w:pStyle w:val="PargrafodaLista"/>
        <w:spacing w:after="0" w:line="276" w:lineRule="auto"/>
        <w:ind w:left="567"/>
        <w:jc w:val="both"/>
        <w:rPr>
          <w:rFonts w:ascii="Arial" w:hAnsi="Arial" w:cs="Arial"/>
        </w:rPr>
      </w:pPr>
    </w:p>
    <w:p w14:paraId="0610C9F1" w14:textId="77777777" w:rsidR="00FC4185" w:rsidRDefault="00FC4185" w:rsidP="00FC4185">
      <w:pPr>
        <w:pStyle w:val="PargrafodaLista"/>
        <w:numPr>
          <w:ilvl w:val="1"/>
          <w:numId w:val="4"/>
        </w:numPr>
        <w:spacing w:after="0" w:line="276" w:lineRule="auto"/>
        <w:ind w:left="567" w:hanging="567"/>
        <w:jc w:val="both"/>
        <w:rPr>
          <w:rFonts w:ascii="Arial" w:hAnsi="Arial" w:cs="Arial"/>
        </w:rPr>
      </w:pPr>
      <w:r>
        <w:rPr>
          <w:rFonts w:ascii="Arial" w:hAnsi="Arial" w:cs="Arial"/>
        </w:rPr>
        <w:t xml:space="preserve">A </w:t>
      </w:r>
      <w:r w:rsidRPr="00922BC2">
        <w:rPr>
          <w:rFonts w:ascii="Arial" w:hAnsi="Arial" w:cs="Arial"/>
        </w:rPr>
        <w:t>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melhor proposta para a administração.</w:t>
      </w:r>
    </w:p>
    <w:p w14:paraId="52E81C90" w14:textId="77777777" w:rsidR="008112AA" w:rsidRDefault="008112AA" w:rsidP="008112AA">
      <w:pPr>
        <w:pStyle w:val="PargrafodaLista"/>
        <w:rPr>
          <w:rFonts w:ascii="Arial" w:hAnsi="Arial" w:cs="Arial"/>
        </w:rPr>
      </w:pPr>
    </w:p>
    <w:p w14:paraId="529100E0" w14:textId="2C16055B" w:rsidR="00A86734" w:rsidRPr="00A86734" w:rsidRDefault="00A86734" w:rsidP="00A86734">
      <w:pPr>
        <w:pStyle w:val="PargrafodaLista"/>
        <w:numPr>
          <w:ilvl w:val="0"/>
          <w:numId w:val="4"/>
        </w:numPr>
        <w:rPr>
          <w:rFonts w:ascii="Arial" w:hAnsi="Arial" w:cs="Arial"/>
          <w:b/>
          <w:bCs/>
        </w:rPr>
      </w:pPr>
      <w:r w:rsidRPr="00A86734">
        <w:rPr>
          <w:rFonts w:ascii="Arial" w:hAnsi="Arial" w:cs="Arial"/>
          <w:b/>
          <w:bCs/>
        </w:rPr>
        <w:t>DA GARANTIA DE PROPOSTA</w:t>
      </w:r>
    </w:p>
    <w:p w14:paraId="7848EF3B" w14:textId="77777777" w:rsidR="00A86734" w:rsidRDefault="00A86734" w:rsidP="00A86734">
      <w:pPr>
        <w:pStyle w:val="PargrafodaLista"/>
        <w:rPr>
          <w:rFonts w:ascii="Arial" w:hAnsi="Arial" w:cs="Arial"/>
          <w:b/>
          <w:bCs/>
        </w:rPr>
      </w:pPr>
    </w:p>
    <w:p w14:paraId="5C765A43" w14:textId="77777777" w:rsidR="00C75CDF" w:rsidRDefault="00C75CDF" w:rsidP="00C75CDF">
      <w:pPr>
        <w:pStyle w:val="PargrafodaLista"/>
        <w:numPr>
          <w:ilvl w:val="1"/>
          <w:numId w:val="4"/>
        </w:numPr>
        <w:spacing w:after="0"/>
        <w:ind w:left="567" w:hanging="567"/>
        <w:jc w:val="both"/>
        <w:rPr>
          <w:rFonts w:ascii="Arial" w:hAnsi="Arial" w:cs="Arial"/>
        </w:rPr>
      </w:pPr>
      <w:r w:rsidRPr="00C75CDF">
        <w:rPr>
          <w:rFonts w:ascii="Arial" w:hAnsi="Arial" w:cs="Arial"/>
        </w:rPr>
        <w:t>Nos termos do art. 58 da Lei nº 14.133/2021, será exigida dos licitantes, como condição de pré-habilitação, a apresentação de garantia de proposta, destinada a assegurar a seriedade das propostas e o compromisso com a futura contratação.</w:t>
      </w:r>
    </w:p>
    <w:p w14:paraId="32E6062E" w14:textId="77777777" w:rsidR="00C75CDF" w:rsidRPr="00C75CDF" w:rsidRDefault="00C75CDF" w:rsidP="00C75CDF">
      <w:pPr>
        <w:pStyle w:val="PargrafodaLista"/>
        <w:spacing w:after="0"/>
        <w:ind w:left="567"/>
        <w:jc w:val="both"/>
        <w:rPr>
          <w:rFonts w:ascii="Arial" w:hAnsi="Arial" w:cs="Arial"/>
        </w:rPr>
      </w:pPr>
    </w:p>
    <w:p w14:paraId="43719F18" w14:textId="77777777" w:rsidR="00C75CDF" w:rsidRDefault="00C75CDF" w:rsidP="00C75CDF">
      <w:pPr>
        <w:pStyle w:val="PargrafodaLista"/>
        <w:numPr>
          <w:ilvl w:val="1"/>
          <w:numId w:val="4"/>
        </w:numPr>
        <w:spacing w:after="0"/>
        <w:ind w:left="567" w:hanging="567"/>
        <w:jc w:val="both"/>
        <w:rPr>
          <w:rFonts w:ascii="Arial" w:hAnsi="Arial" w:cs="Arial"/>
        </w:rPr>
      </w:pPr>
      <w:r w:rsidRPr="00C75CDF">
        <w:rPr>
          <w:rFonts w:ascii="Arial" w:hAnsi="Arial" w:cs="Arial"/>
        </w:rPr>
        <w:t xml:space="preserve">A exigência justifica-se em razão das características do certame, especialmente pelo critério de julgamento por </w:t>
      </w:r>
      <w:r w:rsidRPr="00C75CDF">
        <w:rPr>
          <w:rFonts w:ascii="Arial" w:hAnsi="Arial" w:cs="Arial"/>
          <w:bCs/>
        </w:rPr>
        <w:t>maior desconto sobre a Tabela SINAPI</w:t>
      </w:r>
      <w:r w:rsidRPr="00C75CDF">
        <w:rPr>
          <w:rFonts w:ascii="Arial" w:hAnsi="Arial" w:cs="Arial"/>
        </w:rPr>
        <w:t>, cuja defasagem em relação ao mercado, aliada ao histórico de descontos elevados (inclusive na ordem de 40%), evidencia risco de propostas inexequíveis, tornando necessária a adoção de medida de mitigação de riscos, nos termos do art. 18 da Lei nº 14.133/2021.</w:t>
      </w:r>
    </w:p>
    <w:p w14:paraId="16CCAD0C" w14:textId="77777777" w:rsidR="00C75CDF" w:rsidRPr="00C75CDF" w:rsidRDefault="00C75CDF" w:rsidP="00C75CDF">
      <w:pPr>
        <w:pStyle w:val="PargrafodaLista"/>
        <w:rPr>
          <w:rFonts w:ascii="Arial" w:hAnsi="Arial" w:cs="Arial"/>
        </w:rPr>
      </w:pPr>
    </w:p>
    <w:p w14:paraId="78F144FD" w14:textId="77777777" w:rsidR="00C75CDF" w:rsidRPr="00C75CDF" w:rsidRDefault="00C75CDF" w:rsidP="00C75CDF">
      <w:pPr>
        <w:pStyle w:val="PargrafodaLista"/>
        <w:numPr>
          <w:ilvl w:val="1"/>
          <w:numId w:val="4"/>
        </w:numPr>
        <w:spacing w:after="0"/>
        <w:ind w:left="567" w:hanging="567"/>
        <w:jc w:val="both"/>
        <w:rPr>
          <w:rFonts w:ascii="Arial" w:hAnsi="Arial" w:cs="Arial"/>
        </w:rPr>
      </w:pPr>
      <w:r w:rsidRPr="00C75CDF">
        <w:rPr>
          <w:rFonts w:ascii="Arial" w:hAnsi="Arial" w:cs="Arial"/>
        </w:rPr>
        <w:t xml:space="preserve">A garantia corresponderá a </w:t>
      </w:r>
      <w:r w:rsidRPr="00C75CDF">
        <w:rPr>
          <w:rFonts w:ascii="Arial" w:hAnsi="Arial" w:cs="Arial"/>
          <w:b/>
          <w:bCs/>
        </w:rPr>
        <w:t>1% (um por cento) do valor estimado da contratação</w:t>
      </w:r>
      <w:r w:rsidRPr="00C75CDF">
        <w:rPr>
          <w:rFonts w:ascii="Arial" w:hAnsi="Arial" w:cs="Arial"/>
        </w:rPr>
        <w:t>, sendo considerada proporcional e não restritiva à competitividade.</w:t>
      </w:r>
    </w:p>
    <w:p w14:paraId="4CD029BD" w14:textId="77777777" w:rsidR="00C75CDF" w:rsidRDefault="00C75CDF" w:rsidP="00C75CDF">
      <w:pPr>
        <w:pStyle w:val="PargrafodaLista"/>
        <w:spacing w:after="0" w:line="276" w:lineRule="auto"/>
        <w:ind w:left="567"/>
        <w:jc w:val="both"/>
        <w:rPr>
          <w:rFonts w:ascii="Arial" w:hAnsi="Arial" w:cs="Arial"/>
        </w:rPr>
      </w:pPr>
    </w:p>
    <w:p w14:paraId="5AF0A5FB" w14:textId="4FFD8B27" w:rsidR="00C75CDF" w:rsidRPr="00C75CDF" w:rsidRDefault="00C75CDF" w:rsidP="00C75CDF">
      <w:pPr>
        <w:pStyle w:val="PargrafodaLista"/>
        <w:numPr>
          <w:ilvl w:val="1"/>
          <w:numId w:val="4"/>
        </w:numPr>
        <w:spacing w:after="0" w:line="276" w:lineRule="auto"/>
        <w:ind w:left="567" w:hanging="567"/>
        <w:jc w:val="both"/>
        <w:rPr>
          <w:rFonts w:ascii="Arial" w:hAnsi="Arial" w:cs="Arial"/>
        </w:rPr>
      </w:pPr>
      <w:r w:rsidRPr="00C75CDF">
        <w:rPr>
          <w:rFonts w:ascii="Arial" w:hAnsi="Arial" w:cs="Arial"/>
        </w:rPr>
        <w:t>A garantia de proposta poderá ser apresentada nas seguintes modalidades:</w:t>
      </w:r>
    </w:p>
    <w:p w14:paraId="2B49620D" w14:textId="77777777" w:rsidR="00C75CDF" w:rsidRPr="00C75CDF" w:rsidRDefault="00C75CDF" w:rsidP="00C75CDF">
      <w:pPr>
        <w:pStyle w:val="PargrafodaLista"/>
        <w:spacing w:after="0"/>
        <w:ind w:left="567"/>
        <w:jc w:val="both"/>
        <w:rPr>
          <w:rFonts w:ascii="Arial" w:hAnsi="Arial" w:cs="Arial"/>
        </w:rPr>
      </w:pPr>
    </w:p>
    <w:p w14:paraId="5D1C62A0" w14:textId="0D7D1608" w:rsidR="00C75CDF" w:rsidRPr="00C75CDF" w:rsidRDefault="00C75CDF" w:rsidP="00C75CDF">
      <w:pPr>
        <w:pStyle w:val="PargrafodaLista"/>
        <w:numPr>
          <w:ilvl w:val="2"/>
          <w:numId w:val="4"/>
        </w:numPr>
        <w:spacing w:after="0"/>
        <w:jc w:val="both"/>
        <w:rPr>
          <w:rFonts w:ascii="Arial" w:hAnsi="Arial" w:cs="Arial"/>
        </w:rPr>
      </w:pPr>
      <w:r w:rsidRPr="00C75CDF">
        <w:rPr>
          <w:rFonts w:ascii="Arial" w:hAnsi="Arial" w:cs="Arial"/>
          <w:b/>
        </w:rPr>
        <w:t>Caução em dinheiro ou em títulos da dívida pública:</w:t>
      </w:r>
      <w:r w:rsidRPr="00C75CDF">
        <w:rPr>
          <w:rFonts w:ascii="Arial" w:hAnsi="Arial" w:cs="Arial"/>
        </w:rPr>
        <w:t xml:space="preserve"> mediante depósito em conta indicada pela Administração ou apresentação de títulos públicos devidamente aceitos;</w:t>
      </w:r>
    </w:p>
    <w:p w14:paraId="2500892A" w14:textId="4AAA03C0" w:rsidR="00C75CDF" w:rsidRDefault="00C75CDF" w:rsidP="00C75CDF">
      <w:pPr>
        <w:pStyle w:val="PargrafodaLista"/>
        <w:numPr>
          <w:ilvl w:val="3"/>
          <w:numId w:val="4"/>
        </w:numPr>
        <w:spacing w:after="0"/>
        <w:jc w:val="both"/>
        <w:rPr>
          <w:rFonts w:ascii="Arial" w:hAnsi="Arial" w:cs="Arial"/>
        </w:rPr>
      </w:pPr>
      <w:r w:rsidRPr="00C75CDF">
        <w:rPr>
          <w:rFonts w:ascii="Arial" w:hAnsi="Arial" w:cs="Arial"/>
        </w:rPr>
        <w:lastRenderedPageBreak/>
        <w:t>A garantia, quando prestada nesta modalidade, deverá ser realizada mediante depósito em conta bancária de titularidade da Prefeitura Municipal, conforme dados abaixo:</w:t>
      </w:r>
    </w:p>
    <w:p w14:paraId="3CC48181" w14:textId="77777777" w:rsidR="00C75CDF" w:rsidRPr="00C75CDF" w:rsidRDefault="00C75CDF" w:rsidP="00C75CDF">
      <w:pPr>
        <w:pStyle w:val="PargrafodaLista"/>
        <w:spacing w:after="0"/>
        <w:ind w:left="1080"/>
        <w:jc w:val="both"/>
        <w:rPr>
          <w:rFonts w:ascii="Arial" w:hAnsi="Arial" w:cs="Arial"/>
        </w:rPr>
      </w:pPr>
    </w:p>
    <w:p w14:paraId="209ADF76" w14:textId="689EA451" w:rsidR="00C75CDF" w:rsidRPr="00C75CDF" w:rsidRDefault="00C75CDF" w:rsidP="00C75CDF">
      <w:pPr>
        <w:pStyle w:val="PargrafodaLista"/>
        <w:numPr>
          <w:ilvl w:val="0"/>
          <w:numId w:val="436"/>
        </w:numPr>
        <w:spacing w:after="0"/>
        <w:ind w:left="2268"/>
        <w:jc w:val="both"/>
        <w:rPr>
          <w:rFonts w:ascii="Arial" w:hAnsi="Arial" w:cs="Arial"/>
        </w:rPr>
      </w:pPr>
      <w:r w:rsidRPr="00C75CDF">
        <w:rPr>
          <w:rFonts w:ascii="Arial" w:hAnsi="Arial" w:cs="Arial"/>
          <w:b/>
        </w:rPr>
        <w:t>Banco:</w:t>
      </w:r>
      <w:r w:rsidRPr="00C75CDF">
        <w:rPr>
          <w:rFonts w:ascii="Arial" w:hAnsi="Arial" w:cs="Arial"/>
        </w:rPr>
        <w:t xml:space="preserve"> </w:t>
      </w:r>
      <w:r>
        <w:rPr>
          <w:rFonts w:ascii="Arial" w:hAnsi="Arial" w:cs="Arial"/>
        </w:rPr>
        <w:t>Banco do Brasil</w:t>
      </w:r>
    </w:p>
    <w:p w14:paraId="707B651E" w14:textId="1A2C4099" w:rsidR="00C75CDF" w:rsidRPr="00C75CDF" w:rsidRDefault="00C75CDF" w:rsidP="00C75CDF">
      <w:pPr>
        <w:pStyle w:val="PargrafodaLista"/>
        <w:numPr>
          <w:ilvl w:val="0"/>
          <w:numId w:val="436"/>
        </w:numPr>
        <w:spacing w:after="0"/>
        <w:ind w:left="2268"/>
        <w:jc w:val="both"/>
        <w:rPr>
          <w:rFonts w:ascii="Arial" w:hAnsi="Arial" w:cs="Arial"/>
        </w:rPr>
      </w:pPr>
      <w:r w:rsidRPr="00C75CDF">
        <w:rPr>
          <w:rFonts w:ascii="Arial" w:hAnsi="Arial" w:cs="Arial"/>
          <w:b/>
        </w:rPr>
        <w:t xml:space="preserve">Agência: </w:t>
      </w:r>
      <w:r>
        <w:rPr>
          <w:rFonts w:ascii="Arial" w:hAnsi="Arial" w:cs="Arial"/>
        </w:rPr>
        <w:t>3834-2</w:t>
      </w:r>
    </w:p>
    <w:p w14:paraId="48E31307" w14:textId="27AECD84" w:rsidR="00C75CDF" w:rsidRPr="00C75CDF" w:rsidRDefault="00C75CDF" w:rsidP="00C75CDF">
      <w:pPr>
        <w:pStyle w:val="PargrafodaLista"/>
        <w:numPr>
          <w:ilvl w:val="0"/>
          <w:numId w:val="436"/>
        </w:numPr>
        <w:spacing w:after="0"/>
        <w:ind w:left="2268"/>
        <w:jc w:val="both"/>
        <w:rPr>
          <w:rFonts w:ascii="Arial" w:hAnsi="Arial" w:cs="Arial"/>
        </w:rPr>
      </w:pPr>
      <w:r w:rsidRPr="00C75CDF">
        <w:rPr>
          <w:rFonts w:ascii="Arial" w:hAnsi="Arial" w:cs="Arial"/>
          <w:b/>
        </w:rPr>
        <w:t>Conta Corrente:</w:t>
      </w:r>
      <w:r w:rsidRPr="00C75CDF">
        <w:rPr>
          <w:rFonts w:ascii="Arial" w:hAnsi="Arial" w:cs="Arial"/>
        </w:rPr>
        <w:t xml:space="preserve"> </w:t>
      </w:r>
      <w:r>
        <w:rPr>
          <w:rFonts w:ascii="Arial" w:hAnsi="Arial" w:cs="Arial"/>
        </w:rPr>
        <w:t>7650-3</w:t>
      </w:r>
    </w:p>
    <w:p w14:paraId="4A5DD95F" w14:textId="6CCD4532" w:rsidR="00C75CDF" w:rsidRPr="00C75CDF" w:rsidRDefault="00C75CDF" w:rsidP="00C75CDF">
      <w:pPr>
        <w:pStyle w:val="PargrafodaLista"/>
        <w:numPr>
          <w:ilvl w:val="0"/>
          <w:numId w:val="436"/>
        </w:numPr>
        <w:spacing w:after="0"/>
        <w:ind w:left="2268"/>
        <w:jc w:val="both"/>
        <w:rPr>
          <w:rFonts w:ascii="Arial" w:hAnsi="Arial" w:cs="Arial"/>
        </w:rPr>
      </w:pPr>
      <w:r w:rsidRPr="00C75CDF">
        <w:rPr>
          <w:rFonts w:ascii="Arial" w:hAnsi="Arial" w:cs="Arial"/>
          <w:b/>
        </w:rPr>
        <w:t xml:space="preserve">Favorecido: </w:t>
      </w:r>
      <w:r w:rsidRPr="00C75CDF">
        <w:rPr>
          <w:rFonts w:ascii="Arial" w:hAnsi="Arial" w:cs="Arial"/>
        </w:rPr>
        <w:t>Consórcio Interfederativo De Compras Públicas Do Estado De Mato Grosso – CINCOP/MT</w:t>
      </w:r>
    </w:p>
    <w:p w14:paraId="0D68E596" w14:textId="35344491" w:rsidR="00C75CDF" w:rsidRDefault="00C75CDF" w:rsidP="00C75CDF">
      <w:pPr>
        <w:pStyle w:val="PargrafodaLista"/>
        <w:numPr>
          <w:ilvl w:val="0"/>
          <w:numId w:val="436"/>
        </w:numPr>
        <w:spacing w:after="0"/>
        <w:ind w:left="2268"/>
        <w:jc w:val="both"/>
        <w:rPr>
          <w:rFonts w:ascii="Arial" w:hAnsi="Arial" w:cs="Arial"/>
        </w:rPr>
      </w:pPr>
      <w:r w:rsidRPr="00C75CDF">
        <w:rPr>
          <w:rFonts w:ascii="Arial" w:hAnsi="Arial" w:cs="Arial"/>
          <w:b/>
        </w:rPr>
        <w:t>CNPJ:</w:t>
      </w:r>
      <w:r w:rsidRPr="00C75CDF">
        <w:rPr>
          <w:rFonts w:ascii="Arial" w:hAnsi="Arial" w:cs="Arial"/>
        </w:rPr>
        <w:t xml:space="preserve"> 59.558.305/0001-66</w:t>
      </w:r>
    </w:p>
    <w:p w14:paraId="44C86ED9" w14:textId="77777777" w:rsidR="00C75CDF" w:rsidRPr="00C75CDF" w:rsidRDefault="00C75CDF" w:rsidP="00C75CDF">
      <w:pPr>
        <w:pStyle w:val="PargrafodaLista"/>
        <w:spacing w:after="0"/>
        <w:ind w:left="2268"/>
        <w:jc w:val="both"/>
        <w:rPr>
          <w:rFonts w:ascii="Arial" w:hAnsi="Arial" w:cs="Arial"/>
        </w:rPr>
      </w:pPr>
    </w:p>
    <w:p w14:paraId="0C3C5754" w14:textId="77777777" w:rsidR="00C75CDF" w:rsidRPr="00C75CDF" w:rsidRDefault="00C75CDF" w:rsidP="00C75CDF">
      <w:pPr>
        <w:pStyle w:val="PargrafodaLista"/>
        <w:numPr>
          <w:ilvl w:val="3"/>
          <w:numId w:val="4"/>
        </w:numPr>
        <w:spacing w:after="0"/>
        <w:jc w:val="both"/>
        <w:rPr>
          <w:rFonts w:ascii="Arial" w:hAnsi="Arial" w:cs="Arial"/>
        </w:rPr>
      </w:pPr>
      <w:r w:rsidRPr="00C75CDF">
        <w:rPr>
          <w:rFonts w:ascii="Arial" w:hAnsi="Arial" w:cs="Arial"/>
        </w:rPr>
        <w:t>O comprovante de depósito deverá ser apresentado juntamente com a proposta, contendo identificação do certame e do licitante.</w:t>
      </w:r>
    </w:p>
    <w:p w14:paraId="01EEEEF6" w14:textId="77777777" w:rsidR="00C75CDF" w:rsidRDefault="00C75CDF" w:rsidP="00C75CDF">
      <w:pPr>
        <w:pStyle w:val="PargrafodaLista"/>
        <w:numPr>
          <w:ilvl w:val="3"/>
          <w:numId w:val="4"/>
        </w:numPr>
        <w:spacing w:after="0"/>
        <w:jc w:val="both"/>
        <w:rPr>
          <w:rFonts w:ascii="Arial" w:hAnsi="Arial" w:cs="Arial"/>
        </w:rPr>
      </w:pPr>
      <w:r w:rsidRPr="00C75CDF">
        <w:rPr>
          <w:rFonts w:ascii="Arial" w:hAnsi="Arial" w:cs="Arial"/>
        </w:rPr>
        <w:t>Quando prestada na modalidade de caução em dinheiro, eventuais rendimentos financeiros auferidos serão automaticamente incorporados e utilizados para a manutenção dos encargos da conta, não sendo devidos ao licitante.</w:t>
      </w:r>
    </w:p>
    <w:p w14:paraId="74EB81C8" w14:textId="77777777" w:rsidR="00C75CDF" w:rsidRPr="00C75CDF" w:rsidRDefault="00C75CDF" w:rsidP="00C75CDF">
      <w:pPr>
        <w:pStyle w:val="PargrafodaLista"/>
        <w:spacing w:after="0"/>
        <w:ind w:left="1080"/>
        <w:jc w:val="both"/>
        <w:rPr>
          <w:rFonts w:ascii="Arial" w:hAnsi="Arial" w:cs="Arial"/>
        </w:rPr>
      </w:pPr>
    </w:p>
    <w:p w14:paraId="465204BF" w14:textId="71771197" w:rsidR="00C75CDF" w:rsidRPr="00C75CDF" w:rsidRDefault="00C75CDF" w:rsidP="00C75CDF">
      <w:pPr>
        <w:pStyle w:val="PargrafodaLista"/>
        <w:numPr>
          <w:ilvl w:val="2"/>
          <w:numId w:val="4"/>
        </w:numPr>
        <w:spacing w:after="0"/>
        <w:jc w:val="both"/>
        <w:rPr>
          <w:rFonts w:ascii="Arial" w:hAnsi="Arial" w:cs="Arial"/>
          <w:b/>
        </w:rPr>
      </w:pPr>
      <w:r w:rsidRPr="00C75CDF">
        <w:rPr>
          <w:rFonts w:ascii="Arial" w:hAnsi="Arial" w:cs="Arial"/>
          <w:b/>
        </w:rPr>
        <w:t xml:space="preserve">Seguro-garantia: </w:t>
      </w:r>
      <w:r w:rsidRPr="00C75CDF">
        <w:rPr>
          <w:rFonts w:ascii="Arial" w:hAnsi="Arial" w:cs="Arial"/>
          <w:bCs/>
        </w:rPr>
        <w:t>por meio de apólice emitida por seguradora autorizada, garantindo o cumprimento das obrigações assumidas pelo licitante;</w:t>
      </w:r>
    </w:p>
    <w:p w14:paraId="4063DCD9" w14:textId="77777777" w:rsidR="00C75CDF" w:rsidRPr="00C75CDF" w:rsidRDefault="00C75CDF" w:rsidP="00C75CDF">
      <w:pPr>
        <w:pStyle w:val="PargrafodaLista"/>
        <w:spacing w:after="0"/>
        <w:jc w:val="both"/>
        <w:rPr>
          <w:rFonts w:ascii="Arial" w:hAnsi="Arial" w:cs="Arial"/>
          <w:b/>
        </w:rPr>
      </w:pPr>
    </w:p>
    <w:p w14:paraId="538CE1C3" w14:textId="77777777" w:rsidR="00C75CDF" w:rsidRPr="00C75CDF" w:rsidRDefault="00C75CDF" w:rsidP="00C75CDF">
      <w:pPr>
        <w:pStyle w:val="PargrafodaLista"/>
        <w:numPr>
          <w:ilvl w:val="2"/>
          <w:numId w:val="4"/>
        </w:numPr>
        <w:spacing w:after="0"/>
        <w:jc w:val="both"/>
        <w:rPr>
          <w:rFonts w:ascii="Arial" w:hAnsi="Arial" w:cs="Arial"/>
          <w:b/>
        </w:rPr>
      </w:pPr>
      <w:r w:rsidRPr="00C75CDF">
        <w:rPr>
          <w:rFonts w:ascii="Arial" w:hAnsi="Arial" w:cs="Arial"/>
          <w:b/>
        </w:rPr>
        <w:t xml:space="preserve">Fiança bancária: </w:t>
      </w:r>
      <w:r w:rsidRPr="00C75CDF">
        <w:rPr>
          <w:rFonts w:ascii="Arial" w:hAnsi="Arial" w:cs="Arial"/>
          <w:bCs/>
        </w:rPr>
        <w:t>por meio de carta de fiança emitida por instituição financeira autorizada, assegurando a obrigação do licitante perante a Administração.</w:t>
      </w:r>
    </w:p>
    <w:p w14:paraId="68528489" w14:textId="77777777" w:rsidR="00C75CDF" w:rsidRDefault="00C75CDF" w:rsidP="00C75CDF">
      <w:pPr>
        <w:pStyle w:val="PargrafodaLista"/>
        <w:spacing w:after="0"/>
        <w:ind w:left="567"/>
        <w:jc w:val="both"/>
        <w:rPr>
          <w:rFonts w:ascii="Arial" w:hAnsi="Arial" w:cs="Arial"/>
        </w:rPr>
      </w:pPr>
    </w:p>
    <w:p w14:paraId="5EBDE688" w14:textId="39435CF9" w:rsidR="00C75CDF" w:rsidRDefault="00C75CDF" w:rsidP="00C75CDF">
      <w:pPr>
        <w:pStyle w:val="PargrafodaLista"/>
        <w:numPr>
          <w:ilvl w:val="1"/>
          <w:numId w:val="434"/>
        </w:numPr>
        <w:spacing w:after="0"/>
        <w:ind w:left="567" w:hanging="567"/>
        <w:jc w:val="both"/>
        <w:rPr>
          <w:rFonts w:ascii="Arial" w:hAnsi="Arial" w:cs="Arial"/>
        </w:rPr>
      </w:pPr>
      <w:r w:rsidRPr="00C75CDF">
        <w:rPr>
          <w:rFonts w:ascii="Arial" w:hAnsi="Arial" w:cs="Arial"/>
        </w:rPr>
        <w:t>A garantia deverá ser apresentada juntamente com a proposta, contendo identificação do certame, do licitante, valor garantido e prazo de validade compatível com a proposta.</w:t>
      </w:r>
    </w:p>
    <w:p w14:paraId="05B3CDD5" w14:textId="77777777" w:rsidR="008D544A" w:rsidRPr="00C75CDF" w:rsidRDefault="008D544A" w:rsidP="008D544A">
      <w:pPr>
        <w:pStyle w:val="PargrafodaLista"/>
        <w:spacing w:after="0"/>
        <w:ind w:left="567"/>
        <w:jc w:val="both"/>
        <w:rPr>
          <w:rFonts w:ascii="Arial" w:hAnsi="Arial" w:cs="Arial"/>
        </w:rPr>
      </w:pPr>
    </w:p>
    <w:p w14:paraId="3641D070" w14:textId="77777777" w:rsidR="00C75CDF" w:rsidRPr="00C75CDF" w:rsidRDefault="00C75CDF" w:rsidP="00C75CDF">
      <w:pPr>
        <w:pStyle w:val="PargrafodaLista"/>
        <w:numPr>
          <w:ilvl w:val="1"/>
          <w:numId w:val="434"/>
        </w:numPr>
        <w:spacing w:after="0"/>
        <w:ind w:left="567" w:hanging="567"/>
        <w:jc w:val="both"/>
        <w:rPr>
          <w:rFonts w:ascii="Arial" w:hAnsi="Arial" w:cs="Arial"/>
        </w:rPr>
      </w:pPr>
      <w:r w:rsidRPr="00C75CDF">
        <w:rPr>
          <w:rFonts w:ascii="Arial" w:hAnsi="Arial" w:cs="Arial"/>
        </w:rPr>
        <w:t xml:space="preserve">A devolução ocorrerá no prazo de até </w:t>
      </w:r>
      <w:r w:rsidRPr="00C75CDF">
        <w:rPr>
          <w:rFonts w:ascii="Arial" w:hAnsi="Arial" w:cs="Arial"/>
          <w:b/>
          <w:bCs/>
        </w:rPr>
        <w:t>10 (dez) dias úteis</w:t>
      </w:r>
      <w:r w:rsidRPr="00C75CDF">
        <w:rPr>
          <w:rFonts w:ascii="Arial" w:hAnsi="Arial" w:cs="Arial"/>
        </w:rPr>
        <w:t>, contados da assinatura do contrato ou da revogação/fracasso da licitação.</w:t>
      </w:r>
    </w:p>
    <w:p w14:paraId="448467EE" w14:textId="77777777" w:rsidR="008D544A" w:rsidRDefault="008D544A" w:rsidP="008D544A">
      <w:pPr>
        <w:pStyle w:val="PargrafodaLista"/>
        <w:spacing w:after="0"/>
        <w:ind w:left="567"/>
        <w:jc w:val="both"/>
        <w:rPr>
          <w:rFonts w:ascii="Arial" w:hAnsi="Arial" w:cs="Arial"/>
        </w:rPr>
      </w:pPr>
    </w:p>
    <w:p w14:paraId="15E63B25" w14:textId="5DEC123C" w:rsidR="00C75CDF" w:rsidRPr="00C75CDF" w:rsidRDefault="00C75CDF" w:rsidP="00C75CDF">
      <w:pPr>
        <w:pStyle w:val="PargrafodaLista"/>
        <w:numPr>
          <w:ilvl w:val="1"/>
          <w:numId w:val="434"/>
        </w:numPr>
        <w:spacing w:after="0"/>
        <w:ind w:left="567" w:hanging="567"/>
        <w:jc w:val="both"/>
        <w:rPr>
          <w:rFonts w:ascii="Arial" w:hAnsi="Arial" w:cs="Arial"/>
        </w:rPr>
      </w:pPr>
      <w:r w:rsidRPr="00C75CDF">
        <w:rPr>
          <w:rFonts w:ascii="Arial" w:hAnsi="Arial" w:cs="Arial"/>
        </w:rPr>
        <w:t>A garantia será executada nas hipóteses legais, especialmente em caso de recusa em assinar o contrato, não apresentação de documentos ou desistência injustificada da proposta.</w:t>
      </w:r>
    </w:p>
    <w:p w14:paraId="14924BAC" w14:textId="77777777" w:rsidR="008D544A" w:rsidRDefault="008D544A" w:rsidP="008D544A">
      <w:pPr>
        <w:pStyle w:val="PargrafodaLista"/>
        <w:spacing w:after="0"/>
        <w:ind w:left="567"/>
        <w:jc w:val="both"/>
        <w:rPr>
          <w:rFonts w:ascii="Arial" w:hAnsi="Arial" w:cs="Arial"/>
          <w:b/>
        </w:rPr>
      </w:pPr>
    </w:p>
    <w:p w14:paraId="3B3AE17B" w14:textId="2693F106" w:rsidR="00C75CDF" w:rsidRPr="00C75CDF" w:rsidRDefault="00C75CDF" w:rsidP="00C75CDF">
      <w:pPr>
        <w:pStyle w:val="PargrafodaLista"/>
        <w:numPr>
          <w:ilvl w:val="1"/>
          <w:numId w:val="434"/>
        </w:numPr>
        <w:spacing w:after="0"/>
        <w:ind w:left="567" w:hanging="567"/>
        <w:jc w:val="both"/>
        <w:rPr>
          <w:rFonts w:ascii="Arial" w:hAnsi="Arial" w:cs="Arial"/>
          <w:b/>
        </w:rPr>
      </w:pPr>
      <w:r w:rsidRPr="00C75CDF">
        <w:rPr>
          <w:rFonts w:ascii="Arial" w:hAnsi="Arial" w:cs="Arial"/>
          <w:b/>
        </w:rPr>
        <w:t xml:space="preserve">A não apresentação da garantia implicará a </w:t>
      </w:r>
      <w:r w:rsidRPr="00C75CDF">
        <w:rPr>
          <w:rFonts w:ascii="Arial" w:hAnsi="Arial" w:cs="Arial"/>
          <w:b/>
          <w:bCs/>
        </w:rPr>
        <w:t>inabilitação do licitante</w:t>
      </w:r>
      <w:r w:rsidRPr="00C75CDF">
        <w:rPr>
          <w:rFonts w:ascii="Arial" w:hAnsi="Arial" w:cs="Arial"/>
          <w:b/>
        </w:rPr>
        <w:t>.</w:t>
      </w:r>
    </w:p>
    <w:p w14:paraId="013ACBF3" w14:textId="77777777" w:rsidR="00A86734" w:rsidRPr="008112AA" w:rsidRDefault="00A86734" w:rsidP="008112AA">
      <w:pPr>
        <w:pStyle w:val="PargrafodaLista"/>
        <w:rPr>
          <w:rFonts w:ascii="Arial" w:hAnsi="Arial" w:cs="Arial"/>
        </w:rPr>
      </w:pPr>
    </w:p>
    <w:p w14:paraId="32A06FB2" w14:textId="59453E54" w:rsidR="008112AA" w:rsidRPr="008112AA" w:rsidRDefault="008112AA" w:rsidP="00C75CDF">
      <w:pPr>
        <w:pStyle w:val="PargrafodaLista"/>
        <w:numPr>
          <w:ilvl w:val="0"/>
          <w:numId w:val="434"/>
        </w:numPr>
        <w:rPr>
          <w:rFonts w:ascii="Arial" w:hAnsi="Arial" w:cs="Arial"/>
          <w:b/>
          <w:bCs/>
        </w:rPr>
      </w:pPr>
      <w:r w:rsidRPr="008112AA">
        <w:rPr>
          <w:rFonts w:ascii="Arial" w:hAnsi="Arial" w:cs="Arial"/>
          <w:b/>
          <w:bCs/>
        </w:rPr>
        <w:t>DA DECLARAÇÃO DE VISITA</w:t>
      </w:r>
      <w:r>
        <w:rPr>
          <w:rFonts w:ascii="Arial" w:hAnsi="Arial" w:cs="Arial"/>
          <w:b/>
          <w:bCs/>
        </w:rPr>
        <w:t xml:space="preserve"> </w:t>
      </w:r>
      <w:r w:rsidRPr="008112AA">
        <w:rPr>
          <w:rFonts w:ascii="Arial" w:hAnsi="Arial" w:cs="Arial"/>
          <w:b/>
          <w:bCs/>
        </w:rPr>
        <w:t>TÉCNICA OU ABSTENÇÃO</w:t>
      </w:r>
    </w:p>
    <w:p w14:paraId="4FE9C3EC" w14:textId="77777777" w:rsidR="008112AA" w:rsidRDefault="008112AA" w:rsidP="008112AA">
      <w:pPr>
        <w:pStyle w:val="PargrafodaLista"/>
        <w:spacing w:after="0" w:line="276" w:lineRule="auto"/>
        <w:ind w:left="360"/>
        <w:jc w:val="both"/>
        <w:rPr>
          <w:rFonts w:ascii="Arial" w:hAnsi="Arial" w:cs="Arial"/>
          <w:b/>
          <w:bCs/>
        </w:rPr>
      </w:pPr>
    </w:p>
    <w:p w14:paraId="7F6B42DA" w14:textId="26D2C413" w:rsidR="008112AA" w:rsidRDefault="008112AA" w:rsidP="00C75CDF">
      <w:pPr>
        <w:pStyle w:val="PargrafodaLista"/>
        <w:numPr>
          <w:ilvl w:val="1"/>
          <w:numId w:val="434"/>
        </w:numPr>
        <w:jc w:val="both"/>
        <w:rPr>
          <w:rFonts w:ascii="Arial" w:hAnsi="Arial" w:cs="Arial"/>
        </w:rPr>
      </w:pPr>
      <w:r w:rsidRPr="008112AA">
        <w:rPr>
          <w:rFonts w:ascii="Arial" w:hAnsi="Arial" w:cs="Arial"/>
        </w:rPr>
        <w:t>Visita Técnica (Facultativa): Em razão da natureza do objeto – obra de construção – considera-se imprescindível que o licitante conheça previamente o local e suas condições específicas para execução dos serviços. Assim, nos termos do art. 63, §2º da Lei 14.133/2021, exige-se que cada licitante ateste formalmente que tem pleno conhecimento do local da obra e das condições para realização dos serviços (conforme modelo do Anexos IV e V), tendo-lhe sido assegurado o direito de realizar vistoria técnica prévia no local.</w:t>
      </w:r>
    </w:p>
    <w:p w14:paraId="1FE02D56" w14:textId="77777777" w:rsidR="008112AA" w:rsidRPr="008112AA" w:rsidRDefault="008112AA" w:rsidP="008112AA">
      <w:pPr>
        <w:pStyle w:val="PargrafodaLista"/>
        <w:jc w:val="both"/>
        <w:rPr>
          <w:rFonts w:ascii="Arial" w:hAnsi="Arial" w:cs="Arial"/>
        </w:rPr>
      </w:pPr>
    </w:p>
    <w:p w14:paraId="227E80BD" w14:textId="77F47151" w:rsidR="008112AA" w:rsidRPr="008112AA" w:rsidRDefault="008112AA" w:rsidP="00C75CDF">
      <w:pPr>
        <w:pStyle w:val="PargrafodaLista"/>
        <w:numPr>
          <w:ilvl w:val="1"/>
          <w:numId w:val="434"/>
        </w:numPr>
        <w:jc w:val="both"/>
        <w:rPr>
          <w:rFonts w:ascii="Arial" w:hAnsi="Arial" w:cs="Arial"/>
        </w:rPr>
      </w:pPr>
      <w:r w:rsidRPr="008112AA">
        <w:rPr>
          <w:rFonts w:ascii="Arial" w:hAnsi="Arial" w:cs="Arial"/>
        </w:rPr>
        <w:t xml:space="preserve">A visita técnica ao local não é obrigatória, mas é altamente recomendável. O licitante que desejar realizar a vistoria </w:t>
      </w:r>
      <w:r w:rsidRPr="008112AA">
        <w:rPr>
          <w:rFonts w:ascii="Arial" w:hAnsi="Arial" w:cs="Arial"/>
          <w:i/>
          <w:iCs/>
        </w:rPr>
        <w:t>in loco</w:t>
      </w:r>
      <w:r w:rsidRPr="008112AA">
        <w:rPr>
          <w:rFonts w:ascii="Arial" w:hAnsi="Arial" w:cs="Arial"/>
        </w:rPr>
        <w:t xml:space="preserve"> deverá agendá-la com antecedência, diretamente com </w:t>
      </w:r>
      <w:r>
        <w:rPr>
          <w:rFonts w:ascii="Arial" w:hAnsi="Arial" w:cs="Arial"/>
        </w:rPr>
        <w:t>cada ente consorciado, conforme solicitação.</w:t>
      </w:r>
      <w:r w:rsidRPr="008112AA">
        <w:rPr>
          <w:rFonts w:ascii="Arial" w:hAnsi="Arial" w:cs="Arial"/>
        </w:rPr>
        <w:t xml:space="preserve"> As visitas deverão ocorrer até 2 (dois) dias úteis antes da data de abertura do certame.</w:t>
      </w:r>
    </w:p>
    <w:p w14:paraId="0722627D" w14:textId="66682008" w:rsidR="008112AA" w:rsidRPr="008112AA" w:rsidRDefault="008112AA" w:rsidP="00C75CDF">
      <w:pPr>
        <w:pStyle w:val="PargrafodaLista"/>
        <w:numPr>
          <w:ilvl w:val="1"/>
          <w:numId w:val="434"/>
        </w:numPr>
        <w:jc w:val="both"/>
        <w:rPr>
          <w:rFonts w:ascii="Arial" w:hAnsi="Arial" w:cs="Arial"/>
        </w:rPr>
      </w:pPr>
      <w:r w:rsidRPr="008112AA">
        <w:rPr>
          <w:rFonts w:ascii="Arial" w:hAnsi="Arial" w:cs="Arial"/>
        </w:rPr>
        <w:t xml:space="preserve">Tanto a declaração de visita técnica (Atestado) quanto a declaração de abstenção são documentos de habilitação obrigatórios. A empresa poderá escolher uma das duas formas: ou apresenta o Atestado de Visita (se realizou a vistoria) ou apresenta a Declaração de Abstenção (se não visitou). </w:t>
      </w:r>
    </w:p>
    <w:p w14:paraId="3C4929AE" w14:textId="77777777" w:rsidR="007251E3" w:rsidRPr="007251E3" w:rsidRDefault="007251E3" w:rsidP="006C5BF4">
      <w:pPr>
        <w:spacing w:after="0" w:line="276" w:lineRule="auto"/>
        <w:jc w:val="both"/>
        <w:rPr>
          <w:rFonts w:ascii="Arial" w:hAnsi="Arial" w:cs="Arial"/>
        </w:rPr>
      </w:pPr>
    </w:p>
    <w:p w14:paraId="065A2D9F" w14:textId="3A8F5C46" w:rsidR="00040BCC" w:rsidRPr="007251E3" w:rsidRDefault="00040BCC"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DO CADASTRO DE RESERVA DE FORNECEDORES/ESTIMATIVA DE CONSUMO/REMANEJAMENTO</w:t>
      </w:r>
    </w:p>
    <w:p w14:paraId="4C94E7E1" w14:textId="77777777" w:rsidR="00040BCC" w:rsidRPr="007251E3" w:rsidRDefault="00040BCC" w:rsidP="00040BCC">
      <w:pPr>
        <w:spacing w:after="0" w:line="276" w:lineRule="auto"/>
        <w:jc w:val="both"/>
        <w:rPr>
          <w:rFonts w:ascii="Arial" w:hAnsi="Arial" w:cs="Arial"/>
        </w:rPr>
      </w:pPr>
    </w:p>
    <w:p w14:paraId="484AA57C" w14:textId="72BB686D" w:rsidR="00040BCC" w:rsidRPr="007251E3" w:rsidRDefault="00040BCC"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 Cadastro de Reserva de Fornecedores será formado por todos os licitantes classificados segundo a ordem da última proposta apresentada durante a fase competitiva, excetuados os classificados em primeiro lugar com os quais serão registrados ata de registro de preços.</w:t>
      </w:r>
    </w:p>
    <w:p w14:paraId="557594A4" w14:textId="77777777" w:rsidR="00040BCC" w:rsidRPr="007251E3" w:rsidRDefault="00040BCC" w:rsidP="00040BCC">
      <w:pPr>
        <w:pStyle w:val="PargrafodaLista"/>
        <w:spacing w:after="0" w:line="276" w:lineRule="auto"/>
        <w:ind w:left="567"/>
        <w:jc w:val="both"/>
        <w:rPr>
          <w:rFonts w:ascii="Arial" w:hAnsi="Arial" w:cs="Arial"/>
        </w:rPr>
      </w:pPr>
    </w:p>
    <w:p w14:paraId="3C12397E" w14:textId="2D3ABA1D" w:rsidR="00040BCC" w:rsidRPr="007251E3" w:rsidRDefault="00040BCC"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Os quantitativos estimados para consumo são formados pela demanda apresentada pelos Órgãos Participantes e Órgão Gerenciador. Esses quantitativos não vinculam qualquer obrigação do CINCOP-MT ou Órgãos Participantes e não geram qualquer Direito ao Fornecedor. </w:t>
      </w:r>
    </w:p>
    <w:p w14:paraId="22346706" w14:textId="77777777" w:rsidR="00040BCC" w:rsidRPr="007251E3" w:rsidRDefault="00040BCC" w:rsidP="00040BCC">
      <w:pPr>
        <w:pStyle w:val="PargrafodaLista"/>
        <w:rPr>
          <w:rFonts w:ascii="Arial" w:hAnsi="Arial" w:cs="Arial"/>
        </w:rPr>
      </w:pPr>
    </w:p>
    <w:p w14:paraId="26579046" w14:textId="77777777" w:rsidR="00040BCC" w:rsidRPr="007251E3" w:rsidRDefault="00040BCC"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Os Órgãos Participantes poderão adquirir de mais de um fornecedor registrado, segundo a ordem de classificação, desde que razões de interesse público justifiquem e que o primeiro classificado não possua capacidade de fornecimento compatível com o solicitado.</w:t>
      </w:r>
    </w:p>
    <w:p w14:paraId="0846937E" w14:textId="77777777" w:rsidR="00040BCC" w:rsidRPr="007251E3" w:rsidRDefault="00040BCC" w:rsidP="00040BCC">
      <w:pPr>
        <w:pStyle w:val="PargrafodaLista"/>
        <w:rPr>
          <w:rFonts w:ascii="Arial" w:hAnsi="Arial" w:cs="Arial"/>
        </w:rPr>
      </w:pPr>
    </w:p>
    <w:p w14:paraId="2270C5D5" w14:textId="77777777" w:rsidR="00040BCC" w:rsidRPr="007251E3" w:rsidRDefault="00040BCC"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As alterações dos quantitativos dos itens realizadas através do remanejamento interno entre os Órgãos Participantes não poderá causar acréscimo ou decréscimo nos valores dos itens iniciais previstas no processo licitatório. </w:t>
      </w:r>
    </w:p>
    <w:p w14:paraId="5B624BF4" w14:textId="77777777" w:rsidR="00040BCC" w:rsidRPr="007251E3" w:rsidRDefault="00040BCC" w:rsidP="00040BCC">
      <w:pPr>
        <w:pStyle w:val="PargrafodaLista"/>
        <w:rPr>
          <w:rFonts w:ascii="Arial" w:hAnsi="Arial" w:cs="Arial"/>
        </w:rPr>
      </w:pPr>
    </w:p>
    <w:p w14:paraId="33DC4B7C" w14:textId="6ECB31BA" w:rsidR="009B3BAB" w:rsidRPr="007251E3" w:rsidRDefault="00040BCC" w:rsidP="00C75CDF">
      <w:pPr>
        <w:pStyle w:val="PargrafodaLista"/>
        <w:numPr>
          <w:ilvl w:val="2"/>
          <w:numId w:val="434"/>
        </w:numPr>
        <w:spacing w:after="0" w:line="276" w:lineRule="auto"/>
        <w:jc w:val="both"/>
        <w:rPr>
          <w:rFonts w:ascii="Arial" w:hAnsi="Arial" w:cs="Arial"/>
        </w:rPr>
      </w:pPr>
      <w:r w:rsidRPr="007251E3">
        <w:rPr>
          <w:rFonts w:ascii="Arial" w:hAnsi="Arial" w:cs="Arial"/>
        </w:rPr>
        <w:t>Cabe ao Órgão Gerenciador controlar, autorizar e operar a realização do remanejamento dos quantitativos dos itens internamente entre os Órgãos Participantes.</w:t>
      </w:r>
    </w:p>
    <w:p w14:paraId="3675A082" w14:textId="77777777" w:rsidR="009B3BAB" w:rsidRPr="007251E3" w:rsidRDefault="009B3BAB" w:rsidP="009B3BAB">
      <w:pPr>
        <w:pStyle w:val="PargrafodaLista"/>
        <w:spacing w:after="0" w:line="276" w:lineRule="auto"/>
        <w:ind w:left="567"/>
        <w:jc w:val="both"/>
        <w:rPr>
          <w:rFonts w:ascii="Arial" w:hAnsi="Arial" w:cs="Arial"/>
        </w:rPr>
      </w:pPr>
    </w:p>
    <w:p w14:paraId="3AECCA19" w14:textId="0042463E" w:rsidR="009B3BAB" w:rsidRDefault="009B3BAB"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DISPOSIÇÕES PRELIMINARES</w:t>
      </w:r>
    </w:p>
    <w:p w14:paraId="686A5CE1" w14:textId="77777777" w:rsidR="00C3000F" w:rsidRPr="007251E3" w:rsidRDefault="00C3000F" w:rsidP="00C3000F">
      <w:pPr>
        <w:pStyle w:val="PargrafodaLista"/>
        <w:spacing w:after="0" w:line="276" w:lineRule="auto"/>
        <w:ind w:left="360"/>
        <w:jc w:val="both"/>
        <w:rPr>
          <w:rFonts w:ascii="Arial" w:hAnsi="Arial" w:cs="Arial"/>
          <w:b/>
          <w:bCs/>
        </w:rPr>
      </w:pPr>
    </w:p>
    <w:p w14:paraId="5627186C" w14:textId="3AE39CF6" w:rsidR="009B3BAB" w:rsidRPr="007251E3" w:rsidRDefault="00FC4185" w:rsidP="00C75CDF">
      <w:pPr>
        <w:pStyle w:val="PargrafodaLista"/>
        <w:numPr>
          <w:ilvl w:val="1"/>
          <w:numId w:val="434"/>
        </w:numPr>
        <w:spacing w:after="0" w:line="276" w:lineRule="auto"/>
        <w:ind w:left="567" w:hanging="567"/>
        <w:jc w:val="both"/>
        <w:rPr>
          <w:rFonts w:ascii="Arial" w:hAnsi="Arial" w:cs="Arial"/>
        </w:rPr>
      </w:pPr>
      <w:r>
        <w:rPr>
          <w:rFonts w:ascii="Arial" w:hAnsi="Arial" w:cs="Arial"/>
        </w:rPr>
        <w:t>A Concorrência</w:t>
      </w:r>
      <w:r w:rsidR="009B3BAB" w:rsidRPr="007251E3">
        <w:rPr>
          <w:rFonts w:ascii="Arial" w:hAnsi="Arial" w:cs="Arial"/>
        </w:rPr>
        <w:t xml:space="preserve">, na forma Eletrônica, será realizado em sessão pública, por meio da INTERNET, mediante condições de segurança - criptografia e autenticação - em todas as suas fases através do Sistema de </w:t>
      </w:r>
      <w:r>
        <w:rPr>
          <w:rFonts w:ascii="Arial" w:hAnsi="Arial" w:cs="Arial"/>
        </w:rPr>
        <w:t>Concorrência</w:t>
      </w:r>
      <w:r w:rsidR="009B3BAB" w:rsidRPr="007251E3">
        <w:rPr>
          <w:rFonts w:ascii="Arial" w:hAnsi="Arial" w:cs="Arial"/>
        </w:rPr>
        <w:t xml:space="preserve">, na Forma Eletrônica (licitações) do </w:t>
      </w:r>
      <w:r>
        <w:rPr>
          <w:rFonts w:ascii="Arial" w:hAnsi="Arial" w:cs="Arial"/>
        </w:rPr>
        <w:t>Licitanet</w:t>
      </w:r>
      <w:r w:rsidR="009B3BAB" w:rsidRPr="007251E3">
        <w:rPr>
          <w:rFonts w:ascii="Arial" w:hAnsi="Arial" w:cs="Arial"/>
        </w:rPr>
        <w:t>.</w:t>
      </w:r>
    </w:p>
    <w:p w14:paraId="1F7CCD8F" w14:textId="77777777" w:rsidR="009B3BAB" w:rsidRPr="007251E3" w:rsidRDefault="009B3BAB" w:rsidP="009B3BAB">
      <w:pPr>
        <w:pStyle w:val="PargrafodaLista"/>
        <w:spacing w:after="0" w:line="276" w:lineRule="auto"/>
        <w:ind w:left="567"/>
        <w:jc w:val="both"/>
        <w:rPr>
          <w:rFonts w:ascii="Arial" w:hAnsi="Arial" w:cs="Arial"/>
        </w:rPr>
      </w:pPr>
    </w:p>
    <w:p w14:paraId="291207BC" w14:textId="1ACE2D49"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lastRenderedPageBreak/>
        <w:t xml:space="preserve">A Sessão eletrônica e todos os demais Atos Administrativos serão conduzidos pelo CINCOP-MT, por intermédio de(a) seu(ua) </w:t>
      </w:r>
      <w:r w:rsidR="00950AF9">
        <w:rPr>
          <w:rFonts w:ascii="Arial" w:hAnsi="Arial" w:cs="Arial"/>
        </w:rPr>
        <w:t>Agente de Contratação</w:t>
      </w:r>
      <w:r w:rsidRPr="007251E3">
        <w:rPr>
          <w:rFonts w:ascii="Arial" w:hAnsi="Arial" w:cs="Arial"/>
        </w:rPr>
        <w:t>(a), mediante a inserção e monitoramento de dados gerados ou transferidos para plataforma digital constante da página eletrônica d</w:t>
      </w:r>
      <w:r w:rsidR="0052590D" w:rsidRPr="007251E3">
        <w:rPr>
          <w:rFonts w:ascii="Arial" w:hAnsi="Arial" w:cs="Arial"/>
        </w:rPr>
        <w:t>o Licitanet (</w:t>
      </w:r>
      <w:hyperlink r:id="rId15" w:history="1">
        <w:r w:rsidR="0052590D" w:rsidRPr="007251E3">
          <w:rPr>
            <w:rStyle w:val="Hyperlink"/>
            <w:rFonts w:ascii="Arial" w:hAnsi="Arial" w:cs="Arial"/>
          </w:rPr>
          <w:t>https://licitanet.com.br</w:t>
        </w:r>
      </w:hyperlink>
      <w:r w:rsidR="0052590D" w:rsidRPr="007251E3">
        <w:rPr>
          <w:rFonts w:ascii="Arial" w:hAnsi="Arial" w:cs="Arial"/>
        </w:rPr>
        <w:t>).</w:t>
      </w:r>
    </w:p>
    <w:p w14:paraId="066CCEC9" w14:textId="77777777" w:rsidR="009B3BAB" w:rsidRPr="007251E3" w:rsidRDefault="009B3BAB" w:rsidP="009B3BAB">
      <w:pPr>
        <w:pStyle w:val="PargrafodaLista"/>
        <w:spacing w:after="0" w:line="276" w:lineRule="auto"/>
        <w:ind w:left="567"/>
        <w:jc w:val="both"/>
        <w:rPr>
          <w:rFonts w:ascii="Arial" w:hAnsi="Arial" w:cs="Arial"/>
        </w:rPr>
      </w:pPr>
    </w:p>
    <w:p w14:paraId="1745B0D1" w14:textId="78433DBE" w:rsidR="009B3BAB" w:rsidRPr="007251E3" w:rsidRDefault="009B3BAB"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 xml:space="preserve">RECEBIMENTO E ABERTURA DAS PROPOSTAS E DATA </w:t>
      </w:r>
      <w:r w:rsidR="00FC4185">
        <w:rPr>
          <w:rFonts w:ascii="Arial" w:hAnsi="Arial" w:cs="Arial"/>
          <w:b/>
          <w:bCs/>
        </w:rPr>
        <w:t>DA CONCORRÊNCIA</w:t>
      </w:r>
      <w:r w:rsidRPr="007251E3">
        <w:rPr>
          <w:rFonts w:ascii="Arial" w:hAnsi="Arial" w:cs="Arial"/>
          <w:b/>
          <w:bCs/>
        </w:rPr>
        <w:cr/>
      </w:r>
    </w:p>
    <w:p w14:paraId="5CD31C7D" w14:textId="0107C3DF"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 fornecedor deverá observar as datas e os horários limites previstos para a abertura da proposta, atentando também para a data e horário para início da disputa, no site</w:t>
      </w:r>
      <w:r w:rsidR="0052590D" w:rsidRPr="007251E3">
        <w:rPr>
          <w:rFonts w:ascii="Arial" w:hAnsi="Arial" w:cs="Arial"/>
        </w:rPr>
        <w:t xml:space="preserve"> </w:t>
      </w:r>
      <w:hyperlink r:id="rId16" w:history="1">
        <w:r w:rsidR="0052590D" w:rsidRPr="007251E3">
          <w:rPr>
            <w:rStyle w:val="Hyperlink"/>
            <w:rFonts w:ascii="Arial" w:hAnsi="Arial" w:cs="Arial"/>
          </w:rPr>
          <w:t>https://licitanet.com.br</w:t>
        </w:r>
      </w:hyperlink>
      <w:r w:rsidRPr="007251E3">
        <w:rPr>
          <w:rFonts w:ascii="Arial" w:hAnsi="Arial" w:cs="Arial"/>
        </w:rPr>
        <w:t xml:space="preserve"> </w:t>
      </w:r>
      <w:r w:rsidR="0052590D" w:rsidRPr="007251E3">
        <w:rPr>
          <w:rFonts w:ascii="Arial" w:hAnsi="Arial" w:cs="Arial"/>
        </w:rPr>
        <w:t>.</w:t>
      </w:r>
    </w:p>
    <w:p w14:paraId="6881DBCB" w14:textId="77777777" w:rsidR="009B3BAB" w:rsidRPr="007251E3" w:rsidRDefault="009B3BAB" w:rsidP="009B3BAB">
      <w:pPr>
        <w:pStyle w:val="PargrafodaLista"/>
        <w:spacing w:after="0" w:line="276" w:lineRule="auto"/>
        <w:ind w:left="567"/>
        <w:jc w:val="both"/>
        <w:rPr>
          <w:rFonts w:ascii="Arial" w:hAnsi="Arial" w:cs="Arial"/>
          <w:highlight w:val="yellow"/>
        </w:rPr>
      </w:pPr>
    </w:p>
    <w:p w14:paraId="0FBC2CE8" w14:textId="292AB86D"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As propostas deverão ser cadastradas no sistema eletrônico</w:t>
      </w:r>
      <w:r w:rsidR="0052590D" w:rsidRPr="007251E3">
        <w:rPr>
          <w:rFonts w:ascii="Arial" w:hAnsi="Arial" w:cs="Arial"/>
        </w:rPr>
        <w:t xml:space="preserve"> (</w:t>
      </w:r>
      <w:hyperlink r:id="rId17" w:history="1">
        <w:r w:rsidR="0052590D" w:rsidRPr="007251E3">
          <w:rPr>
            <w:rStyle w:val="Hyperlink"/>
            <w:rFonts w:ascii="Arial" w:hAnsi="Arial" w:cs="Arial"/>
          </w:rPr>
          <w:t>https://licitanet.com.br</w:t>
        </w:r>
      </w:hyperlink>
      <w:r w:rsidR="0052590D" w:rsidRPr="007251E3">
        <w:rPr>
          <w:rFonts w:ascii="Arial" w:hAnsi="Arial" w:cs="Arial"/>
        </w:rPr>
        <w:t>)</w:t>
      </w:r>
      <w:r w:rsidRPr="007251E3">
        <w:rPr>
          <w:rFonts w:ascii="Arial" w:hAnsi="Arial" w:cs="Arial"/>
        </w:rPr>
        <w:t>, podendo ser enviadas, substituídas e excluídas até a data e hora previstas para recebimento da proposta.</w:t>
      </w:r>
    </w:p>
    <w:p w14:paraId="5E19D072" w14:textId="77777777" w:rsidR="009B3BAB" w:rsidRPr="007251E3" w:rsidRDefault="009B3BAB" w:rsidP="009B3BAB">
      <w:pPr>
        <w:pStyle w:val="PargrafodaLista"/>
        <w:rPr>
          <w:rFonts w:ascii="Arial" w:hAnsi="Arial" w:cs="Arial"/>
        </w:rPr>
      </w:pPr>
    </w:p>
    <w:p w14:paraId="10EC1BBD" w14:textId="47C0E9A6"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 acompanhamento do Sistema Eletrônico é responsabilidade do Fornecedor para todas as fases do presente Procedimento Administrativo.</w:t>
      </w:r>
    </w:p>
    <w:p w14:paraId="4CF0CBD8" w14:textId="77777777" w:rsidR="009B3BAB" w:rsidRPr="007251E3" w:rsidRDefault="009B3BAB" w:rsidP="009B3BAB">
      <w:pPr>
        <w:pStyle w:val="PargrafodaLista"/>
        <w:spacing w:after="0" w:line="276" w:lineRule="auto"/>
        <w:ind w:left="567"/>
        <w:jc w:val="both"/>
        <w:rPr>
          <w:rFonts w:ascii="Arial" w:hAnsi="Arial" w:cs="Arial"/>
        </w:rPr>
      </w:pPr>
    </w:p>
    <w:p w14:paraId="4CC9016C" w14:textId="2266BE48" w:rsidR="009B3BAB" w:rsidRPr="007251E3" w:rsidRDefault="009B3BAB"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CONDIÇÕES PARA PARTICIPAÇÃO</w:t>
      </w:r>
    </w:p>
    <w:p w14:paraId="564871E9" w14:textId="77777777" w:rsidR="009B3BAB" w:rsidRPr="007251E3" w:rsidRDefault="009B3BAB" w:rsidP="009B3BAB">
      <w:pPr>
        <w:spacing w:after="0" w:line="276" w:lineRule="auto"/>
        <w:jc w:val="both"/>
        <w:rPr>
          <w:rFonts w:ascii="Arial" w:hAnsi="Arial" w:cs="Arial"/>
        </w:rPr>
      </w:pPr>
    </w:p>
    <w:p w14:paraId="34F9F036" w14:textId="77777777"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Poderão participar desta Licitação todas e quaisquer empresas ou sociedades, regularmente estabelecidas no País, que sejam especializadas e credenciadas no objeto desta licitação e que satisfaçam todas as exigências, especificações e normas contidas neste Edital, seus Anexos e nos demais regramentos/normativas existentes no Brasil sobre a área de fornecimento. </w:t>
      </w:r>
    </w:p>
    <w:p w14:paraId="3BC7F8DC" w14:textId="77777777" w:rsidR="009B3BAB" w:rsidRPr="007251E3" w:rsidRDefault="009B3BAB" w:rsidP="009B3BAB">
      <w:pPr>
        <w:pStyle w:val="PargrafodaLista"/>
        <w:spacing w:after="0" w:line="276" w:lineRule="auto"/>
        <w:ind w:left="567"/>
        <w:jc w:val="both"/>
        <w:rPr>
          <w:rFonts w:ascii="Arial" w:hAnsi="Arial" w:cs="Arial"/>
        </w:rPr>
      </w:pPr>
    </w:p>
    <w:p w14:paraId="5A722C50" w14:textId="1820C013"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Poderão participar dest</w:t>
      </w:r>
      <w:r w:rsidR="00243311">
        <w:rPr>
          <w:rFonts w:ascii="Arial" w:hAnsi="Arial" w:cs="Arial"/>
        </w:rPr>
        <w:t>a</w:t>
      </w:r>
      <w:r w:rsidRPr="007251E3">
        <w:rPr>
          <w:rFonts w:ascii="Arial" w:hAnsi="Arial" w:cs="Arial"/>
        </w:rPr>
        <w:t xml:space="preserve"> </w:t>
      </w:r>
      <w:r w:rsidR="00243311">
        <w:rPr>
          <w:rFonts w:ascii="Arial" w:hAnsi="Arial" w:cs="Arial"/>
        </w:rPr>
        <w:t>Concorrência</w:t>
      </w:r>
      <w:r w:rsidRPr="007251E3">
        <w:rPr>
          <w:rFonts w:ascii="Arial" w:hAnsi="Arial" w:cs="Arial"/>
        </w:rPr>
        <w:t xml:space="preserve"> Eletrônico as empresas que apresentarem toda a documentação por ela exigida para respectivo cadastramento junto ao Portal de Compras Públicas. </w:t>
      </w:r>
    </w:p>
    <w:p w14:paraId="691AD034" w14:textId="77777777" w:rsidR="009B3BAB" w:rsidRPr="007251E3" w:rsidRDefault="009B3BAB" w:rsidP="009B3BAB">
      <w:pPr>
        <w:pStyle w:val="PargrafodaLista"/>
        <w:rPr>
          <w:rFonts w:ascii="Arial" w:hAnsi="Arial" w:cs="Arial"/>
        </w:rPr>
      </w:pPr>
    </w:p>
    <w:p w14:paraId="45C48C5D" w14:textId="203F308A"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Como requisito para participação n</w:t>
      </w:r>
      <w:r w:rsidR="00243311">
        <w:rPr>
          <w:rFonts w:ascii="Arial" w:hAnsi="Arial" w:cs="Arial"/>
        </w:rPr>
        <w:t>a</w:t>
      </w:r>
      <w:r w:rsidRPr="007251E3">
        <w:rPr>
          <w:rFonts w:ascii="Arial" w:hAnsi="Arial" w:cs="Arial"/>
        </w:rPr>
        <w:t xml:space="preserve"> </w:t>
      </w:r>
      <w:r w:rsidR="00243311">
        <w:rPr>
          <w:rFonts w:ascii="Arial" w:hAnsi="Arial" w:cs="Arial"/>
        </w:rPr>
        <w:t>Concorrência</w:t>
      </w:r>
      <w:r w:rsidRPr="007251E3">
        <w:rPr>
          <w:rFonts w:ascii="Arial" w:hAnsi="Arial" w:cs="Arial"/>
        </w:rPr>
        <w:t xml:space="preserve">, em campo próprio do sistema eletrônico, o licitante deverá manifestar o pleno conhecimento e atendimento às exigências de habilitação previstas no Edital. </w:t>
      </w:r>
    </w:p>
    <w:p w14:paraId="20499451" w14:textId="77777777" w:rsidR="009B3BAB" w:rsidRPr="007251E3" w:rsidRDefault="009B3BAB" w:rsidP="009B3BAB">
      <w:pPr>
        <w:pStyle w:val="PargrafodaLista"/>
        <w:rPr>
          <w:rFonts w:ascii="Arial" w:hAnsi="Arial" w:cs="Arial"/>
        </w:rPr>
      </w:pPr>
    </w:p>
    <w:p w14:paraId="0E6BECAE" w14:textId="0EB4B65B"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É permitida a participação de empresa em forma de consórcios ou grupos de empresas e deverá observar o disposto no art. 15, da Lei Federal nº 14.133, de 2021, observadas as seguintes normas:</w:t>
      </w:r>
    </w:p>
    <w:p w14:paraId="6CA1A412" w14:textId="77777777" w:rsidR="00AF3A7A" w:rsidRPr="007251E3" w:rsidRDefault="00AF3A7A" w:rsidP="00AF3A7A">
      <w:pPr>
        <w:pStyle w:val="PargrafodaLista"/>
        <w:rPr>
          <w:rFonts w:ascii="Arial" w:hAnsi="Arial" w:cs="Arial"/>
        </w:rPr>
      </w:pPr>
    </w:p>
    <w:p w14:paraId="51BF4BC9" w14:textId="10F99722"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comprovação de compromisso público ou particular de constituição de consórcio, subscrito pelos consorciados;</w:t>
      </w:r>
    </w:p>
    <w:p w14:paraId="32CB2EA5" w14:textId="5227AA7F"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indicação da empresa líder do consórcio, que será responsável por sua representação perante a Administração;</w:t>
      </w:r>
    </w:p>
    <w:p w14:paraId="37C93480" w14:textId="56C4BE59"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 xml:space="preserve">admissão, para efeito de habilitação técnica, do somatório dos quantitativos de cada consorciado e, para efeito de habilitação </w:t>
      </w:r>
      <w:r w:rsidRPr="007251E3">
        <w:rPr>
          <w:rFonts w:ascii="Arial" w:hAnsi="Arial" w:cs="Arial"/>
          <w:sz w:val="20"/>
          <w:szCs w:val="20"/>
        </w:rPr>
        <w:lastRenderedPageBreak/>
        <w:t>econômico-financeira, do somatório dos valores de cada consorciado, caso exigido;</w:t>
      </w:r>
    </w:p>
    <w:p w14:paraId="3CEFF40F" w14:textId="54C751F8"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impedimento de a empresa consorciada participar, na mesma licitação, de mais de um consórcio ou de forma isolada;</w:t>
      </w:r>
    </w:p>
    <w:p w14:paraId="5C72A9F5" w14:textId="7DA077AC"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responsabilidade solidária dos integrantes pelos atos praticados em consórcio, tanto na fase de licitação quanto na de execução do contrato.</w:t>
      </w:r>
    </w:p>
    <w:p w14:paraId="35EEF2EC" w14:textId="101C06DC"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 xml:space="preserve">O licitante vencedor é obrigado a promover, antes da celebração da ata de registro preços, a constituição e o registro do consórcio, nos termos do compromisso referido no item I acima, no prazo de até 30 (trinta) dias, após a homologação, bem como deverá, dentro do mesmo prazo, encaminhar os dados bancários relativos ao pagamento, de acordo com o previsto no item 22 do presente Edital.   </w:t>
      </w:r>
    </w:p>
    <w:p w14:paraId="4DDE8503" w14:textId="1E3FE5B0" w:rsidR="00AF3A7A" w:rsidRPr="007251E3" w:rsidRDefault="00AF3A7A" w:rsidP="00452FAA">
      <w:pPr>
        <w:pStyle w:val="PargrafodaLista"/>
        <w:numPr>
          <w:ilvl w:val="0"/>
          <w:numId w:val="5"/>
        </w:numPr>
        <w:spacing w:after="0" w:line="276" w:lineRule="auto"/>
        <w:ind w:left="2268"/>
        <w:jc w:val="both"/>
        <w:rPr>
          <w:rFonts w:ascii="Arial" w:hAnsi="Arial" w:cs="Arial"/>
          <w:sz w:val="20"/>
          <w:szCs w:val="20"/>
        </w:rPr>
      </w:pPr>
      <w:r w:rsidRPr="007251E3">
        <w:rPr>
          <w:rFonts w:ascii="Arial" w:hAnsi="Arial" w:cs="Arial"/>
          <w:sz w:val="20"/>
          <w:szCs w:val="20"/>
        </w:rPr>
        <w:t>A substituição de consorciado deverá ser expressamente autorizada pelo Órgão Gerenciador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neste processo licitatório que originou o contrato, quando exigido.</w:t>
      </w:r>
    </w:p>
    <w:p w14:paraId="46F5B1FB" w14:textId="77777777" w:rsidR="009B3BAB" w:rsidRPr="007251E3" w:rsidRDefault="009B3BAB" w:rsidP="009B3BAB">
      <w:pPr>
        <w:pStyle w:val="PargrafodaLista"/>
        <w:rPr>
          <w:rFonts w:ascii="Arial" w:hAnsi="Arial" w:cs="Arial"/>
        </w:rPr>
      </w:pPr>
    </w:p>
    <w:p w14:paraId="58E792C0" w14:textId="011A2F4A" w:rsidR="009B3BAB" w:rsidRPr="007251E3" w:rsidRDefault="009B3BAB"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Não poderá participar da licitação a empresa que tenha sido declarada inidônea pela Administração Pública.</w:t>
      </w:r>
    </w:p>
    <w:p w14:paraId="7EEB2951" w14:textId="77777777" w:rsidR="00AF3A7A" w:rsidRPr="007251E3" w:rsidRDefault="00AF3A7A" w:rsidP="00AF3A7A">
      <w:pPr>
        <w:pStyle w:val="PargrafodaLista"/>
        <w:spacing w:after="0" w:line="276" w:lineRule="auto"/>
        <w:ind w:left="567"/>
        <w:jc w:val="both"/>
        <w:rPr>
          <w:rFonts w:ascii="Arial" w:hAnsi="Arial" w:cs="Arial"/>
        </w:rPr>
      </w:pPr>
    </w:p>
    <w:p w14:paraId="42770D04" w14:textId="56C5D78D" w:rsidR="00AF3A7A" w:rsidRPr="007251E3" w:rsidRDefault="00AF3A7A"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Com relação à penalidade de impedimento de licitar e contratar, a vedação à participação na licitação funcionará da seguinte maneira:</w:t>
      </w:r>
    </w:p>
    <w:p w14:paraId="6A91E436" w14:textId="77777777" w:rsidR="00AF3A7A" w:rsidRPr="007251E3" w:rsidRDefault="00AF3A7A" w:rsidP="00AF3A7A">
      <w:pPr>
        <w:pStyle w:val="PargrafodaLista"/>
        <w:rPr>
          <w:rFonts w:ascii="Arial" w:hAnsi="Arial" w:cs="Arial"/>
        </w:rPr>
      </w:pPr>
    </w:p>
    <w:p w14:paraId="29DAC480" w14:textId="06A07397" w:rsidR="00AF3A7A" w:rsidRPr="007251E3" w:rsidRDefault="00AF3A7A" w:rsidP="00C75CDF">
      <w:pPr>
        <w:pStyle w:val="PargrafodaLista"/>
        <w:numPr>
          <w:ilvl w:val="2"/>
          <w:numId w:val="434"/>
        </w:numPr>
        <w:spacing w:after="0" w:line="276" w:lineRule="auto"/>
        <w:jc w:val="both"/>
        <w:rPr>
          <w:rFonts w:ascii="Arial" w:hAnsi="Arial" w:cs="Arial"/>
        </w:rPr>
      </w:pPr>
      <w:r w:rsidRPr="007251E3">
        <w:rPr>
          <w:rFonts w:ascii="Arial" w:hAnsi="Arial" w:cs="Arial"/>
        </w:rPr>
        <w:t>Caso o responsável pela aplicação de impedimento de licitar seja o CINCOP-MT, a empresa ficará impedida de participar em licitações do CINCOP-MT e de todos seus Entes da Federação consorciados.</w:t>
      </w:r>
    </w:p>
    <w:p w14:paraId="50D23962" w14:textId="77777777" w:rsidR="00AF3A7A" w:rsidRPr="007251E3" w:rsidRDefault="00AF3A7A" w:rsidP="00AF3A7A">
      <w:pPr>
        <w:pStyle w:val="PargrafodaLista"/>
        <w:spacing w:after="0" w:line="276" w:lineRule="auto"/>
        <w:jc w:val="both"/>
        <w:rPr>
          <w:rFonts w:ascii="Arial" w:hAnsi="Arial" w:cs="Arial"/>
        </w:rPr>
      </w:pPr>
    </w:p>
    <w:p w14:paraId="6871A348" w14:textId="547F16AF" w:rsidR="00AF3A7A" w:rsidRPr="007251E3" w:rsidRDefault="00AF3A7A" w:rsidP="00C75CDF">
      <w:pPr>
        <w:pStyle w:val="PargrafodaLista"/>
        <w:numPr>
          <w:ilvl w:val="2"/>
          <w:numId w:val="434"/>
        </w:numPr>
        <w:spacing w:after="0" w:line="276" w:lineRule="auto"/>
        <w:jc w:val="both"/>
        <w:rPr>
          <w:rFonts w:ascii="Arial" w:hAnsi="Arial" w:cs="Arial"/>
        </w:rPr>
      </w:pPr>
      <w:r w:rsidRPr="007251E3">
        <w:rPr>
          <w:rFonts w:ascii="Arial" w:hAnsi="Arial" w:cs="Arial"/>
        </w:rPr>
        <w:t>Caso o Responsável pela aplicação de impedimento de licitar e contratar seja Ente da Federação consorciado, a empresa penalizada fica impedida de participar em licitações e contratar com o Ente da Federação aplicador da pena.</w:t>
      </w:r>
    </w:p>
    <w:p w14:paraId="08063FF5" w14:textId="77777777" w:rsidR="00AF3A7A" w:rsidRPr="007251E3" w:rsidRDefault="00AF3A7A" w:rsidP="00AF3A7A">
      <w:pPr>
        <w:pStyle w:val="PargrafodaLista"/>
        <w:rPr>
          <w:rFonts w:ascii="Arial" w:hAnsi="Arial" w:cs="Arial"/>
        </w:rPr>
      </w:pPr>
    </w:p>
    <w:p w14:paraId="3450EEAC" w14:textId="3F44848C" w:rsidR="00AF3A7A" w:rsidRPr="007251E3" w:rsidRDefault="00AF3A7A" w:rsidP="00452FAA">
      <w:pPr>
        <w:pStyle w:val="PargrafodaLista"/>
        <w:numPr>
          <w:ilvl w:val="3"/>
          <w:numId w:val="5"/>
        </w:numPr>
        <w:spacing w:after="0" w:line="276" w:lineRule="auto"/>
        <w:jc w:val="both"/>
        <w:rPr>
          <w:rFonts w:ascii="Arial" w:hAnsi="Arial" w:cs="Arial"/>
        </w:rPr>
      </w:pPr>
      <w:r w:rsidRPr="007251E3">
        <w:rPr>
          <w:rFonts w:ascii="Arial" w:hAnsi="Arial" w:cs="Arial"/>
        </w:rPr>
        <w:t>Caso o Responsável pela aplicação de impedimento de licitar e contratar seja Ente da Federação consorciado, a empresa penalizada fica impedida de contratar também com o CINCOP-MT.</w:t>
      </w:r>
    </w:p>
    <w:p w14:paraId="4A9D1A49" w14:textId="18E6067B" w:rsidR="00AF3A7A" w:rsidRPr="007251E3" w:rsidRDefault="00AF3A7A" w:rsidP="00452FAA">
      <w:pPr>
        <w:pStyle w:val="PargrafodaLista"/>
        <w:numPr>
          <w:ilvl w:val="3"/>
          <w:numId w:val="5"/>
        </w:numPr>
        <w:spacing w:after="0" w:line="276" w:lineRule="auto"/>
        <w:jc w:val="both"/>
        <w:rPr>
          <w:rFonts w:ascii="Arial" w:hAnsi="Arial" w:cs="Arial"/>
        </w:rPr>
      </w:pPr>
      <w:r w:rsidRPr="007251E3">
        <w:rPr>
          <w:rFonts w:ascii="Arial" w:hAnsi="Arial" w:cs="Arial"/>
        </w:rPr>
        <w:t>O impedimento de que trata o item anterior não impede a participação em licitações compartilhadas do CINCOP-MT.</w:t>
      </w:r>
    </w:p>
    <w:p w14:paraId="42089CFA" w14:textId="77777777" w:rsidR="00AF3A7A" w:rsidRPr="007251E3" w:rsidRDefault="00AF3A7A" w:rsidP="00AF3A7A">
      <w:pPr>
        <w:pStyle w:val="PargrafodaLista"/>
        <w:rPr>
          <w:rFonts w:ascii="Arial" w:hAnsi="Arial" w:cs="Arial"/>
        </w:rPr>
      </w:pPr>
    </w:p>
    <w:p w14:paraId="33E0617C" w14:textId="168D8B88" w:rsidR="00AF3A7A" w:rsidRPr="007251E3" w:rsidRDefault="00AF3A7A"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Para as sanções de suspensão temporária de participação em licitação, aplicadas com base na Lei Federal 8.666/93, aplicam-se as disposições dos itens 7.6.1, 7.6.2 e subitens, ressalvada disposição em contrário do procedimento que originou a pena.</w:t>
      </w:r>
    </w:p>
    <w:p w14:paraId="7697B73E" w14:textId="77777777" w:rsidR="00AF3A7A" w:rsidRPr="007251E3" w:rsidRDefault="00AF3A7A" w:rsidP="00AF3A7A">
      <w:pPr>
        <w:pStyle w:val="PargrafodaLista"/>
        <w:spacing w:after="0" w:line="276" w:lineRule="auto"/>
        <w:ind w:left="567"/>
        <w:jc w:val="both"/>
        <w:rPr>
          <w:rFonts w:ascii="Arial" w:hAnsi="Arial" w:cs="Arial"/>
        </w:rPr>
      </w:pPr>
    </w:p>
    <w:p w14:paraId="3244A937" w14:textId="1CA26494" w:rsidR="00AF3A7A" w:rsidRPr="007251E3" w:rsidRDefault="00AF3A7A"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lastRenderedPageBreak/>
        <w:t xml:space="preserve">O licitante deverá ter feito a adesão ao </w:t>
      </w:r>
      <w:r w:rsidR="0052590D" w:rsidRPr="007251E3">
        <w:rPr>
          <w:rFonts w:ascii="Arial" w:hAnsi="Arial" w:cs="Arial"/>
        </w:rPr>
        <w:t>Licitanet</w:t>
      </w:r>
      <w:r w:rsidRPr="007251E3">
        <w:rPr>
          <w:rFonts w:ascii="Arial" w:hAnsi="Arial" w:cs="Arial"/>
        </w:rPr>
        <w:t>, sendo sua a responsabilidade pela tramitação prévia neste sentido.</w:t>
      </w:r>
    </w:p>
    <w:p w14:paraId="01287A81" w14:textId="77777777" w:rsidR="00AF3A7A" w:rsidRPr="007251E3" w:rsidRDefault="00AF3A7A" w:rsidP="00AF3A7A">
      <w:pPr>
        <w:pStyle w:val="PargrafodaLista"/>
        <w:rPr>
          <w:rFonts w:ascii="Arial" w:hAnsi="Arial" w:cs="Arial"/>
        </w:rPr>
      </w:pPr>
    </w:p>
    <w:p w14:paraId="37BA4CFE" w14:textId="46988818" w:rsidR="00AF3A7A" w:rsidRPr="007251E3" w:rsidRDefault="00AF3A7A"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Não poderá participar da licitação pessoa física ou jurídica que, nos </w:t>
      </w:r>
      <w:r w:rsidRPr="007251E3">
        <w:rPr>
          <w:rFonts w:ascii="Arial" w:hAnsi="Arial" w:cs="Arial"/>
          <w:b/>
          <w:bCs/>
        </w:rPr>
        <w:t>5 (cinco) anos</w:t>
      </w:r>
      <w:r w:rsidRPr="007251E3">
        <w:rPr>
          <w:rFonts w:ascii="Arial" w:hAnsi="Arial" w:cs="Arial"/>
        </w:rPr>
        <w:t xml:space="preserve">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devendo ser comprovado mediante declaração, podendo ser utilizado o modelo constante deste edital </w:t>
      </w:r>
      <w:r w:rsidRPr="007251E3">
        <w:rPr>
          <w:rFonts w:ascii="Arial" w:hAnsi="Arial" w:cs="Arial"/>
          <w:b/>
          <w:bCs/>
        </w:rPr>
        <w:t xml:space="preserve">(ANEXO </w:t>
      </w:r>
      <w:r w:rsidR="00DC3A40" w:rsidRPr="007251E3">
        <w:rPr>
          <w:rFonts w:ascii="Arial" w:hAnsi="Arial" w:cs="Arial"/>
          <w:b/>
          <w:bCs/>
        </w:rPr>
        <w:t>I</w:t>
      </w:r>
      <w:r w:rsidRPr="007251E3">
        <w:rPr>
          <w:rFonts w:ascii="Arial" w:hAnsi="Arial" w:cs="Arial"/>
          <w:b/>
          <w:bCs/>
        </w:rPr>
        <w:t>V)</w:t>
      </w:r>
      <w:r w:rsidRPr="007251E3">
        <w:rPr>
          <w:rFonts w:ascii="Arial" w:hAnsi="Arial" w:cs="Arial"/>
        </w:rPr>
        <w:t>.</w:t>
      </w:r>
    </w:p>
    <w:p w14:paraId="3087BA6E" w14:textId="77777777" w:rsidR="00AF3A7A" w:rsidRPr="007251E3" w:rsidRDefault="00AF3A7A" w:rsidP="00AF3A7A">
      <w:pPr>
        <w:pStyle w:val="PargrafodaLista"/>
        <w:rPr>
          <w:rFonts w:ascii="Arial" w:hAnsi="Arial" w:cs="Arial"/>
        </w:rPr>
      </w:pPr>
    </w:p>
    <w:p w14:paraId="5ED1C537" w14:textId="6399ECF7" w:rsidR="00AF3A7A" w:rsidRPr="007251E3" w:rsidRDefault="00AF3A7A"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Não poderá participar da licitação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ser comprovado mediante declaração, podendo ser utilizado o modelo constante deste edital (ANEXO </w:t>
      </w:r>
      <w:r w:rsidR="00DC3A40" w:rsidRPr="007251E3">
        <w:rPr>
          <w:rFonts w:ascii="Arial" w:hAnsi="Arial" w:cs="Arial"/>
        </w:rPr>
        <w:t>I</w:t>
      </w:r>
      <w:r w:rsidRPr="007251E3">
        <w:rPr>
          <w:rFonts w:ascii="Arial" w:hAnsi="Arial" w:cs="Arial"/>
        </w:rPr>
        <w:t>V).</w:t>
      </w:r>
    </w:p>
    <w:p w14:paraId="3AC5CE94" w14:textId="77777777" w:rsidR="008265B7" w:rsidRPr="007251E3" w:rsidRDefault="008265B7" w:rsidP="008265B7">
      <w:pPr>
        <w:pStyle w:val="PargrafodaLista"/>
        <w:spacing w:after="0" w:line="276" w:lineRule="auto"/>
        <w:ind w:left="567"/>
        <w:jc w:val="both"/>
        <w:rPr>
          <w:rFonts w:ascii="Arial" w:hAnsi="Arial" w:cs="Arial"/>
        </w:rPr>
      </w:pPr>
    </w:p>
    <w:p w14:paraId="5192CEC5" w14:textId="0EE2F920" w:rsidR="008265B7" w:rsidRPr="007251E3" w:rsidRDefault="008265B7"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REGULAMENTO OPERACIONAL DO CERTAME</w:t>
      </w:r>
    </w:p>
    <w:p w14:paraId="08132E97" w14:textId="77777777" w:rsidR="008265B7" w:rsidRPr="007251E3" w:rsidRDefault="008265B7" w:rsidP="008265B7">
      <w:pPr>
        <w:spacing w:after="0" w:line="276" w:lineRule="auto"/>
        <w:jc w:val="both"/>
        <w:rPr>
          <w:rFonts w:ascii="Arial" w:hAnsi="Arial" w:cs="Arial"/>
        </w:rPr>
      </w:pPr>
    </w:p>
    <w:p w14:paraId="62EF1438" w14:textId="4ED888FC" w:rsidR="008265B7" w:rsidRPr="007251E3" w:rsidRDefault="008265B7"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 certame será conduzido pelo </w:t>
      </w:r>
      <w:r w:rsidR="00950AF9">
        <w:rPr>
          <w:rFonts w:ascii="Arial" w:hAnsi="Arial" w:cs="Arial"/>
        </w:rPr>
        <w:t>Agente de Contratação</w:t>
      </w:r>
      <w:r w:rsidRPr="007251E3">
        <w:rPr>
          <w:rFonts w:ascii="Arial" w:hAnsi="Arial" w:cs="Arial"/>
        </w:rPr>
        <w:t xml:space="preserve"> 1, com o auxílio da equipe de apoio, que terá, em especial, as seguintes atribuições:</w:t>
      </w:r>
    </w:p>
    <w:p w14:paraId="03F46CE3" w14:textId="77777777" w:rsidR="008265B7" w:rsidRPr="007251E3" w:rsidRDefault="008265B7" w:rsidP="008265B7">
      <w:pPr>
        <w:pStyle w:val="PargrafodaLista"/>
        <w:spacing w:after="0" w:line="276" w:lineRule="auto"/>
        <w:ind w:left="2268"/>
        <w:jc w:val="both"/>
        <w:rPr>
          <w:rFonts w:ascii="Arial" w:hAnsi="Arial" w:cs="Arial"/>
          <w:sz w:val="20"/>
          <w:szCs w:val="20"/>
        </w:rPr>
      </w:pPr>
    </w:p>
    <w:p w14:paraId="5EDAF5CC" w14:textId="33775493"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a) coordenar o processo licitatório;  </w:t>
      </w:r>
    </w:p>
    <w:p w14:paraId="11148A40"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b) receber, examinar e decidir as impugnações e consultas ao Edital, apoiado pelo responsável pela sua elaboração; </w:t>
      </w:r>
    </w:p>
    <w:p w14:paraId="5C0870D8"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c) conduzir a sessão pública na internet;  </w:t>
      </w:r>
    </w:p>
    <w:p w14:paraId="4ADE0621"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d) verificar a conformidade da proposta com os requisitos estabelecidos no instrumento convocatório;  </w:t>
      </w:r>
    </w:p>
    <w:p w14:paraId="429DFCE6"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e) dirigir a etapa de lances;  </w:t>
      </w:r>
    </w:p>
    <w:p w14:paraId="41FBE663"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f) verificar e julgar as condições de habilitação;  </w:t>
      </w:r>
    </w:p>
    <w:p w14:paraId="77C22DD7"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g) analisar a admissibilidade dos recursos, podendo, em tal caso, exercer o juízo de retratação no prazo de 03 (três) dias úteis (§ 2º do art. 165 da Lei Federal nº 14.133, de 2021), findo o qual deverá encaminhar o recurso, devidamente instruído, à deliberação da autoridade superior; </w:t>
      </w:r>
    </w:p>
    <w:p w14:paraId="6F65950D"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h) indicar o vencedor do certame;  </w:t>
      </w:r>
    </w:p>
    <w:p w14:paraId="27140EFB"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i) conduzir os trabalhos da equipe de apoio;  </w:t>
      </w:r>
    </w:p>
    <w:p w14:paraId="478F8561"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j) sanear erros ou falhas que não alterem a substância das propostas;  </w:t>
      </w:r>
    </w:p>
    <w:p w14:paraId="67FCBE0A" w14:textId="77777777"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 xml:space="preserve">k) encaminhar à equipe de apoio os documentos de habilitação, caso verifique a possibilidade de sanear erros ou falhas que não alterem a substância dos documentos e sua validade jurídica; e </w:t>
      </w:r>
    </w:p>
    <w:p w14:paraId="2A424DB8" w14:textId="661383BC" w:rsidR="008265B7" w:rsidRPr="007251E3" w:rsidRDefault="008265B7" w:rsidP="008265B7">
      <w:pPr>
        <w:pStyle w:val="PargrafodaLista"/>
        <w:spacing w:after="0" w:line="276" w:lineRule="auto"/>
        <w:ind w:left="2268"/>
        <w:jc w:val="both"/>
        <w:rPr>
          <w:rFonts w:ascii="Arial" w:hAnsi="Arial" w:cs="Arial"/>
          <w:sz w:val="20"/>
          <w:szCs w:val="20"/>
        </w:rPr>
      </w:pPr>
      <w:r w:rsidRPr="007251E3">
        <w:rPr>
          <w:rFonts w:ascii="Arial" w:hAnsi="Arial" w:cs="Arial"/>
          <w:sz w:val="20"/>
          <w:szCs w:val="20"/>
        </w:rPr>
        <w:t>l) encaminhar o processo devidamente instruído à autoridade superior e propor a adjudicação, homologação e confecções de atas ou contratos administrativos.</w:t>
      </w:r>
    </w:p>
    <w:p w14:paraId="0EC70168" w14:textId="77777777" w:rsidR="008265B7" w:rsidRPr="007251E3" w:rsidRDefault="008265B7" w:rsidP="008265B7">
      <w:pPr>
        <w:pStyle w:val="PargrafodaLista"/>
        <w:spacing w:after="0" w:line="276" w:lineRule="auto"/>
        <w:ind w:left="2268"/>
        <w:jc w:val="both"/>
        <w:rPr>
          <w:rFonts w:ascii="Arial" w:hAnsi="Arial" w:cs="Arial"/>
          <w:sz w:val="20"/>
          <w:szCs w:val="20"/>
        </w:rPr>
      </w:pPr>
    </w:p>
    <w:p w14:paraId="110169F7" w14:textId="3C3D3861" w:rsidR="008265B7" w:rsidRPr="007251E3" w:rsidRDefault="008265B7" w:rsidP="00C75CDF">
      <w:pPr>
        <w:pStyle w:val="PargrafodaLista"/>
        <w:numPr>
          <w:ilvl w:val="2"/>
          <w:numId w:val="434"/>
        </w:numPr>
        <w:spacing w:after="0" w:line="276" w:lineRule="auto"/>
        <w:jc w:val="both"/>
        <w:rPr>
          <w:rFonts w:ascii="Arial" w:hAnsi="Arial" w:cs="Arial"/>
        </w:rPr>
      </w:pPr>
      <w:r w:rsidRPr="007251E3">
        <w:rPr>
          <w:rFonts w:ascii="Arial" w:hAnsi="Arial" w:cs="Arial"/>
        </w:rPr>
        <w:lastRenderedPageBreak/>
        <w:t xml:space="preserve">O </w:t>
      </w:r>
      <w:r w:rsidR="00950AF9">
        <w:rPr>
          <w:rFonts w:ascii="Arial" w:hAnsi="Arial" w:cs="Arial"/>
        </w:rPr>
        <w:t>Agente de Contratação</w:t>
      </w:r>
      <w:r w:rsidRPr="007251E3">
        <w:rPr>
          <w:rFonts w:ascii="Arial" w:hAnsi="Arial" w:cs="Arial"/>
        </w:rPr>
        <w:t xml:space="preserve"> poderá solicitar manifestação técnica da assessoria jurídica ou de outros agentes públicos, de setores da entidade ou dos entes federados consorciados e/ou cooperados, a fim de subsidiar sua decisão.</w:t>
      </w:r>
    </w:p>
    <w:p w14:paraId="4B871AA5" w14:textId="6735855F" w:rsidR="008265B7" w:rsidRPr="007251E3" w:rsidRDefault="008265B7" w:rsidP="00C75CDF">
      <w:pPr>
        <w:pStyle w:val="PargrafodaLista"/>
        <w:numPr>
          <w:ilvl w:val="2"/>
          <w:numId w:val="434"/>
        </w:numPr>
        <w:spacing w:after="0" w:line="276" w:lineRule="auto"/>
        <w:jc w:val="both"/>
        <w:rPr>
          <w:rFonts w:ascii="Arial" w:hAnsi="Arial" w:cs="Arial"/>
        </w:rPr>
      </w:pPr>
      <w:r w:rsidRPr="007251E3">
        <w:rPr>
          <w:rFonts w:ascii="Arial" w:hAnsi="Arial" w:cs="Arial"/>
        </w:rPr>
        <w:t xml:space="preserve">O </w:t>
      </w:r>
      <w:r w:rsidR="00950AF9">
        <w:rPr>
          <w:rFonts w:ascii="Arial" w:hAnsi="Arial" w:cs="Arial"/>
        </w:rPr>
        <w:t>Agente de Contratação</w:t>
      </w:r>
      <w:r w:rsidRPr="007251E3">
        <w:rPr>
          <w:rFonts w:ascii="Arial" w:hAnsi="Arial" w:cs="Arial"/>
        </w:rPr>
        <w:t xml:space="preserve"> 2 (</w:t>
      </w:r>
      <w:r w:rsidR="00950AF9">
        <w:rPr>
          <w:rFonts w:ascii="Arial" w:hAnsi="Arial" w:cs="Arial"/>
        </w:rPr>
        <w:t>Agente de Contratação</w:t>
      </w:r>
      <w:r w:rsidRPr="007251E3">
        <w:rPr>
          <w:rFonts w:ascii="Arial" w:hAnsi="Arial" w:cs="Arial"/>
        </w:rPr>
        <w:t xml:space="preserve"> substituto) suprirá as faltas, impedimentos e/ou afastamentos, permanentes, temporários ou eventuais, do </w:t>
      </w:r>
      <w:r w:rsidR="00950AF9">
        <w:rPr>
          <w:rFonts w:ascii="Arial" w:hAnsi="Arial" w:cs="Arial"/>
        </w:rPr>
        <w:t>Agente de Contratação</w:t>
      </w:r>
      <w:r w:rsidRPr="007251E3">
        <w:rPr>
          <w:rFonts w:ascii="Arial" w:hAnsi="Arial" w:cs="Arial"/>
        </w:rPr>
        <w:t xml:space="preserve"> 1, com as mesmas atribuições previstas neste item. </w:t>
      </w:r>
    </w:p>
    <w:p w14:paraId="3ACDDA41" w14:textId="77777777" w:rsidR="007B483B" w:rsidRPr="007251E3" w:rsidRDefault="007B483B" w:rsidP="007B483B">
      <w:pPr>
        <w:spacing w:after="0" w:line="276" w:lineRule="auto"/>
        <w:jc w:val="both"/>
        <w:rPr>
          <w:rFonts w:ascii="Arial" w:hAnsi="Arial" w:cs="Arial"/>
        </w:rPr>
      </w:pPr>
    </w:p>
    <w:p w14:paraId="063AB1EE" w14:textId="3AAD6BEE" w:rsidR="007B483B" w:rsidRPr="007251E3" w:rsidRDefault="007B483B"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PUBLICIDADE:</w:t>
      </w:r>
    </w:p>
    <w:p w14:paraId="14C8A16C" w14:textId="77777777" w:rsidR="007B483B" w:rsidRPr="007251E3" w:rsidRDefault="007B483B" w:rsidP="007B483B">
      <w:pPr>
        <w:pStyle w:val="PargrafodaLista"/>
        <w:spacing w:after="0" w:line="276" w:lineRule="auto"/>
        <w:ind w:left="567"/>
        <w:jc w:val="both"/>
        <w:rPr>
          <w:rFonts w:ascii="Arial" w:hAnsi="Arial" w:cs="Arial"/>
        </w:rPr>
      </w:pPr>
    </w:p>
    <w:p w14:paraId="113B376C" w14:textId="04DA8657" w:rsidR="007B483B" w:rsidRPr="007251E3" w:rsidRDefault="00243311" w:rsidP="00C75CDF">
      <w:pPr>
        <w:pStyle w:val="PargrafodaLista"/>
        <w:numPr>
          <w:ilvl w:val="1"/>
          <w:numId w:val="434"/>
        </w:numPr>
        <w:spacing w:after="0" w:line="276" w:lineRule="auto"/>
        <w:jc w:val="both"/>
        <w:rPr>
          <w:rFonts w:ascii="Arial" w:hAnsi="Arial" w:cs="Arial"/>
        </w:rPr>
      </w:pPr>
      <w:r>
        <w:rPr>
          <w:rFonts w:ascii="Arial" w:hAnsi="Arial" w:cs="Arial"/>
        </w:rPr>
        <w:t>A Concorrência</w:t>
      </w:r>
      <w:r w:rsidR="007B483B" w:rsidRPr="007251E3">
        <w:rPr>
          <w:rFonts w:ascii="Arial" w:hAnsi="Arial" w:cs="Arial"/>
        </w:rPr>
        <w:t xml:space="preserve">, em sua forma eletrônica (art. 17, § 2º, da Lei Federal nº 14.133, de 2021), será realizada em sessão pública, por intermédio da INTERNET (rede mundial de computadores), mediante condições de segurança, criptografia e autenticação em todas as suas fases no Portal Licitanet, disponível no endereço eletrônico: </w:t>
      </w:r>
      <w:hyperlink r:id="rId18" w:history="1">
        <w:r w:rsidR="007B483B" w:rsidRPr="007251E3">
          <w:rPr>
            <w:rStyle w:val="Hyperlink"/>
            <w:rFonts w:ascii="Arial" w:hAnsi="Arial" w:cs="Arial"/>
          </w:rPr>
          <w:t>https://www.licitanet.com.br/</w:t>
        </w:r>
      </w:hyperlink>
      <w:r w:rsidR="007B483B" w:rsidRPr="007251E3">
        <w:rPr>
          <w:rFonts w:ascii="Arial" w:hAnsi="Arial" w:cs="Arial"/>
        </w:rPr>
        <w:t>.</w:t>
      </w:r>
    </w:p>
    <w:p w14:paraId="602BF94F" w14:textId="77777777" w:rsidR="007B483B" w:rsidRPr="007251E3" w:rsidRDefault="007B483B"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 publicidade deste Edital será realizada mediante divulgação e manutenção do inteiro teor do ato convocatório e de seus anexos no Portal Nacional de Contratações Públicas (PNCP), disponível no endereço eletrônico: </w:t>
      </w:r>
      <w:hyperlink r:id="rId19" w:history="1">
        <w:r w:rsidRPr="007251E3">
          <w:rPr>
            <w:rStyle w:val="Hyperlink"/>
            <w:rFonts w:ascii="Arial" w:eastAsiaTheme="majorEastAsia" w:hAnsi="Arial" w:cs="Arial"/>
          </w:rPr>
          <w:t>https://pncp.gov.br/</w:t>
        </w:r>
      </w:hyperlink>
      <w:r w:rsidRPr="007251E3">
        <w:rPr>
          <w:rFonts w:ascii="Arial" w:hAnsi="Arial" w:cs="Arial"/>
        </w:rPr>
        <w:t xml:space="preserve">, nos termos fixados nos </w:t>
      </w:r>
      <w:hyperlink r:id="rId20" w:anchor="art54" w:history="1">
        <w:r w:rsidRPr="007251E3">
          <w:rPr>
            <w:rStyle w:val="Hyperlink"/>
            <w:rFonts w:ascii="Arial" w:eastAsiaTheme="majorEastAsia" w:hAnsi="Arial" w:cs="Arial"/>
          </w:rPr>
          <w:t>art. 54 da Lei Federal nº 14.133, de 2021</w:t>
        </w:r>
      </w:hyperlink>
      <w:r w:rsidRPr="007251E3">
        <w:rPr>
          <w:rFonts w:ascii="Arial" w:hAnsi="Arial" w:cs="Arial"/>
        </w:rPr>
        <w:t>.</w:t>
      </w:r>
    </w:p>
    <w:p w14:paraId="06DB7E5A" w14:textId="77777777" w:rsidR="007B483B" w:rsidRPr="007251E3" w:rsidRDefault="007B483B"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O presente Edital também será publicado, em forma de AVISO, no </w:t>
      </w:r>
      <w:hyperlink r:id="rId21" w:history="1">
        <w:r w:rsidRPr="007251E3">
          <w:rPr>
            <w:rStyle w:val="Hyperlink"/>
            <w:rFonts w:ascii="Arial" w:eastAsiaTheme="majorEastAsia" w:hAnsi="Arial" w:cs="Arial"/>
          </w:rPr>
          <w:t>Diário Oficial</w:t>
        </w:r>
      </w:hyperlink>
      <w:r w:rsidRPr="007251E3">
        <w:rPr>
          <w:rStyle w:val="Hyperlink"/>
          <w:rFonts w:ascii="Arial" w:eastAsiaTheme="majorEastAsia" w:hAnsi="Arial" w:cs="Arial"/>
        </w:rPr>
        <w:t xml:space="preserve"> e na AMM/MT</w:t>
      </w:r>
      <w:r w:rsidRPr="007251E3">
        <w:rPr>
          <w:rFonts w:ascii="Arial" w:hAnsi="Arial" w:cs="Arial"/>
        </w:rPr>
        <w:t>, bem como em jornal diário de grande circulação (</w:t>
      </w:r>
      <w:hyperlink r:id="rId22" w:anchor="art54" w:history="1">
        <w:r w:rsidRPr="007251E3">
          <w:rPr>
            <w:rStyle w:val="Hyperlink"/>
            <w:rFonts w:ascii="Arial" w:eastAsiaTheme="majorEastAsia" w:hAnsi="Arial" w:cs="Arial"/>
          </w:rPr>
          <w:t>art. 54, § 1º, da Lei Federal nº 14.133, de 2021</w:t>
        </w:r>
      </w:hyperlink>
      <w:r w:rsidRPr="007251E3">
        <w:rPr>
          <w:rFonts w:ascii="Arial" w:hAnsi="Arial" w:cs="Arial"/>
        </w:rPr>
        <w:t>).</w:t>
      </w:r>
    </w:p>
    <w:p w14:paraId="243FD616" w14:textId="5430323D" w:rsidR="007B483B" w:rsidRPr="007251E3" w:rsidRDefault="007B483B"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 íntegra do presente Edital e seus Anexos, bem como todos os documentos, os esclarecimentos, impugnações, atos decisórios do procedimento licitatório durante a FASE EXTERNA serão divulgados no Portal Licitanet, disponível no endereço eletrônico: </w:t>
      </w:r>
      <w:hyperlink r:id="rId23" w:history="1">
        <w:r w:rsidRPr="007251E3">
          <w:rPr>
            <w:rStyle w:val="Hyperlink"/>
            <w:rFonts w:ascii="Arial" w:eastAsiaTheme="majorEastAsia" w:hAnsi="Arial" w:cs="Arial"/>
          </w:rPr>
          <w:t>https://www.licitanet.com.br/</w:t>
        </w:r>
      </w:hyperlink>
      <w:r w:rsidRPr="007251E3">
        <w:rPr>
          <w:rFonts w:ascii="Arial" w:hAnsi="Arial" w:cs="Arial"/>
        </w:rPr>
        <w:t xml:space="preserve">, e no Portal Transparência do CINCOP </w:t>
      </w:r>
      <w:r w:rsidRPr="007251E3">
        <w:rPr>
          <w:rStyle w:val="normaltextrun"/>
          <w:rFonts w:ascii="Arial" w:eastAsiaTheme="minorHAnsi" w:hAnsi="Arial" w:cs="Arial"/>
          <w:color w:val="000000"/>
        </w:rPr>
        <w:t>- MT</w:t>
      </w:r>
      <w:r w:rsidRPr="007251E3">
        <w:rPr>
          <w:rFonts w:ascii="Arial" w:hAnsi="Arial" w:cs="Arial"/>
        </w:rPr>
        <w:t xml:space="preserve">, disponível no endereço eletrônico: </w:t>
      </w:r>
      <w:hyperlink r:id="rId24" w:history="1">
        <w:r w:rsidRPr="007251E3">
          <w:rPr>
            <w:rStyle w:val="Hyperlink"/>
            <w:rFonts w:ascii="Arial" w:hAnsi="Arial" w:cs="Arial"/>
          </w:rPr>
          <w:t>https://cincop.mt.gov.br</w:t>
        </w:r>
      </w:hyperlink>
      <w:r w:rsidRPr="007251E3">
        <w:rPr>
          <w:rFonts w:ascii="Arial" w:hAnsi="Arial" w:cs="Arial"/>
        </w:rPr>
        <w:t xml:space="preserve">. </w:t>
      </w:r>
    </w:p>
    <w:p w14:paraId="4D8F05F5" w14:textId="77777777" w:rsidR="008265B7" w:rsidRPr="007251E3" w:rsidRDefault="008265B7" w:rsidP="008265B7">
      <w:pPr>
        <w:spacing w:after="0" w:line="276" w:lineRule="auto"/>
        <w:jc w:val="both"/>
        <w:rPr>
          <w:rFonts w:ascii="Arial" w:hAnsi="Arial" w:cs="Arial"/>
        </w:rPr>
      </w:pPr>
    </w:p>
    <w:p w14:paraId="729D0899" w14:textId="182B29D4" w:rsidR="008265B7" w:rsidRPr="007251E3" w:rsidRDefault="007B483B"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 xml:space="preserve">PLATAFORMA </w:t>
      </w:r>
      <w:r w:rsidR="008265B7" w:rsidRPr="007251E3">
        <w:rPr>
          <w:rFonts w:ascii="Arial" w:hAnsi="Arial" w:cs="Arial"/>
          <w:b/>
          <w:bCs/>
        </w:rPr>
        <w:t>ELETRÔNIC</w:t>
      </w:r>
      <w:r w:rsidRPr="007251E3">
        <w:rPr>
          <w:rFonts w:ascii="Arial" w:hAnsi="Arial" w:cs="Arial"/>
          <w:b/>
          <w:bCs/>
        </w:rPr>
        <w:t>A</w:t>
      </w:r>
      <w:r w:rsidR="008265B7" w:rsidRPr="007251E3">
        <w:rPr>
          <w:rFonts w:ascii="Arial" w:hAnsi="Arial" w:cs="Arial"/>
          <w:b/>
          <w:bCs/>
        </w:rPr>
        <w:t>:</w:t>
      </w:r>
    </w:p>
    <w:p w14:paraId="316C0691" w14:textId="77777777" w:rsidR="008265B7" w:rsidRPr="007251E3" w:rsidRDefault="008265B7" w:rsidP="008265B7">
      <w:pPr>
        <w:pStyle w:val="PargrafodaLista"/>
        <w:spacing w:after="0" w:line="276" w:lineRule="auto"/>
        <w:ind w:left="567"/>
        <w:jc w:val="both"/>
        <w:rPr>
          <w:rFonts w:ascii="Arial" w:hAnsi="Arial" w:cs="Arial"/>
        </w:rPr>
      </w:pPr>
    </w:p>
    <w:p w14:paraId="401A28A2" w14:textId="6F92FF09"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O Pregão, em sua forma eletrônica (art. 17, § 2º, da Lei Federal nº 14.133, de 2021), será realizada em sessão pública, por intermédio da INTERNET (rede mundial de computadores), mediante condições de segurança, criptografia e autenticação em todas as suas fases no Portal Licitanet, disponível no endereço eletrônico: </w:t>
      </w:r>
      <w:hyperlink r:id="rId25" w:history="1">
        <w:r w:rsidRPr="007251E3">
          <w:rPr>
            <w:rStyle w:val="Hyperlink"/>
            <w:rFonts w:ascii="Arial" w:hAnsi="Arial" w:cs="Arial"/>
          </w:rPr>
          <w:t>https://www.licitanet.com.br/</w:t>
        </w:r>
      </w:hyperlink>
      <w:r w:rsidRPr="007251E3">
        <w:rPr>
          <w:rFonts w:ascii="Arial" w:hAnsi="Arial" w:cs="Arial"/>
        </w:rPr>
        <w:t>.</w:t>
      </w:r>
    </w:p>
    <w:p w14:paraId="4695AE9C"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As empresas licitantes interessadas deverão proceder ao credenciamento antes da data marcada para início da Sessão Pública via internet;</w:t>
      </w:r>
    </w:p>
    <w:p w14:paraId="775875C1" w14:textId="4B42907A"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A participação do licitante no Pregão se dará exclusivamente através de Home Broker, o qual deverá manifestar em campo próprio da Plataforma Eletrônica, pleno conhecimento, aceitação e atendimento às exigências de habilitação previstas no Edital.</w:t>
      </w:r>
    </w:p>
    <w:p w14:paraId="17AA5A36" w14:textId="25FABBA9"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lastRenderedPageBreak/>
        <w:t xml:space="preserve">O credenciamento dar-se-á pela atribuição de chave de identificação e de senha, pessoal e intransferível, para acesso ao Sistema Eletrônico, no site </w:t>
      </w:r>
      <w:hyperlink r:id="rId26" w:history="1">
        <w:r w:rsidR="006C5BF4" w:rsidRPr="007251E3">
          <w:rPr>
            <w:rStyle w:val="Hyperlink"/>
            <w:rFonts w:ascii="Arial" w:hAnsi="Arial" w:cs="Arial"/>
          </w:rPr>
          <w:t>https://www.licitanet.com.br/</w:t>
        </w:r>
      </w:hyperlink>
      <w:r w:rsidRPr="007251E3">
        <w:rPr>
          <w:rFonts w:ascii="Arial" w:hAnsi="Arial" w:cs="Arial"/>
        </w:rPr>
        <w:t xml:space="preserve">; </w:t>
      </w:r>
    </w:p>
    <w:p w14:paraId="7D538F13" w14:textId="42CD24E1"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 O acesso do licitante </w:t>
      </w:r>
      <w:r w:rsidR="00243311">
        <w:rPr>
          <w:rFonts w:ascii="Arial" w:hAnsi="Arial" w:cs="Arial"/>
        </w:rPr>
        <w:t>a Concorrência</w:t>
      </w:r>
      <w:r w:rsidRPr="007251E3">
        <w:rPr>
          <w:rFonts w:ascii="Arial" w:hAnsi="Arial" w:cs="Arial"/>
        </w:rPr>
        <w:t>, para efeito de encaminhamento de proposta de preço e lances sucessivos de preços, somente se dará mediante prévio cadastramento e adesão aos planos ofertados pela Licitanet.</w:t>
      </w:r>
    </w:p>
    <w:p w14:paraId="09A4B45B"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O custo de operacionalização pelo uso da Plataforma, a título de remuneração pela utilização dos recursos da tecnologia da informação ficará a cargo do licitante, que poderá escolher entre os Planos de Adesão abaixo:</w:t>
      </w:r>
    </w:p>
    <w:p w14:paraId="0EA7C2A1"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Para todas as empresas:</w:t>
      </w:r>
    </w:p>
    <w:p w14:paraId="75137ACE" w14:textId="77777777" w:rsidR="0052590D" w:rsidRPr="007251E3" w:rsidRDefault="0052590D" w:rsidP="0052590D">
      <w:pPr>
        <w:pStyle w:val="PargrafodaLista"/>
        <w:spacing w:after="0" w:line="276" w:lineRule="auto"/>
        <w:jc w:val="both"/>
        <w:rPr>
          <w:rFonts w:ascii="Arial" w:hAnsi="Arial" w:cs="Arial"/>
        </w:rPr>
      </w:pPr>
    </w:p>
    <w:tbl>
      <w:tblPr>
        <w:tblStyle w:val="Tabelacomgrade"/>
        <w:tblW w:w="5818" w:type="dxa"/>
        <w:jc w:val="center"/>
        <w:tblLook w:val="04A0" w:firstRow="1" w:lastRow="0" w:firstColumn="1" w:lastColumn="0" w:noHBand="0" w:noVBand="1"/>
      </w:tblPr>
      <w:tblGrid>
        <w:gridCol w:w="1417"/>
        <w:gridCol w:w="1272"/>
        <w:gridCol w:w="1584"/>
        <w:gridCol w:w="1545"/>
      </w:tblGrid>
      <w:tr w:rsidR="00245412" w:rsidRPr="007251E3" w14:paraId="0AA35F0B" w14:textId="77777777" w:rsidTr="00245412">
        <w:trPr>
          <w:jc w:val="center"/>
        </w:trPr>
        <w:tc>
          <w:tcPr>
            <w:tcW w:w="1417" w:type="dxa"/>
            <w:tcBorders>
              <w:top w:val="single" w:sz="4" w:space="0" w:color="auto"/>
              <w:left w:val="single" w:sz="4" w:space="0" w:color="auto"/>
              <w:bottom w:val="single" w:sz="4" w:space="0" w:color="auto"/>
              <w:right w:val="single" w:sz="4" w:space="0" w:color="auto"/>
            </w:tcBorders>
            <w:hideMark/>
          </w:tcPr>
          <w:p w14:paraId="4975F3BB" w14:textId="77777777"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b/>
                <w:sz w:val="21"/>
                <w:szCs w:val="21"/>
                <w:lang w:eastAsia="en-US"/>
              </w:rPr>
            </w:pPr>
            <w:r w:rsidRPr="007251E3">
              <w:rPr>
                <w:rFonts w:ascii="Arial" w:hAnsi="Arial" w:cs="Arial"/>
                <w:b/>
                <w:bCs/>
                <w:sz w:val="21"/>
                <w:szCs w:val="21"/>
                <w:lang w:eastAsia="en-US"/>
              </w:rPr>
              <w:t>AVULSO</w:t>
            </w:r>
          </w:p>
        </w:tc>
        <w:tc>
          <w:tcPr>
            <w:tcW w:w="1272" w:type="dxa"/>
            <w:tcBorders>
              <w:top w:val="single" w:sz="4" w:space="0" w:color="auto"/>
              <w:left w:val="single" w:sz="4" w:space="0" w:color="auto"/>
              <w:bottom w:val="single" w:sz="4" w:space="0" w:color="auto"/>
              <w:right w:val="single" w:sz="4" w:space="0" w:color="auto"/>
            </w:tcBorders>
            <w:hideMark/>
          </w:tcPr>
          <w:p w14:paraId="4D14213A" w14:textId="77777777"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b/>
                <w:sz w:val="21"/>
                <w:szCs w:val="21"/>
                <w:lang w:eastAsia="en-US"/>
              </w:rPr>
            </w:pPr>
            <w:r w:rsidRPr="007251E3">
              <w:rPr>
                <w:rFonts w:ascii="Arial" w:hAnsi="Arial" w:cs="Arial"/>
                <w:b/>
                <w:bCs/>
                <w:sz w:val="21"/>
                <w:szCs w:val="21"/>
                <w:lang w:eastAsia="en-US"/>
              </w:rPr>
              <w:t>30 dias</w:t>
            </w:r>
          </w:p>
        </w:tc>
        <w:tc>
          <w:tcPr>
            <w:tcW w:w="1584" w:type="dxa"/>
            <w:tcBorders>
              <w:top w:val="single" w:sz="4" w:space="0" w:color="auto"/>
              <w:left w:val="single" w:sz="4" w:space="0" w:color="auto"/>
              <w:bottom w:val="single" w:sz="4" w:space="0" w:color="auto"/>
              <w:right w:val="single" w:sz="4" w:space="0" w:color="auto"/>
            </w:tcBorders>
            <w:hideMark/>
          </w:tcPr>
          <w:p w14:paraId="184B952D" w14:textId="77777777"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b/>
                <w:sz w:val="21"/>
                <w:szCs w:val="21"/>
                <w:lang w:eastAsia="en-US"/>
              </w:rPr>
            </w:pPr>
            <w:r w:rsidRPr="007251E3">
              <w:rPr>
                <w:rFonts w:ascii="Arial" w:hAnsi="Arial" w:cs="Arial"/>
                <w:b/>
                <w:bCs/>
                <w:sz w:val="21"/>
                <w:szCs w:val="21"/>
                <w:lang w:eastAsia="en-US"/>
              </w:rPr>
              <w:t>90 dias</w:t>
            </w:r>
          </w:p>
        </w:tc>
        <w:tc>
          <w:tcPr>
            <w:tcW w:w="1545" w:type="dxa"/>
            <w:tcBorders>
              <w:top w:val="single" w:sz="4" w:space="0" w:color="auto"/>
              <w:left w:val="single" w:sz="4" w:space="0" w:color="auto"/>
              <w:bottom w:val="single" w:sz="4" w:space="0" w:color="auto"/>
              <w:right w:val="single" w:sz="4" w:space="0" w:color="auto"/>
            </w:tcBorders>
            <w:hideMark/>
          </w:tcPr>
          <w:p w14:paraId="5EFF7E76" w14:textId="77777777"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b/>
                <w:sz w:val="21"/>
                <w:szCs w:val="21"/>
                <w:lang w:eastAsia="en-US"/>
              </w:rPr>
            </w:pPr>
            <w:r w:rsidRPr="007251E3">
              <w:rPr>
                <w:rFonts w:ascii="Arial" w:hAnsi="Arial" w:cs="Arial"/>
                <w:b/>
                <w:bCs/>
                <w:sz w:val="21"/>
                <w:szCs w:val="21"/>
                <w:lang w:eastAsia="en-US"/>
              </w:rPr>
              <w:t>365 dias</w:t>
            </w:r>
          </w:p>
        </w:tc>
      </w:tr>
      <w:tr w:rsidR="00245412" w:rsidRPr="007251E3" w14:paraId="31FA3D60" w14:textId="77777777" w:rsidTr="00245412">
        <w:trPr>
          <w:jc w:val="center"/>
        </w:trPr>
        <w:tc>
          <w:tcPr>
            <w:tcW w:w="1417" w:type="dxa"/>
            <w:tcBorders>
              <w:top w:val="single" w:sz="4" w:space="0" w:color="auto"/>
              <w:left w:val="single" w:sz="4" w:space="0" w:color="auto"/>
              <w:bottom w:val="single" w:sz="4" w:space="0" w:color="auto"/>
              <w:right w:val="single" w:sz="4" w:space="0" w:color="auto"/>
            </w:tcBorders>
            <w:hideMark/>
          </w:tcPr>
          <w:p w14:paraId="3881EB3C" w14:textId="2D43E7C8"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sz w:val="21"/>
                <w:szCs w:val="21"/>
                <w:lang w:eastAsia="en-US"/>
              </w:rPr>
            </w:pPr>
            <w:r w:rsidRPr="007251E3">
              <w:rPr>
                <w:rFonts w:ascii="Arial" w:hAnsi="Arial" w:cs="Arial"/>
                <w:bCs/>
                <w:sz w:val="21"/>
                <w:szCs w:val="21"/>
                <w:lang w:eastAsia="en-US"/>
              </w:rPr>
              <w:t xml:space="preserve">R$ </w:t>
            </w:r>
            <w:r>
              <w:rPr>
                <w:rFonts w:ascii="Arial" w:hAnsi="Arial" w:cs="Arial"/>
                <w:bCs/>
                <w:sz w:val="21"/>
                <w:szCs w:val="21"/>
                <w:lang w:eastAsia="en-US"/>
              </w:rPr>
              <w:t>107</w:t>
            </w:r>
            <w:r w:rsidRPr="007251E3">
              <w:rPr>
                <w:rFonts w:ascii="Arial" w:hAnsi="Arial" w:cs="Arial"/>
                <w:bCs/>
                <w:sz w:val="21"/>
                <w:szCs w:val="21"/>
                <w:lang w:eastAsia="en-US"/>
              </w:rPr>
              <w:t>,00</w:t>
            </w:r>
          </w:p>
        </w:tc>
        <w:tc>
          <w:tcPr>
            <w:tcW w:w="1272" w:type="dxa"/>
            <w:tcBorders>
              <w:top w:val="single" w:sz="4" w:space="0" w:color="auto"/>
              <w:left w:val="single" w:sz="4" w:space="0" w:color="auto"/>
              <w:bottom w:val="single" w:sz="4" w:space="0" w:color="auto"/>
              <w:right w:val="single" w:sz="4" w:space="0" w:color="auto"/>
            </w:tcBorders>
            <w:hideMark/>
          </w:tcPr>
          <w:p w14:paraId="6B2A2626" w14:textId="416F8504"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sz w:val="21"/>
                <w:szCs w:val="21"/>
                <w:lang w:eastAsia="en-US"/>
              </w:rPr>
            </w:pPr>
            <w:r w:rsidRPr="007251E3">
              <w:rPr>
                <w:rFonts w:ascii="Arial" w:hAnsi="Arial" w:cs="Arial"/>
                <w:bCs/>
                <w:sz w:val="21"/>
                <w:szCs w:val="21"/>
                <w:lang w:eastAsia="en-US"/>
              </w:rPr>
              <w:t>R$ 1</w:t>
            </w:r>
            <w:r>
              <w:rPr>
                <w:rFonts w:ascii="Arial" w:hAnsi="Arial" w:cs="Arial"/>
                <w:bCs/>
                <w:sz w:val="21"/>
                <w:szCs w:val="21"/>
                <w:lang w:eastAsia="en-US"/>
              </w:rPr>
              <w:t>61</w:t>
            </w:r>
            <w:r w:rsidRPr="007251E3">
              <w:rPr>
                <w:rFonts w:ascii="Arial" w:hAnsi="Arial" w:cs="Arial"/>
                <w:bCs/>
                <w:sz w:val="21"/>
                <w:szCs w:val="21"/>
                <w:lang w:eastAsia="en-US"/>
              </w:rPr>
              <w:t>,00</w:t>
            </w:r>
          </w:p>
        </w:tc>
        <w:tc>
          <w:tcPr>
            <w:tcW w:w="1584" w:type="dxa"/>
            <w:tcBorders>
              <w:top w:val="single" w:sz="4" w:space="0" w:color="auto"/>
              <w:left w:val="single" w:sz="4" w:space="0" w:color="auto"/>
              <w:bottom w:val="single" w:sz="4" w:space="0" w:color="auto"/>
              <w:right w:val="single" w:sz="4" w:space="0" w:color="auto"/>
            </w:tcBorders>
            <w:hideMark/>
          </w:tcPr>
          <w:p w14:paraId="4B067957" w14:textId="23FCDC38"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sz w:val="21"/>
                <w:szCs w:val="21"/>
                <w:lang w:eastAsia="en-US"/>
              </w:rPr>
            </w:pPr>
            <w:r w:rsidRPr="007251E3">
              <w:rPr>
                <w:rFonts w:ascii="Arial" w:hAnsi="Arial" w:cs="Arial"/>
                <w:bCs/>
                <w:sz w:val="21"/>
                <w:szCs w:val="21"/>
                <w:lang w:eastAsia="en-US"/>
              </w:rPr>
              <w:t xml:space="preserve">R$ </w:t>
            </w:r>
            <w:r>
              <w:rPr>
                <w:rFonts w:ascii="Arial" w:hAnsi="Arial" w:cs="Arial"/>
                <w:bCs/>
                <w:sz w:val="21"/>
                <w:szCs w:val="21"/>
                <w:lang w:eastAsia="en-US"/>
              </w:rPr>
              <w:t>341</w:t>
            </w:r>
            <w:r w:rsidRPr="007251E3">
              <w:rPr>
                <w:rFonts w:ascii="Arial" w:hAnsi="Arial" w:cs="Arial"/>
                <w:bCs/>
                <w:sz w:val="21"/>
                <w:szCs w:val="21"/>
                <w:lang w:eastAsia="en-US"/>
              </w:rPr>
              <w:t>,00</w:t>
            </w:r>
          </w:p>
        </w:tc>
        <w:tc>
          <w:tcPr>
            <w:tcW w:w="1545" w:type="dxa"/>
            <w:tcBorders>
              <w:top w:val="single" w:sz="4" w:space="0" w:color="auto"/>
              <w:left w:val="single" w:sz="4" w:space="0" w:color="auto"/>
              <w:bottom w:val="single" w:sz="4" w:space="0" w:color="auto"/>
              <w:right w:val="single" w:sz="4" w:space="0" w:color="auto"/>
            </w:tcBorders>
            <w:hideMark/>
          </w:tcPr>
          <w:p w14:paraId="3F7977EB" w14:textId="2D42AC7A" w:rsidR="00245412" w:rsidRPr="007251E3" w:rsidRDefault="00245412" w:rsidP="0052590D">
            <w:pPr>
              <w:pStyle w:val="paragraph"/>
              <w:tabs>
                <w:tab w:val="left" w:pos="0"/>
                <w:tab w:val="left" w:pos="426"/>
              </w:tabs>
              <w:spacing w:before="0" w:beforeAutospacing="0" w:after="0" w:afterAutospacing="0" w:line="276" w:lineRule="auto"/>
              <w:jc w:val="center"/>
              <w:textAlignment w:val="baseline"/>
              <w:rPr>
                <w:rFonts w:ascii="Arial" w:hAnsi="Arial" w:cs="Arial"/>
                <w:sz w:val="21"/>
                <w:szCs w:val="21"/>
                <w:lang w:eastAsia="en-US"/>
              </w:rPr>
            </w:pPr>
            <w:r w:rsidRPr="007251E3">
              <w:rPr>
                <w:rFonts w:ascii="Arial" w:hAnsi="Arial" w:cs="Arial"/>
                <w:bCs/>
                <w:sz w:val="21"/>
                <w:szCs w:val="21"/>
                <w:lang w:eastAsia="en-US"/>
              </w:rPr>
              <w:t xml:space="preserve">R$ </w:t>
            </w:r>
            <w:r>
              <w:rPr>
                <w:rFonts w:ascii="Arial" w:hAnsi="Arial" w:cs="Arial"/>
                <w:bCs/>
                <w:sz w:val="21"/>
                <w:szCs w:val="21"/>
                <w:lang w:eastAsia="en-US"/>
              </w:rPr>
              <w:t>827</w:t>
            </w:r>
            <w:r w:rsidRPr="007251E3">
              <w:rPr>
                <w:rFonts w:ascii="Arial" w:hAnsi="Arial" w:cs="Arial"/>
                <w:bCs/>
                <w:sz w:val="21"/>
                <w:szCs w:val="21"/>
                <w:lang w:eastAsia="en-US"/>
              </w:rPr>
              <w:t>,00</w:t>
            </w:r>
          </w:p>
        </w:tc>
      </w:tr>
    </w:tbl>
    <w:p w14:paraId="7EE59AF0" w14:textId="77777777" w:rsidR="0052590D" w:rsidRPr="007251E3" w:rsidRDefault="0052590D" w:rsidP="0052590D">
      <w:pPr>
        <w:pStyle w:val="PargrafodaLista"/>
        <w:spacing w:after="0" w:line="276" w:lineRule="auto"/>
        <w:jc w:val="both"/>
        <w:rPr>
          <w:rFonts w:ascii="Arial" w:hAnsi="Arial" w:cs="Arial"/>
        </w:rPr>
      </w:pPr>
    </w:p>
    <w:p w14:paraId="384BBE2D" w14:textId="4075B676"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O login e a senha do licitante poderão ser utilizados em qualquer CONCORRÊNCIA, salvo quando suspensas por inadimplência do licitante junto a LICITANET – Licitações On-line, ou canceladas por solicitação do licitante.</w:t>
      </w:r>
    </w:p>
    <w:p w14:paraId="4CCB9366"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A manutenção ou alteração da Senha de Acesso será feita através de pedido do licitante junto ao Atendimento On-Line (CHAT) do site LICITANET – Licitações On-line, sendo enviada para seu e-mail a nova senha de forma imediata.</w:t>
      </w:r>
    </w:p>
    <w:p w14:paraId="38E27BBC"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É de exclusiva responsabilidade do licitante o sigilo da senha, bem como seu uso em qualquer transação efetuada, não cabendo a LICITANET – Licitações On-line e à Associação Mato-Grossense dos Municípios a responsabilidade por eventuais danos decorrentes de uso indevido da senha, ainda que por terceiros.</w:t>
      </w:r>
    </w:p>
    <w:p w14:paraId="63B1A04E"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O cadastramento do licitante junto a Plataforma de CONCORRÊNCIA implica a responsabilidade legal pelos atos praticados e a presunção de capacidade técnica para realização das transações inerentes ao certame.</w:t>
      </w:r>
    </w:p>
    <w:p w14:paraId="305FB557"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As informações complementares para credenciamento poderão ser obtidas pelo telefone: (34) 2512-6500 / (34) 99807-6633 ou pelo e-mail fornecedor@licitanet.com.br. </w:t>
      </w:r>
    </w:p>
    <w:p w14:paraId="62BC9EC0"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As microempresas ou as empresas de pequeno porte no momento de seu cadastro deverão manifestar em campo próprio do Sistema Eletrônico o estabelecido na Lei Complementar nº. 123/2006 e ainda suas alterações na Lei Complementar nº147/2014;</w:t>
      </w:r>
    </w:p>
    <w:p w14:paraId="792304E9" w14:textId="77777777" w:rsidR="0052590D" w:rsidRPr="007251E3" w:rsidRDefault="0052590D" w:rsidP="00452FAA">
      <w:pPr>
        <w:pStyle w:val="PargrafodaLista"/>
        <w:numPr>
          <w:ilvl w:val="0"/>
          <w:numId w:val="46"/>
        </w:numPr>
        <w:spacing w:after="0" w:line="276" w:lineRule="auto"/>
        <w:jc w:val="both"/>
        <w:rPr>
          <w:rFonts w:ascii="Arial" w:hAnsi="Arial" w:cs="Arial"/>
        </w:rPr>
      </w:pPr>
      <w:r w:rsidRPr="007251E3">
        <w:rPr>
          <w:rFonts w:ascii="Arial" w:hAnsi="Arial" w:cs="Arial"/>
        </w:rPr>
        <w:t>A não declaração da licitante em referência Lei Complementar nº. 123/2006 e ainda suas alterações na Lei Complementar 147/2014 caso se enquadre, implicará no IMPEDIMENTO DA LICITANTE EM BENEFICIAR-SE DA MESMA.</w:t>
      </w:r>
    </w:p>
    <w:p w14:paraId="4F8064B1" w14:textId="77777777" w:rsidR="0052590D" w:rsidRDefault="0052590D" w:rsidP="00452FAA">
      <w:pPr>
        <w:pStyle w:val="PargrafodaLista"/>
        <w:numPr>
          <w:ilvl w:val="0"/>
          <w:numId w:val="46"/>
        </w:numPr>
        <w:spacing w:after="0" w:line="276" w:lineRule="auto"/>
        <w:jc w:val="both"/>
        <w:rPr>
          <w:rFonts w:ascii="Arial" w:hAnsi="Arial" w:cs="Arial"/>
        </w:rPr>
      </w:pPr>
      <w:r w:rsidRPr="007251E3">
        <w:rPr>
          <w:rFonts w:ascii="Arial" w:hAnsi="Arial" w:cs="Arial"/>
        </w:rPr>
        <w:t xml:space="preserve">A declaração falsa dos requisitos do credenciamento sujeitará às sanções previstas neste Edital e nas demais cominações legais do certame. </w:t>
      </w:r>
    </w:p>
    <w:p w14:paraId="39DF0C00" w14:textId="77777777" w:rsidR="002B3275" w:rsidRPr="007251E3" w:rsidRDefault="002B3275" w:rsidP="002B3275">
      <w:pPr>
        <w:pStyle w:val="PargrafodaLista"/>
        <w:spacing w:after="0" w:line="276" w:lineRule="auto"/>
        <w:ind w:left="1440"/>
        <w:jc w:val="both"/>
        <w:rPr>
          <w:rFonts w:ascii="Arial" w:hAnsi="Arial" w:cs="Arial"/>
        </w:rPr>
      </w:pPr>
    </w:p>
    <w:p w14:paraId="0BA3B27F" w14:textId="77777777"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lastRenderedPageBreak/>
        <w:t>O uso da senha de acesso pelo licitante é de sua responsabilidade exclusiva, incluindo qualquer transação efetuada diretamente ou por seu representante, não cabendo ao provedor do Sistema ou a Comissão de Contratação, promotora da licitação, responsabilidade por eventuais danos decorrentes do uso indevido da senha, ainda que por terceiros;</w:t>
      </w:r>
    </w:p>
    <w:p w14:paraId="015E953A" w14:textId="22035D99" w:rsidR="0052590D" w:rsidRPr="007251E3" w:rsidRDefault="0052590D" w:rsidP="00C75CDF">
      <w:pPr>
        <w:pStyle w:val="PargrafodaLista"/>
        <w:numPr>
          <w:ilvl w:val="1"/>
          <w:numId w:val="434"/>
        </w:numPr>
        <w:spacing w:after="0" w:line="276" w:lineRule="auto"/>
        <w:jc w:val="both"/>
        <w:rPr>
          <w:rFonts w:ascii="Arial" w:hAnsi="Arial" w:cs="Arial"/>
        </w:rPr>
      </w:pPr>
      <w:r w:rsidRPr="007251E3">
        <w:rPr>
          <w:rFonts w:ascii="Arial" w:hAnsi="Arial" w:cs="Arial"/>
        </w:rPr>
        <w:t>perda da senha ou a quebra de sigilo deverá ser comunicada ao provedor do sistema para imediato bloqueio de acesso.</w:t>
      </w:r>
    </w:p>
    <w:p w14:paraId="53889515" w14:textId="77777777" w:rsidR="008265B7" w:rsidRPr="007251E3" w:rsidRDefault="008265B7" w:rsidP="008265B7">
      <w:pPr>
        <w:spacing w:after="0" w:line="276" w:lineRule="auto"/>
        <w:jc w:val="both"/>
        <w:rPr>
          <w:rFonts w:ascii="Arial" w:hAnsi="Arial" w:cs="Arial"/>
        </w:rPr>
      </w:pPr>
    </w:p>
    <w:p w14:paraId="7B624651" w14:textId="0395359E" w:rsidR="008265B7" w:rsidRPr="007251E3" w:rsidRDefault="008265B7"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PARTICIPAÇÃO:</w:t>
      </w:r>
    </w:p>
    <w:p w14:paraId="369C401C" w14:textId="77777777" w:rsidR="008265B7" w:rsidRPr="007251E3" w:rsidRDefault="008265B7" w:rsidP="008265B7">
      <w:pPr>
        <w:pStyle w:val="PargrafodaLista"/>
        <w:rPr>
          <w:rFonts w:ascii="Arial" w:hAnsi="Arial" w:cs="Arial"/>
        </w:rPr>
      </w:pPr>
    </w:p>
    <w:p w14:paraId="760971E2" w14:textId="762E7F4D"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Style w:val="normaltextrun"/>
          <w:rFonts w:ascii="Arial" w:hAnsi="Arial" w:cs="Arial"/>
          <w:color w:val="000000"/>
          <w:szCs w:val="22"/>
        </w:rPr>
        <w:t xml:space="preserve">Para </w:t>
      </w:r>
      <w:r w:rsidRPr="007251E3">
        <w:rPr>
          <w:rFonts w:ascii="Arial" w:hAnsi="Arial" w:cs="Arial"/>
          <w:sz w:val="22"/>
          <w:szCs w:val="22"/>
        </w:rPr>
        <w:t>participar</w:t>
      </w:r>
      <w:r w:rsidRPr="007251E3">
        <w:rPr>
          <w:rStyle w:val="normaltextrun"/>
          <w:rFonts w:ascii="Arial" w:hAnsi="Arial" w:cs="Arial"/>
          <w:color w:val="000000"/>
          <w:szCs w:val="22"/>
        </w:rPr>
        <w:t xml:space="preserve"> dest</w:t>
      </w:r>
      <w:r w:rsidR="006064BA" w:rsidRPr="007251E3">
        <w:rPr>
          <w:rStyle w:val="normaltextrun"/>
          <w:rFonts w:ascii="Arial" w:hAnsi="Arial" w:cs="Arial"/>
          <w:color w:val="000000"/>
          <w:szCs w:val="22"/>
        </w:rPr>
        <w:t>e processo</w:t>
      </w:r>
      <w:r w:rsidRPr="007251E3">
        <w:rPr>
          <w:rStyle w:val="normaltextrun"/>
          <w:rFonts w:ascii="Arial" w:hAnsi="Arial" w:cs="Arial"/>
          <w:color w:val="000000"/>
          <w:szCs w:val="22"/>
        </w:rPr>
        <w:t>, em sua forma eletrônica (</w:t>
      </w:r>
      <w:hyperlink r:id="rId27" w:anchor="art17" w:history="1">
        <w:r w:rsidRPr="007251E3">
          <w:rPr>
            <w:rStyle w:val="Hyperlink"/>
            <w:rFonts w:ascii="Arial" w:eastAsiaTheme="majorEastAsia" w:hAnsi="Arial" w:cs="Arial"/>
            <w:sz w:val="22"/>
            <w:szCs w:val="22"/>
          </w:rPr>
          <w:t>art. 17, § 2º, da Lei Federal nº 14.133, de 2021</w:t>
        </w:r>
      </w:hyperlink>
      <w:r w:rsidRPr="007251E3">
        <w:rPr>
          <w:rStyle w:val="normaltextrun"/>
          <w:rFonts w:ascii="Arial" w:hAnsi="Arial" w:cs="Arial"/>
          <w:color w:val="000000"/>
          <w:szCs w:val="22"/>
        </w:rPr>
        <w:t>), a licitante deverá preencher os seguintes requisitos:</w:t>
      </w:r>
      <w:r w:rsidRPr="007251E3">
        <w:rPr>
          <w:rStyle w:val="eop"/>
          <w:rFonts w:ascii="Arial" w:eastAsiaTheme="majorEastAsia" w:hAnsi="Arial" w:cs="Arial"/>
          <w:color w:val="000000"/>
          <w:sz w:val="22"/>
          <w:szCs w:val="22"/>
        </w:rPr>
        <w:t> </w:t>
      </w:r>
    </w:p>
    <w:p w14:paraId="6362F498"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Pessoa jurídica cujo ramo de atividade seja compatível com o objeto desta licitação;</w:t>
      </w:r>
    </w:p>
    <w:p w14:paraId="664E510B"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r w:rsidRPr="007251E3">
        <w:rPr>
          <w:rStyle w:val="normaltextrun"/>
          <w:rFonts w:ascii="Arial" w:hAnsi="Arial" w:cs="Arial"/>
          <w:color w:val="000000"/>
          <w:szCs w:val="22"/>
        </w:rPr>
        <w:t xml:space="preserve">Ser credenciada junto ao </w:t>
      </w:r>
      <w:r w:rsidRPr="007251E3">
        <w:rPr>
          <w:rFonts w:ascii="Arial" w:hAnsi="Arial" w:cs="Arial"/>
          <w:sz w:val="22"/>
          <w:szCs w:val="22"/>
        </w:rPr>
        <w:t xml:space="preserve">Portal Licitanet, disponível no endereço eletrônico: </w:t>
      </w:r>
      <w:hyperlink r:id="rId28" w:history="1">
        <w:r w:rsidRPr="007251E3">
          <w:rPr>
            <w:rStyle w:val="Hyperlink"/>
            <w:rFonts w:ascii="Arial" w:eastAsiaTheme="majorEastAsia" w:hAnsi="Arial" w:cs="Arial"/>
            <w:sz w:val="22"/>
            <w:szCs w:val="22"/>
          </w:rPr>
          <w:t>https://www.licitanet.com.br/</w:t>
        </w:r>
      </w:hyperlink>
      <w:r w:rsidRPr="007251E3">
        <w:rPr>
          <w:rStyle w:val="normaltextrun"/>
          <w:rFonts w:ascii="Arial" w:hAnsi="Arial" w:cs="Arial"/>
          <w:color w:val="000000"/>
          <w:szCs w:val="22"/>
        </w:rPr>
        <w:t>, que atuará como órgão provedor do sistema eletrônico;</w:t>
      </w:r>
    </w:p>
    <w:p w14:paraId="65880D6D"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Fonts w:ascii="Arial" w:hAnsi="Arial" w:cs="Arial"/>
          <w:color w:val="000000"/>
          <w:sz w:val="22"/>
          <w:szCs w:val="22"/>
        </w:rPr>
      </w:pPr>
      <w:r w:rsidRPr="007251E3">
        <w:rPr>
          <w:rStyle w:val="normaltextrun"/>
          <w:rFonts w:ascii="Arial" w:hAnsi="Arial" w:cs="Arial"/>
          <w:color w:val="000000"/>
          <w:szCs w:val="22"/>
        </w:rPr>
        <w:t>Enviar em campo próprio do sistema eletrônico a proposta ofertada, documentos de habilitação e a</w:t>
      </w:r>
      <w:r w:rsidRPr="007251E3">
        <w:rPr>
          <w:rStyle w:val="normaltextrun"/>
          <w:rFonts w:ascii="Arial" w:hAnsi="Arial" w:cs="Arial"/>
          <w:szCs w:val="22"/>
        </w:rPr>
        <w:t>s</w:t>
      </w:r>
      <w:r w:rsidRPr="007251E3">
        <w:rPr>
          <w:rStyle w:val="normaltextrun"/>
          <w:rFonts w:ascii="Arial" w:hAnsi="Arial" w:cs="Arial"/>
          <w:color w:val="000000"/>
          <w:szCs w:val="22"/>
        </w:rPr>
        <w:t xml:space="preserve"> seguintes declarações virtuais de que (vide anexo de declaração unificada):</w:t>
      </w:r>
      <w:r w:rsidRPr="007251E3">
        <w:rPr>
          <w:rStyle w:val="eop"/>
          <w:rFonts w:ascii="Arial" w:eastAsiaTheme="majorEastAsia" w:hAnsi="Arial" w:cs="Arial"/>
          <w:color w:val="000000"/>
          <w:sz w:val="22"/>
          <w:szCs w:val="22"/>
        </w:rPr>
        <w:t> </w:t>
      </w:r>
    </w:p>
    <w:p w14:paraId="2F780729" w14:textId="77777777" w:rsidR="006C5BF4" w:rsidRPr="007251E3" w:rsidRDefault="006C5BF4" w:rsidP="00C75CDF">
      <w:pPr>
        <w:pStyle w:val="paragraph"/>
        <w:numPr>
          <w:ilvl w:val="3"/>
          <w:numId w:val="434"/>
        </w:numPr>
        <w:tabs>
          <w:tab w:val="left" w:pos="1134"/>
        </w:tabs>
        <w:spacing w:before="120" w:beforeAutospacing="0" w:after="120" w:afterAutospacing="0"/>
        <w:jc w:val="both"/>
        <w:textAlignment w:val="baseline"/>
        <w:rPr>
          <w:rStyle w:val="normaltextrun"/>
          <w:rFonts w:ascii="Arial" w:hAnsi="Arial" w:cs="Arial"/>
          <w:szCs w:val="22"/>
        </w:rPr>
      </w:pPr>
      <w:r w:rsidRPr="007251E3">
        <w:rPr>
          <w:rStyle w:val="normaltextrun"/>
          <w:rFonts w:ascii="Arial" w:hAnsi="Arial" w:cs="Arial"/>
          <w:color w:val="000000"/>
          <w:szCs w:val="22"/>
        </w:rPr>
        <w:t>Cumpre plenamente os requisitos de habilitação e que sua proposta está em conformidade com as exigências do instrumento convocatório; (</w:t>
      </w:r>
      <w:hyperlink r:id="rId29" w:anchor="art63" w:history="1">
        <w:r w:rsidRPr="007251E3">
          <w:rPr>
            <w:rStyle w:val="Hyperlink"/>
            <w:rFonts w:ascii="Arial" w:eastAsiaTheme="majorEastAsia" w:hAnsi="Arial" w:cs="Arial"/>
            <w:sz w:val="22"/>
            <w:szCs w:val="22"/>
          </w:rPr>
          <w:t>art. 63, I, da Lei Federal nº 14.133, de 2021</w:t>
        </w:r>
      </w:hyperlink>
      <w:r w:rsidRPr="007251E3">
        <w:rPr>
          <w:rStyle w:val="normaltextrun"/>
          <w:rFonts w:ascii="Arial" w:hAnsi="Arial" w:cs="Arial"/>
          <w:color w:val="000000"/>
          <w:szCs w:val="22"/>
        </w:rPr>
        <w:t>) </w:t>
      </w:r>
    </w:p>
    <w:p w14:paraId="2AB76D56" w14:textId="77777777" w:rsidR="006C5BF4" w:rsidRPr="007251E3" w:rsidRDefault="006C5BF4" w:rsidP="00C75CDF">
      <w:pPr>
        <w:pStyle w:val="paragraph"/>
        <w:numPr>
          <w:ilvl w:val="3"/>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 xml:space="preserve">Atende aos requisitos do </w:t>
      </w:r>
      <w:hyperlink r:id="rId30" w:anchor="art4" w:history="1">
        <w:r w:rsidRPr="007251E3">
          <w:rPr>
            <w:rStyle w:val="Hyperlink"/>
            <w:rFonts w:ascii="Arial" w:eastAsiaTheme="majorEastAsia" w:hAnsi="Arial" w:cs="Arial"/>
            <w:sz w:val="22"/>
            <w:szCs w:val="22"/>
          </w:rPr>
          <w:t>art. 4º, §§ 2º e 3º, da Lei Federal nº 14.133, de 2021</w:t>
        </w:r>
      </w:hyperlink>
      <w:r w:rsidRPr="007251E3">
        <w:rPr>
          <w:rStyle w:val="normaltextrun"/>
          <w:rFonts w:ascii="Arial" w:hAnsi="Arial" w:cs="Arial"/>
          <w:color w:val="000000"/>
          <w:szCs w:val="22"/>
        </w:rPr>
        <w:t xml:space="preserve"> para fazer jus aos benefícios previstos nos </w:t>
      </w:r>
      <w:hyperlink r:id="rId31" w:anchor="art42" w:history="1">
        <w:r w:rsidRPr="007251E3">
          <w:rPr>
            <w:rStyle w:val="Hyperlink"/>
            <w:rFonts w:ascii="Arial" w:eastAsiaTheme="majorEastAsia" w:hAnsi="Arial" w:cs="Arial"/>
            <w:sz w:val="22"/>
            <w:szCs w:val="22"/>
          </w:rPr>
          <w:t>arts. 42 a 49 da Lei Complementar Federal nº 123, de 2006</w:t>
        </w:r>
      </w:hyperlink>
      <w:r w:rsidRPr="007251E3">
        <w:rPr>
          <w:rStyle w:val="normaltextrun"/>
          <w:rFonts w:ascii="Arial" w:hAnsi="Arial" w:cs="Arial"/>
          <w:color w:val="000000"/>
          <w:szCs w:val="22"/>
        </w:rPr>
        <w:t>; (</w:t>
      </w:r>
      <w:hyperlink r:id="rId32" w:anchor="art4" w:history="1">
        <w:r w:rsidRPr="007251E3">
          <w:rPr>
            <w:rStyle w:val="Hyperlink"/>
            <w:rFonts w:ascii="Arial" w:eastAsiaTheme="majorEastAsia" w:hAnsi="Arial" w:cs="Arial"/>
            <w:sz w:val="22"/>
            <w:szCs w:val="22"/>
          </w:rPr>
          <w:t>art. 4º, §§ 2º e 3º da Lei Federal nº 14.133, de 2021</w:t>
        </w:r>
      </w:hyperlink>
      <w:r w:rsidRPr="007251E3">
        <w:rPr>
          <w:rStyle w:val="normaltextrun"/>
          <w:rFonts w:ascii="Arial" w:hAnsi="Arial" w:cs="Arial"/>
          <w:color w:val="000000"/>
          <w:szCs w:val="22"/>
        </w:rPr>
        <w:t>)</w:t>
      </w:r>
    </w:p>
    <w:p w14:paraId="59EA53FB" w14:textId="77777777" w:rsidR="006C5BF4" w:rsidRPr="007251E3" w:rsidRDefault="006C5BF4" w:rsidP="00C75CDF">
      <w:pPr>
        <w:pStyle w:val="paragraph"/>
        <w:numPr>
          <w:ilvl w:val="3"/>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szCs w:val="22"/>
        </w:rPr>
        <w:t xml:space="preserve">Cumpre as exigências de reserva de cargos para pessoa com deficiência e para reabilitado da Previdência Social, previstas no </w:t>
      </w:r>
      <w:hyperlink r:id="rId33" w:anchor="art93" w:history="1">
        <w:r w:rsidRPr="007251E3">
          <w:rPr>
            <w:rStyle w:val="Hyperlink"/>
            <w:rFonts w:ascii="Arial" w:eastAsiaTheme="majorEastAsia" w:hAnsi="Arial" w:cs="Arial"/>
            <w:sz w:val="22"/>
            <w:szCs w:val="22"/>
          </w:rPr>
          <w:t>art. 93 da Lei Federal nº 8.213, de 1991</w:t>
        </w:r>
      </w:hyperlink>
      <w:r w:rsidRPr="007251E3">
        <w:rPr>
          <w:rStyle w:val="normaltextrun"/>
          <w:rFonts w:ascii="Arial" w:hAnsi="Arial" w:cs="Arial"/>
          <w:szCs w:val="22"/>
        </w:rPr>
        <w:t xml:space="preserve"> e em outras normas específicas; (</w:t>
      </w:r>
      <w:hyperlink r:id="rId34" w:anchor="art63" w:history="1">
        <w:r w:rsidRPr="007251E3">
          <w:rPr>
            <w:rStyle w:val="Hyperlink"/>
            <w:rFonts w:ascii="Arial" w:eastAsiaTheme="majorEastAsia" w:hAnsi="Arial" w:cs="Arial"/>
            <w:sz w:val="22"/>
            <w:szCs w:val="22"/>
          </w:rPr>
          <w:t>art. 63, IV, da Lei Federal nº 14.133, de 2021</w:t>
        </w:r>
      </w:hyperlink>
      <w:r w:rsidRPr="007251E3">
        <w:rPr>
          <w:rStyle w:val="normaltextrun"/>
          <w:rFonts w:ascii="Arial" w:hAnsi="Arial" w:cs="Arial"/>
          <w:szCs w:val="22"/>
        </w:rPr>
        <w:t>)</w:t>
      </w:r>
    </w:p>
    <w:p w14:paraId="0DA4B8ED" w14:textId="4EE7F9D3" w:rsidR="006C5BF4" w:rsidRPr="007251E3" w:rsidRDefault="006C5BF4" w:rsidP="00C75CDF">
      <w:pPr>
        <w:pStyle w:val="paragraph"/>
        <w:numPr>
          <w:ilvl w:val="3"/>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 xml:space="preserve">Inexiste fato impeditivo para licitar ou contratar com </w:t>
      </w:r>
      <w:r w:rsidR="006064BA" w:rsidRPr="007251E3">
        <w:rPr>
          <w:rStyle w:val="normaltextrun"/>
          <w:rFonts w:ascii="Arial" w:hAnsi="Arial" w:cs="Arial"/>
          <w:color w:val="000000"/>
          <w:szCs w:val="22"/>
        </w:rPr>
        <w:t xml:space="preserve">o </w:t>
      </w:r>
      <w:r w:rsidRPr="007251E3">
        <w:rPr>
          <w:rStyle w:val="normaltextrun"/>
          <w:rFonts w:ascii="Arial" w:hAnsi="Arial" w:cs="Arial"/>
          <w:color w:val="000000"/>
          <w:szCs w:val="22"/>
        </w:rPr>
        <w:t xml:space="preserve">a </w:t>
      </w:r>
      <w:r w:rsidR="006064BA" w:rsidRPr="007251E3">
        <w:rPr>
          <w:rFonts w:ascii="Arial" w:hAnsi="Arial" w:cs="Arial"/>
          <w:color w:val="000000"/>
          <w:sz w:val="22"/>
          <w:szCs w:val="22"/>
          <w:lang w:eastAsia="en-US"/>
        </w:rPr>
        <w:t>Consórcio Interfederativo de Compras Públicas do Estado de Mato Grosso – CINCOP/MT</w:t>
      </w:r>
      <w:r w:rsidRPr="007251E3">
        <w:rPr>
          <w:rStyle w:val="normaltextrun"/>
          <w:rFonts w:ascii="Arial" w:hAnsi="Arial" w:cs="Arial"/>
          <w:color w:val="000000"/>
          <w:szCs w:val="22"/>
        </w:rPr>
        <w:t>.</w:t>
      </w:r>
    </w:p>
    <w:p w14:paraId="03570F6D" w14:textId="77777777"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Style w:val="normaltextrun"/>
          <w:rFonts w:ascii="Arial" w:hAnsi="Arial" w:cs="Arial"/>
          <w:szCs w:val="22"/>
        </w:rPr>
      </w:pPr>
      <w:r w:rsidRPr="007251E3">
        <w:rPr>
          <w:rStyle w:val="normaltextrun"/>
          <w:rFonts w:ascii="Arial" w:hAnsi="Arial" w:cs="Arial"/>
          <w:color w:val="000000"/>
          <w:szCs w:val="22"/>
        </w:rPr>
        <w:t xml:space="preserve">​A declaração falsa sujeitará a licitante à inabilitação e ao enquadramento na infração prevista no </w:t>
      </w:r>
      <w:hyperlink r:id="rId35" w:anchor="art155" w:history="1">
        <w:r w:rsidRPr="007251E3">
          <w:rPr>
            <w:rStyle w:val="Hyperlink"/>
            <w:rFonts w:ascii="Arial" w:eastAsiaTheme="majorEastAsia" w:hAnsi="Arial" w:cs="Arial"/>
            <w:sz w:val="22"/>
            <w:szCs w:val="22"/>
          </w:rPr>
          <w:t>art. 155, VIII, da Lei Federal nº 14.133, de 2021</w:t>
        </w:r>
      </w:hyperlink>
      <w:r w:rsidRPr="007251E3">
        <w:rPr>
          <w:rStyle w:val="normaltextrun"/>
          <w:rFonts w:ascii="Arial" w:hAnsi="Arial" w:cs="Arial"/>
          <w:color w:val="000000"/>
          <w:szCs w:val="22"/>
        </w:rPr>
        <w:t>.</w:t>
      </w:r>
    </w:p>
    <w:p w14:paraId="3DF78C55" w14:textId="55B20742"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Style w:val="normaltextrun"/>
          <w:rFonts w:ascii="Arial" w:hAnsi="Arial" w:cs="Arial"/>
          <w:color w:val="000000"/>
          <w:szCs w:val="22"/>
        </w:rPr>
        <w:t>Todos os custos decorrentes da elaboração e apresentação das propostas serão de responsabilidade exclusiva do licitante, não se responsabilizando</w:t>
      </w:r>
      <w:r w:rsidR="006064BA" w:rsidRPr="007251E3">
        <w:rPr>
          <w:rStyle w:val="normaltextrun"/>
          <w:rFonts w:ascii="Arial" w:hAnsi="Arial" w:cs="Arial"/>
          <w:color w:val="000000"/>
          <w:szCs w:val="22"/>
        </w:rPr>
        <w:t xml:space="preserve"> o</w:t>
      </w:r>
      <w:r w:rsidRPr="007251E3">
        <w:rPr>
          <w:rStyle w:val="normaltextrun"/>
          <w:rFonts w:ascii="Arial" w:hAnsi="Arial" w:cs="Arial"/>
          <w:color w:val="000000"/>
          <w:szCs w:val="22"/>
        </w:rPr>
        <w:t xml:space="preserve"> </w:t>
      </w:r>
      <w:r w:rsidR="006064BA" w:rsidRPr="007251E3">
        <w:rPr>
          <w:rStyle w:val="normaltextrun"/>
          <w:rFonts w:ascii="Arial" w:hAnsi="Arial" w:cs="Arial"/>
          <w:color w:val="000000"/>
          <w:szCs w:val="22"/>
        </w:rPr>
        <w:t xml:space="preserve">Consórcio Interfederativo de Compras Públicas do Estado de Mato Grosso – CINCOP/MT </w:t>
      </w:r>
      <w:r w:rsidRPr="007251E3">
        <w:rPr>
          <w:rStyle w:val="normaltextrun"/>
          <w:rFonts w:ascii="Arial" w:hAnsi="Arial" w:cs="Arial"/>
          <w:color w:val="000000"/>
          <w:szCs w:val="22"/>
        </w:rPr>
        <w:t>por quaisquer custos, transações efetuadas pela licitante ou eventual desconexão do sistema EXCETO os que previstos no PROJETO BASICO.</w:t>
      </w:r>
    </w:p>
    <w:p w14:paraId="5CCF7A82" w14:textId="327862A1"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Style w:val="normaltextrun"/>
          <w:rFonts w:ascii="Arial" w:hAnsi="Arial" w:cs="Arial"/>
          <w:color w:val="000000"/>
          <w:szCs w:val="22"/>
        </w:rPr>
        <w:t>Não poderão participar dest</w:t>
      </w:r>
      <w:r w:rsidR="006064BA" w:rsidRPr="007251E3">
        <w:rPr>
          <w:rStyle w:val="normaltextrun"/>
          <w:rFonts w:ascii="Arial" w:hAnsi="Arial" w:cs="Arial"/>
          <w:color w:val="000000"/>
          <w:szCs w:val="22"/>
        </w:rPr>
        <w:t>e processo</w:t>
      </w:r>
      <w:r w:rsidRPr="007251E3">
        <w:rPr>
          <w:rStyle w:val="normaltextrun"/>
          <w:rFonts w:ascii="Arial" w:hAnsi="Arial" w:cs="Arial"/>
          <w:color w:val="000000"/>
          <w:szCs w:val="22"/>
        </w:rPr>
        <w:t>:</w:t>
      </w:r>
      <w:r w:rsidRPr="007251E3">
        <w:rPr>
          <w:rStyle w:val="eop"/>
          <w:rFonts w:ascii="Arial" w:eastAsiaTheme="majorEastAsia" w:hAnsi="Arial" w:cs="Arial"/>
          <w:color w:val="000000"/>
          <w:sz w:val="22"/>
          <w:szCs w:val="22"/>
        </w:rPr>
        <w:t> </w:t>
      </w:r>
    </w:p>
    <w:p w14:paraId="1E9BC111" w14:textId="77777777" w:rsidR="006C5BF4" w:rsidRPr="007251E3" w:rsidRDefault="006C5BF4" w:rsidP="00C75CDF">
      <w:pPr>
        <w:pStyle w:val="paragraph"/>
        <w:numPr>
          <w:ilvl w:val="2"/>
          <w:numId w:val="434"/>
        </w:numPr>
        <w:tabs>
          <w:tab w:val="left" w:pos="0"/>
          <w:tab w:val="left" w:pos="426"/>
        </w:tabs>
        <w:spacing w:before="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lastRenderedPageBreak/>
        <w:t>Aquele que não atenda às condições deste Edital e seu(s) anexo(s);</w:t>
      </w:r>
    </w:p>
    <w:p w14:paraId="584A7BF8"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Pessoas físicas;</w:t>
      </w:r>
    </w:p>
    <w:p w14:paraId="3C82CE48"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Pessoas jurídicas que não possuam Inscrição Estadual/Municipal ou que não possuam autorização legal para a prestação dos serviços que são objeto da presente Concorrência;</w:t>
      </w:r>
    </w:p>
    <w:p w14:paraId="01307D4C" w14:textId="203D7865"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 xml:space="preserve">Empresa que possua entre seus sócios </w:t>
      </w:r>
      <w:r w:rsidRPr="007251E3">
        <w:rPr>
          <w:rStyle w:val="normaltextrun"/>
          <w:rFonts w:ascii="Arial" w:hAnsi="Arial" w:cs="Arial"/>
          <w:szCs w:val="22"/>
        </w:rPr>
        <w:t xml:space="preserve">agente público vinculado </w:t>
      </w:r>
      <w:r w:rsidR="006064BA" w:rsidRPr="007251E3">
        <w:rPr>
          <w:rStyle w:val="normaltextrun"/>
          <w:rFonts w:ascii="Arial" w:hAnsi="Arial" w:cs="Arial"/>
          <w:szCs w:val="22"/>
        </w:rPr>
        <w:t>ao Consórcio Interfederativo de Compras Públicas do Estado de Mato Grosso – CINCOP/MT</w:t>
      </w:r>
      <w:r w:rsidRPr="007251E3">
        <w:rPr>
          <w:rStyle w:val="normaltextrun"/>
          <w:rFonts w:ascii="Arial" w:hAnsi="Arial" w:cs="Arial"/>
          <w:szCs w:val="22"/>
        </w:rPr>
        <w:t>;</w:t>
      </w:r>
    </w:p>
    <w:p w14:paraId="3C43779E" w14:textId="6FDB8D05"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Quem não cumprir os requisitos formais para participação nest</w:t>
      </w:r>
      <w:r w:rsidR="006064BA" w:rsidRPr="007251E3">
        <w:rPr>
          <w:rStyle w:val="normaltextrun"/>
          <w:rFonts w:ascii="Arial" w:hAnsi="Arial" w:cs="Arial"/>
          <w:color w:val="000000"/>
          <w:szCs w:val="22"/>
        </w:rPr>
        <w:t>e processo</w:t>
      </w:r>
      <w:r w:rsidRPr="007251E3">
        <w:rPr>
          <w:rStyle w:val="normaltextrun"/>
          <w:rFonts w:ascii="Arial" w:hAnsi="Arial" w:cs="Arial"/>
          <w:color w:val="000000"/>
          <w:szCs w:val="22"/>
        </w:rPr>
        <w:t>;</w:t>
      </w:r>
    </w:p>
    <w:p w14:paraId="0350CC48"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Agentes públicos ou terceiros que se enquadrem em situações que possam configurar conflito de interesses no exercício ou após o exercício do cargo ou emprego, nos termos da legislação que disciplina a matéria; (</w:t>
      </w:r>
      <w:hyperlink r:id="rId36" w:anchor="art9" w:history="1">
        <w:r w:rsidRPr="007251E3">
          <w:rPr>
            <w:rStyle w:val="Hyperlink"/>
            <w:rFonts w:ascii="Arial" w:eastAsiaTheme="majorEastAsia" w:hAnsi="Arial" w:cs="Arial"/>
            <w:sz w:val="22"/>
            <w:szCs w:val="22"/>
          </w:rPr>
          <w:t>art. 9º, § 1º, da Lei Federal nº 14.133, de 2021</w:t>
        </w:r>
      </w:hyperlink>
      <w:r w:rsidRPr="007251E3">
        <w:rPr>
          <w:rStyle w:val="normaltextrun"/>
          <w:rFonts w:ascii="Arial" w:hAnsi="Arial" w:cs="Arial"/>
          <w:color w:val="000000"/>
          <w:szCs w:val="22"/>
        </w:rPr>
        <w:t>)</w:t>
      </w:r>
    </w:p>
    <w:p w14:paraId="4DB9A9F7"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Terceiro que auxilie a condução da contratação na qualidade de integrante de equipe de apoio, profissional especializado ou funcionário ou representante de empresa que preste assessoria técnica; (</w:t>
      </w:r>
      <w:hyperlink r:id="rId37" w:anchor="art9" w:history="1">
        <w:r w:rsidRPr="007251E3">
          <w:rPr>
            <w:rStyle w:val="Hyperlink"/>
            <w:rFonts w:ascii="Arial" w:eastAsiaTheme="majorEastAsia" w:hAnsi="Arial" w:cs="Arial"/>
            <w:sz w:val="22"/>
            <w:szCs w:val="22"/>
          </w:rPr>
          <w:t>art. 9º, § 2º, da Lei Federal nº 14.133, de 2021</w:t>
        </w:r>
      </w:hyperlink>
      <w:r w:rsidRPr="007251E3">
        <w:rPr>
          <w:rStyle w:val="normaltextrun"/>
          <w:rFonts w:ascii="Arial" w:hAnsi="Arial" w:cs="Arial"/>
          <w:color w:val="000000"/>
          <w:szCs w:val="22"/>
        </w:rPr>
        <w:t>)</w:t>
      </w:r>
    </w:p>
    <w:p w14:paraId="66BA5155"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szCs w:val="22"/>
        </w:rPr>
        <w:t xml:space="preserve">Autor do anteprojeto, do projeto básico ou do projeto executivo; </w:t>
      </w:r>
      <w:r w:rsidRPr="007251E3">
        <w:rPr>
          <w:rStyle w:val="normaltextrun"/>
          <w:rFonts w:ascii="Arial" w:hAnsi="Arial" w:cs="Arial"/>
          <w:color w:val="000000"/>
          <w:szCs w:val="22"/>
        </w:rPr>
        <w:t>(</w:t>
      </w:r>
      <w:hyperlink r:id="rId38" w:anchor="art14" w:history="1">
        <w:r w:rsidRPr="007251E3">
          <w:rPr>
            <w:rStyle w:val="Hyperlink"/>
            <w:rFonts w:ascii="Arial" w:eastAsiaTheme="majorEastAsia" w:hAnsi="Arial" w:cs="Arial"/>
            <w:sz w:val="22"/>
            <w:szCs w:val="22"/>
          </w:rPr>
          <w:t>art. 14, I e II e §§ 2º e 3º, da Lei Federal nº 14.133, de 2021</w:t>
        </w:r>
      </w:hyperlink>
      <w:r w:rsidRPr="007251E3">
        <w:rPr>
          <w:rStyle w:val="normaltextrun"/>
          <w:rFonts w:ascii="Arial" w:hAnsi="Arial" w:cs="Arial"/>
          <w:color w:val="000000"/>
          <w:szCs w:val="22"/>
        </w:rPr>
        <w:t>)</w:t>
      </w:r>
    </w:p>
    <w:p w14:paraId="14CF0A3D" w14:textId="77777777" w:rsidR="006C5BF4" w:rsidRPr="007251E3" w:rsidRDefault="006C5BF4" w:rsidP="00C75CDF">
      <w:pPr>
        <w:pStyle w:val="paragraph"/>
        <w:numPr>
          <w:ilvl w:val="2"/>
          <w:numId w:val="434"/>
        </w:numPr>
        <w:tabs>
          <w:tab w:val="left" w:pos="1134"/>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pessoa jurídica que se encontre, ao tempo da licitação, impossibilitada de participar da licitação ou contratação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w:t>
      </w:r>
      <w:hyperlink r:id="rId39" w:anchor="art14" w:history="1">
        <w:r w:rsidRPr="007251E3">
          <w:rPr>
            <w:rStyle w:val="Hyperlink"/>
            <w:rFonts w:ascii="Arial" w:eastAsiaTheme="majorEastAsia" w:hAnsi="Arial" w:cs="Arial"/>
            <w:sz w:val="22"/>
            <w:szCs w:val="22"/>
          </w:rPr>
          <w:t>art. 14, III e § 1º da Lei Federal nº 14.133, de 2021</w:t>
        </w:r>
      </w:hyperlink>
      <w:r w:rsidRPr="007251E3">
        <w:rPr>
          <w:rStyle w:val="normaltextrun"/>
          <w:rFonts w:ascii="Arial" w:hAnsi="Arial" w:cs="Arial"/>
          <w:color w:val="000000"/>
          <w:szCs w:val="22"/>
        </w:rPr>
        <w:t>)</w:t>
      </w:r>
    </w:p>
    <w:p w14:paraId="65C89043" w14:textId="0D71D766" w:rsidR="006C5BF4" w:rsidRPr="007251E3" w:rsidRDefault="006C5BF4" w:rsidP="00C75CDF">
      <w:pPr>
        <w:pStyle w:val="paragraph"/>
        <w:numPr>
          <w:ilvl w:val="2"/>
          <w:numId w:val="434"/>
        </w:numPr>
        <w:tabs>
          <w:tab w:val="left" w:pos="851"/>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aquele que mantenha vínculo de natureza técnica, comercial, econômica, financeira, trabalhista ou civil com dirigente d</w:t>
      </w:r>
      <w:r w:rsidR="006064BA" w:rsidRPr="007251E3">
        <w:rPr>
          <w:rStyle w:val="normaltextrun"/>
          <w:rFonts w:ascii="Arial" w:hAnsi="Arial" w:cs="Arial"/>
          <w:color w:val="000000"/>
          <w:szCs w:val="22"/>
        </w:rPr>
        <w:t xml:space="preserve">o </w:t>
      </w:r>
      <w:r w:rsidR="006064BA" w:rsidRPr="007251E3">
        <w:rPr>
          <w:rStyle w:val="normaltextrun"/>
          <w:rFonts w:ascii="Arial" w:hAnsi="Arial" w:cs="Arial"/>
          <w:szCs w:val="22"/>
        </w:rPr>
        <w:t>Consórcio Interfederativo de Compras Públicas do Estado de Mato Grosso – CINCOP/MT</w:t>
      </w:r>
      <w:r w:rsidR="006064BA" w:rsidRPr="007251E3">
        <w:rPr>
          <w:rStyle w:val="normaltextrun"/>
          <w:rFonts w:ascii="Arial" w:hAnsi="Arial" w:cs="Arial"/>
          <w:color w:val="000000"/>
          <w:szCs w:val="22"/>
        </w:rPr>
        <w:t xml:space="preserve"> </w:t>
      </w:r>
      <w:r w:rsidRPr="007251E3">
        <w:rPr>
          <w:rStyle w:val="normaltextrun"/>
          <w:rFonts w:ascii="Arial" w:hAnsi="Arial" w:cs="Arial"/>
          <w:color w:val="000000"/>
          <w:szCs w:val="22"/>
        </w:rPr>
        <w:t>ou com agente público que desempenhe função na licitação ou atue na fiscalização ou na gestão do contrato, ou que deles seja cônjuge, companheiro ou parente em linha reta, colateral ou por afinidade, até o terceiro grau; (</w:t>
      </w:r>
      <w:hyperlink r:id="rId40" w:anchor="art14" w:history="1">
        <w:r w:rsidRPr="007251E3">
          <w:rPr>
            <w:rStyle w:val="Hyperlink"/>
            <w:rFonts w:ascii="Arial" w:eastAsiaTheme="majorEastAsia" w:hAnsi="Arial" w:cs="Arial"/>
            <w:sz w:val="22"/>
            <w:szCs w:val="22"/>
          </w:rPr>
          <w:t>art. 14, IV, da Lei Federal nº 14.133, de 2021</w:t>
        </w:r>
      </w:hyperlink>
      <w:r w:rsidRPr="007251E3">
        <w:rPr>
          <w:rStyle w:val="normaltextrun"/>
          <w:rFonts w:ascii="Arial" w:hAnsi="Arial" w:cs="Arial"/>
          <w:color w:val="000000"/>
          <w:szCs w:val="22"/>
        </w:rPr>
        <w:t>)</w:t>
      </w:r>
    </w:p>
    <w:p w14:paraId="5A534CD4" w14:textId="77777777" w:rsidR="006C5BF4" w:rsidRPr="007251E3" w:rsidRDefault="006C5BF4" w:rsidP="00C75CDF">
      <w:pPr>
        <w:pStyle w:val="paragraph"/>
        <w:numPr>
          <w:ilvl w:val="2"/>
          <w:numId w:val="434"/>
        </w:numPr>
        <w:tabs>
          <w:tab w:val="left" w:pos="851"/>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 xml:space="preserve">Empresas controladoras, controladas ou coligadas, nos termos da </w:t>
      </w:r>
      <w:hyperlink r:id="rId41" w:history="1">
        <w:r w:rsidRPr="007251E3">
          <w:rPr>
            <w:rStyle w:val="Hyperlink"/>
            <w:rFonts w:ascii="Arial" w:eastAsiaTheme="majorEastAsia" w:hAnsi="Arial" w:cs="Arial"/>
            <w:sz w:val="22"/>
            <w:szCs w:val="22"/>
          </w:rPr>
          <w:t>Lei Federal nº 6.404, de 1976</w:t>
        </w:r>
      </w:hyperlink>
      <w:r w:rsidRPr="007251E3">
        <w:rPr>
          <w:rStyle w:val="normaltextrun"/>
          <w:rFonts w:ascii="Arial" w:hAnsi="Arial" w:cs="Arial"/>
          <w:color w:val="000000"/>
          <w:szCs w:val="22"/>
        </w:rPr>
        <w:t>, concorrendo entre si; (</w:t>
      </w:r>
      <w:hyperlink r:id="rId42" w:anchor="art14" w:history="1">
        <w:r w:rsidRPr="007251E3">
          <w:rPr>
            <w:rStyle w:val="Hyperlink"/>
            <w:rFonts w:ascii="Arial" w:eastAsiaTheme="majorEastAsia" w:hAnsi="Arial" w:cs="Arial"/>
            <w:sz w:val="22"/>
            <w:szCs w:val="22"/>
          </w:rPr>
          <w:t>art. 14, V, da Lei Federal nº 14.133, de 2021</w:t>
        </w:r>
      </w:hyperlink>
      <w:r w:rsidRPr="007251E3">
        <w:rPr>
          <w:rStyle w:val="normaltextrun"/>
          <w:rFonts w:ascii="Arial" w:hAnsi="Arial" w:cs="Arial"/>
          <w:color w:val="000000"/>
          <w:szCs w:val="22"/>
        </w:rPr>
        <w:t>)</w:t>
      </w:r>
      <w:r w:rsidRPr="007251E3">
        <w:rPr>
          <w:rStyle w:val="normaltextrun"/>
          <w:rFonts w:ascii="Arial" w:hAnsi="Arial" w:cs="Arial"/>
          <w:szCs w:val="22"/>
        </w:rPr>
        <w:t> </w:t>
      </w:r>
    </w:p>
    <w:p w14:paraId="48B74FD6" w14:textId="77777777" w:rsidR="006C5BF4" w:rsidRPr="007251E3" w:rsidRDefault="006C5BF4" w:rsidP="00C75CDF">
      <w:pPr>
        <w:pStyle w:val="paragraph"/>
        <w:numPr>
          <w:ilvl w:val="2"/>
          <w:numId w:val="434"/>
        </w:numPr>
        <w:tabs>
          <w:tab w:val="left" w:pos="851"/>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hyperlink r:id="rId43" w:anchor="art14" w:history="1">
        <w:r w:rsidRPr="007251E3">
          <w:rPr>
            <w:rStyle w:val="Hyperlink"/>
            <w:rFonts w:ascii="Arial" w:eastAsiaTheme="majorEastAsia" w:hAnsi="Arial" w:cs="Arial"/>
            <w:sz w:val="22"/>
            <w:szCs w:val="22"/>
          </w:rPr>
          <w:t>art. 14, VI, da Lei Federal nº 14.133, de 2021</w:t>
        </w:r>
      </w:hyperlink>
      <w:r w:rsidRPr="007251E3">
        <w:rPr>
          <w:rStyle w:val="normaltextrun"/>
          <w:rFonts w:ascii="Arial" w:hAnsi="Arial" w:cs="Arial"/>
          <w:color w:val="000000"/>
          <w:szCs w:val="22"/>
        </w:rPr>
        <w:t>)</w:t>
      </w:r>
      <w:r w:rsidRPr="007251E3">
        <w:rPr>
          <w:rStyle w:val="normaltextrun"/>
          <w:rFonts w:ascii="Arial" w:hAnsi="Arial" w:cs="Arial"/>
          <w:szCs w:val="22"/>
        </w:rPr>
        <w:t> </w:t>
      </w:r>
    </w:p>
    <w:p w14:paraId="3B7E9105" w14:textId="77777777" w:rsidR="006C5BF4" w:rsidRPr="007251E3" w:rsidRDefault="006C5BF4" w:rsidP="00C75CDF">
      <w:pPr>
        <w:pStyle w:val="paragraph"/>
        <w:numPr>
          <w:ilvl w:val="2"/>
          <w:numId w:val="434"/>
        </w:numPr>
        <w:tabs>
          <w:tab w:val="left" w:pos="851"/>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Organizações da Sociedade Civil de Interesse Público - OSCIP, atuando nessa condição (</w:t>
      </w:r>
      <w:hyperlink r:id="rId44" w:history="1">
        <w:r w:rsidRPr="007251E3">
          <w:rPr>
            <w:rStyle w:val="Hyperlink"/>
            <w:rFonts w:ascii="Arial" w:eastAsiaTheme="majorEastAsia" w:hAnsi="Arial" w:cs="Arial"/>
            <w:sz w:val="22"/>
            <w:szCs w:val="22"/>
          </w:rPr>
          <w:t>Acórdão nº 746/2014-TCU-Plenário</w:t>
        </w:r>
      </w:hyperlink>
      <w:r w:rsidRPr="007251E3">
        <w:rPr>
          <w:rStyle w:val="normaltextrun"/>
          <w:rFonts w:ascii="Arial" w:hAnsi="Arial" w:cs="Arial"/>
          <w:color w:val="000000"/>
          <w:szCs w:val="22"/>
        </w:rPr>
        <w:t>);</w:t>
      </w:r>
    </w:p>
    <w:p w14:paraId="018E4336" w14:textId="77777777" w:rsidR="006C5BF4" w:rsidRPr="007251E3" w:rsidRDefault="006C5BF4" w:rsidP="00C75CDF">
      <w:pPr>
        <w:pStyle w:val="paragraph"/>
        <w:numPr>
          <w:ilvl w:val="2"/>
          <w:numId w:val="434"/>
        </w:numPr>
        <w:tabs>
          <w:tab w:val="left" w:pos="851"/>
        </w:tabs>
        <w:spacing w:before="12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lastRenderedPageBreak/>
        <w:t xml:space="preserve">aqueles que se enquadrem nas demais vedações do </w:t>
      </w:r>
      <w:hyperlink r:id="rId45" w:anchor="art14" w:history="1">
        <w:r w:rsidRPr="007251E3">
          <w:rPr>
            <w:rStyle w:val="Hyperlink"/>
            <w:rFonts w:ascii="Arial" w:eastAsiaTheme="majorEastAsia" w:hAnsi="Arial" w:cs="Arial"/>
            <w:sz w:val="22"/>
            <w:szCs w:val="22"/>
          </w:rPr>
          <w:t>art. 14 da Lei Federal nº 14.133, de 2021</w:t>
        </w:r>
      </w:hyperlink>
      <w:r w:rsidRPr="007251E3">
        <w:rPr>
          <w:rStyle w:val="normaltextrun"/>
          <w:rFonts w:ascii="Arial" w:hAnsi="Arial" w:cs="Arial"/>
          <w:color w:val="000000"/>
          <w:szCs w:val="22"/>
        </w:rPr>
        <w:t>. </w:t>
      </w:r>
    </w:p>
    <w:p w14:paraId="49B532A7" w14:textId="77777777"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 xml:space="preserve">A verificação dos impedimentos e condições de participação ocorrerá somente após a fase competitiva do certame, momento no qual o </w:t>
      </w:r>
      <w:r w:rsidRPr="007251E3">
        <w:rPr>
          <w:rFonts w:ascii="Arial" w:hAnsi="Arial" w:cs="Arial"/>
          <w:sz w:val="22"/>
          <w:szCs w:val="22"/>
        </w:rPr>
        <w:t>Portal Licitanet (</w:t>
      </w:r>
      <w:hyperlink r:id="rId46" w:history="1">
        <w:r w:rsidRPr="007251E3">
          <w:rPr>
            <w:rStyle w:val="Hyperlink"/>
            <w:rFonts w:ascii="Arial" w:eastAsiaTheme="majorEastAsia" w:hAnsi="Arial" w:cs="Arial"/>
            <w:sz w:val="22"/>
            <w:szCs w:val="22"/>
          </w:rPr>
          <w:t>https://www.licitanet.com.br/</w:t>
        </w:r>
      </w:hyperlink>
      <w:r w:rsidRPr="007251E3">
        <w:rPr>
          <w:rFonts w:ascii="Arial" w:hAnsi="Arial" w:cs="Arial"/>
          <w:sz w:val="22"/>
          <w:szCs w:val="22"/>
        </w:rPr>
        <w:t xml:space="preserve">) </w:t>
      </w:r>
      <w:r w:rsidRPr="007251E3">
        <w:rPr>
          <w:rStyle w:val="normaltextrun"/>
          <w:rFonts w:ascii="Arial" w:hAnsi="Arial" w:cs="Arial"/>
          <w:color w:val="000000"/>
          <w:szCs w:val="22"/>
        </w:rPr>
        <w:t>permite a identificação dos participantes do certame licitatório.</w:t>
      </w:r>
    </w:p>
    <w:p w14:paraId="476507D0" w14:textId="77777777"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 xml:space="preserve">Encerrada a fase de lances, o(a) </w:t>
      </w:r>
      <w:r w:rsidRPr="007251E3">
        <w:rPr>
          <w:rFonts w:ascii="Arial" w:hAnsi="Arial" w:cs="Arial"/>
          <w:sz w:val="22"/>
          <w:szCs w:val="22"/>
        </w:rPr>
        <w:t>Agente de Contratação</w:t>
      </w:r>
      <w:r w:rsidRPr="007251E3">
        <w:rPr>
          <w:rStyle w:val="normaltextrun"/>
          <w:rFonts w:ascii="Arial" w:hAnsi="Arial" w:cs="Arial"/>
          <w:color w:val="000000"/>
          <w:szCs w:val="22"/>
        </w:rPr>
        <w:t xml:space="preserve"> fará consulta aos cadastros oficiais: Cadastro Nacional de Condenados por Ato de Improbidade Administrativa e por Ato que Implique em Inelegibilidade - CNCIAI, Cadastro Nacional de Empresas Inidôneas e Suspensas (CEIS), Cadastro Nacional de Empresas Punidas - CNEP e Cadastro de Inidôneos do TCU ou qualquer outro que venha ser implantado e ainda no </w:t>
      </w:r>
      <w:r w:rsidRPr="007251E3">
        <w:rPr>
          <w:rStyle w:val="normaltextrun"/>
          <w:rFonts w:ascii="Arial" w:hAnsi="Arial" w:cs="Arial"/>
          <w:szCs w:val="22"/>
        </w:rPr>
        <w:t>cadastro unificado de licitantes (</w:t>
      </w:r>
      <w:hyperlink r:id="rId47" w:anchor="art87" w:history="1">
        <w:r w:rsidRPr="007251E3">
          <w:rPr>
            <w:rStyle w:val="Hyperlink"/>
            <w:rFonts w:ascii="Arial" w:eastAsiaTheme="majorEastAsia" w:hAnsi="Arial" w:cs="Arial"/>
            <w:sz w:val="22"/>
            <w:szCs w:val="22"/>
          </w:rPr>
          <w:t>art. 87 da Lei Federal nº 14.133, de 2021</w:t>
        </w:r>
      </w:hyperlink>
      <w:r w:rsidRPr="007251E3">
        <w:rPr>
          <w:rStyle w:val="normaltextrun"/>
          <w:rFonts w:ascii="Arial" w:hAnsi="Arial" w:cs="Arial"/>
          <w:szCs w:val="22"/>
        </w:rPr>
        <w:t>)</w:t>
      </w:r>
      <w:r w:rsidRPr="007251E3">
        <w:rPr>
          <w:rStyle w:val="normaltextrun"/>
          <w:rFonts w:ascii="Arial" w:hAnsi="Arial" w:cs="Arial"/>
          <w:color w:val="000000"/>
          <w:szCs w:val="22"/>
        </w:rPr>
        <w:t>, bem como na “lista suja” de empregadores flagrados explorando trabalhadores em condições análogas às de escravo emitida pelo Ministério do Trabalho e Previdência</w:t>
      </w:r>
      <w:r w:rsidRPr="007251E3">
        <w:rPr>
          <w:rStyle w:val="Refdenotaderodap"/>
          <w:rFonts w:ascii="Arial" w:hAnsi="Arial" w:cs="Arial"/>
          <w:color w:val="000000"/>
          <w:sz w:val="22"/>
          <w:szCs w:val="22"/>
        </w:rPr>
        <w:footnoteReference w:id="1"/>
      </w:r>
      <w:r w:rsidRPr="007251E3">
        <w:rPr>
          <w:rStyle w:val="normaltextrun"/>
          <w:rFonts w:ascii="Arial" w:hAnsi="Arial" w:cs="Arial"/>
          <w:color w:val="000000"/>
          <w:szCs w:val="22"/>
        </w:rPr>
        <w:t>, a fim de verificar se a licitante se enquadra em qualquer vedação prevista neste edital. </w:t>
      </w:r>
    </w:p>
    <w:p w14:paraId="09E97F06" w14:textId="77777777" w:rsidR="006C5BF4" w:rsidRPr="007251E3" w:rsidRDefault="006C5BF4" w:rsidP="00C75CDF">
      <w:pPr>
        <w:pStyle w:val="paragraph"/>
        <w:numPr>
          <w:ilvl w:val="1"/>
          <w:numId w:val="434"/>
        </w:numPr>
        <w:tabs>
          <w:tab w:val="left" w:pos="0"/>
          <w:tab w:val="left" w:pos="426"/>
        </w:tabs>
        <w:spacing w:before="0" w:beforeAutospacing="0" w:after="120" w:afterAutospacing="0"/>
        <w:jc w:val="both"/>
        <w:textAlignment w:val="baseline"/>
        <w:rPr>
          <w:rStyle w:val="normaltextrun"/>
          <w:rFonts w:ascii="Arial" w:hAnsi="Arial" w:cs="Arial"/>
          <w:color w:val="000000"/>
          <w:szCs w:val="22"/>
        </w:rPr>
      </w:pPr>
      <w:r w:rsidRPr="007251E3">
        <w:rPr>
          <w:rStyle w:val="normaltextrun"/>
          <w:rFonts w:ascii="Arial" w:hAnsi="Arial" w:cs="Arial"/>
          <w:color w:val="000000"/>
          <w:szCs w:val="22"/>
        </w:rPr>
        <w:t>Havendo qualquer impedimento, a licitante será, automaticamente, excluída da licitação, sem prejuízo das sanções previstas neste edital e em lei. </w:t>
      </w:r>
    </w:p>
    <w:p w14:paraId="11F3EC53" w14:textId="5DBAAF18" w:rsidR="006C5BF4" w:rsidRPr="007251E3" w:rsidRDefault="006C5BF4" w:rsidP="00C75CDF">
      <w:pPr>
        <w:pStyle w:val="PargrafodaLista"/>
        <w:numPr>
          <w:ilvl w:val="1"/>
          <w:numId w:val="434"/>
        </w:numPr>
        <w:spacing w:after="0" w:line="276" w:lineRule="auto"/>
        <w:jc w:val="both"/>
        <w:rPr>
          <w:rFonts w:ascii="Arial" w:hAnsi="Arial" w:cs="Arial"/>
        </w:rPr>
      </w:pPr>
      <w:r w:rsidRPr="007251E3">
        <w:rPr>
          <w:rStyle w:val="normaltextrun"/>
          <w:rFonts w:ascii="Arial" w:eastAsiaTheme="minorHAnsi" w:hAnsi="Arial" w:cs="Arial"/>
        </w:rPr>
        <w:t>os atos serão preferencialmente digitais, de forma a permitir que sejam produzidos, comunicados, armazenados e validados por meio eletrônico;</w:t>
      </w:r>
    </w:p>
    <w:p w14:paraId="4DE8317E" w14:textId="77777777" w:rsidR="006064BA" w:rsidRPr="007251E3" w:rsidRDefault="006064BA" w:rsidP="006064BA">
      <w:pPr>
        <w:pStyle w:val="PargrafodaLista"/>
        <w:spacing w:after="0" w:line="276" w:lineRule="auto"/>
        <w:ind w:left="360"/>
        <w:jc w:val="both"/>
        <w:rPr>
          <w:rFonts w:ascii="Arial" w:hAnsi="Arial" w:cs="Arial"/>
        </w:rPr>
      </w:pPr>
    </w:p>
    <w:p w14:paraId="5FBF88E9" w14:textId="48947F00" w:rsidR="006064BA" w:rsidRPr="007251E3" w:rsidRDefault="006064BA"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CONSÓRCIO:</w:t>
      </w:r>
    </w:p>
    <w:p w14:paraId="51F44030" w14:textId="77777777" w:rsidR="006064BA" w:rsidRPr="007251E3" w:rsidRDefault="006064BA" w:rsidP="006064BA">
      <w:pPr>
        <w:pStyle w:val="PargrafodaLista"/>
        <w:rPr>
          <w:rFonts w:ascii="Arial" w:hAnsi="Arial" w:cs="Arial"/>
        </w:rPr>
      </w:pPr>
    </w:p>
    <w:p w14:paraId="179FC12D" w14:textId="77777777" w:rsidR="006064BA" w:rsidRPr="007251E3" w:rsidRDefault="006064BA"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Nos termos do </w:t>
      </w:r>
      <w:hyperlink r:id="rId48" w:anchor="art15" w:history="1">
        <w:r w:rsidRPr="007251E3">
          <w:rPr>
            <w:rStyle w:val="Hyperlink"/>
            <w:rFonts w:ascii="Arial" w:eastAsiaTheme="majorEastAsia" w:hAnsi="Arial" w:cs="Arial"/>
            <w:sz w:val="22"/>
            <w:szCs w:val="22"/>
          </w:rPr>
          <w:t>art. 15 da Lei Federal nº 14.133, de 2021</w:t>
        </w:r>
      </w:hyperlink>
      <w:r w:rsidRPr="007251E3">
        <w:rPr>
          <w:rFonts w:ascii="Arial" w:hAnsi="Arial" w:cs="Arial"/>
          <w:sz w:val="22"/>
          <w:szCs w:val="22"/>
        </w:rPr>
        <w:t>, pessoa jurídica poderá participar de licitação em consórcio, observadas as seguintes normas:</w:t>
      </w:r>
    </w:p>
    <w:p w14:paraId="66C29D82"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bookmarkStart w:id="0" w:name="art15i"/>
      <w:bookmarkEnd w:id="0"/>
      <w:r w:rsidRPr="007251E3">
        <w:rPr>
          <w:rFonts w:ascii="Arial" w:hAnsi="Arial" w:cs="Arial"/>
          <w:sz w:val="22"/>
          <w:szCs w:val="22"/>
        </w:rPr>
        <w:t>Comprovação de compromisso público ou particular de constituição de consórcio, subscrito pelos consorciados;</w:t>
      </w:r>
    </w:p>
    <w:p w14:paraId="53216CFA"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bookmarkStart w:id="1" w:name="art15ii"/>
      <w:bookmarkEnd w:id="1"/>
      <w:r w:rsidRPr="007251E3">
        <w:rPr>
          <w:rFonts w:ascii="Arial" w:hAnsi="Arial" w:cs="Arial"/>
          <w:sz w:val="22"/>
          <w:szCs w:val="22"/>
        </w:rPr>
        <w:t>Indicação da empresa líder do consórcio, que será responsável por sua representação perante a Administração;</w:t>
      </w:r>
    </w:p>
    <w:p w14:paraId="445E8A1D"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bookmarkStart w:id="2" w:name="art15iii"/>
      <w:bookmarkEnd w:id="2"/>
      <w:r w:rsidRPr="007251E3">
        <w:rPr>
          <w:rFonts w:ascii="Arial" w:hAnsi="Arial" w:cs="Arial"/>
          <w:sz w:val="22"/>
          <w:szCs w:val="22"/>
        </w:rPr>
        <w:t>Admissão, para efeito de habilitação técnica, do somatório dos quantitativos de cada consorciado e, para efeito de habilitação econômico-financeira, do somatório dos valores de cada consorciado;</w:t>
      </w:r>
    </w:p>
    <w:p w14:paraId="79E54576"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bookmarkStart w:id="3" w:name="art15iv"/>
      <w:bookmarkEnd w:id="3"/>
      <w:r w:rsidRPr="007251E3">
        <w:rPr>
          <w:rFonts w:ascii="Arial" w:hAnsi="Arial" w:cs="Arial"/>
          <w:sz w:val="22"/>
          <w:szCs w:val="22"/>
        </w:rPr>
        <w:t>Impedimento de a empresa consorciada participar, na mesma licitação, de mais de um consórcio ou de forma isolada;</w:t>
      </w:r>
    </w:p>
    <w:p w14:paraId="6BA6B248"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bookmarkStart w:id="4" w:name="art15v"/>
      <w:bookmarkEnd w:id="4"/>
      <w:r w:rsidRPr="007251E3">
        <w:rPr>
          <w:rFonts w:ascii="Arial" w:hAnsi="Arial" w:cs="Arial"/>
          <w:sz w:val="22"/>
          <w:szCs w:val="22"/>
        </w:rPr>
        <w:t>Responsabilidade solidária dos integrantes pelos atos praticados em consórcio, tanto na fase de licitação quanto na de execução do contrato.</w:t>
      </w:r>
    </w:p>
    <w:p w14:paraId="75125C14" w14:textId="77777777" w:rsidR="006064BA" w:rsidRPr="007251E3" w:rsidRDefault="006064BA"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O licitante vencedor é obrigado a promover, antes da celebração do contrato, a constituição e o registro do consórcio, nos termos do compromisso referido no </w:t>
      </w:r>
      <w:hyperlink r:id="rId49" w:anchor="art15" w:history="1">
        <w:r w:rsidRPr="007251E3">
          <w:rPr>
            <w:rStyle w:val="Hyperlink"/>
            <w:rFonts w:ascii="Arial" w:eastAsiaTheme="majorEastAsia" w:hAnsi="Arial" w:cs="Arial"/>
            <w:sz w:val="22"/>
            <w:szCs w:val="22"/>
          </w:rPr>
          <w:t>art. 15, I, da Lei Federal nº 14.133, de 2021</w:t>
        </w:r>
      </w:hyperlink>
      <w:r w:rsidRPr="007251E3">
        <w:rPr>
          <w:rFonts w:ascii="Arial" w:hAnsi="Arial" w:cs="Arial"/>
          <w:sz w:val="22"/>
          <w:szCs w:val="22"/>
        </w:rPr>
        <w:t>. (</w:t>
      </w:r>
      <w:hyperlink r:id="rId50" w:anchor="art15" w:history="1">
        <w:r w:rsidRPr="007251E3">
          <w:rPr>
            <w:rStyle w:val="Hyperlink"/>
            <w:rFonts w:ascii="Arial" w:eastAsiaTheme="majorEastAsia" w:hAnsi="Arial" w:cs="Arial"/>
            <w:sz w:val="22"/>
            <w:szCs w:val="22"/>
          </w:rPr>
          <w:t>art. 15, § 3º, da Lei Federal nº 14.133, de 2021</w:t>
        </w:r>
      </w:hyperlink>
      <w:r w:rsidRPr="007251E3">
        <w:rPr>
          <w:rFonts w:ascii="Arial" w:hAnsi="Arial" w:cs="Arial"/>
          <w:sz w:val="22"/>
          <w:szCs w:val="22"/>
        </w:rPr>
        <w:t>)</w:t>
      </w:r>
    </w:p>
    <w:p w14:paraId="24ACE37C" w14:textId="23EEE5DB" w:rsidR="006064BA" w:rsidRPr="007251E3" w:rsidRDefault="006064BA"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 substituição de consorciado deverá ser expressamente autorizada pelo Consórcio Interfederativo de Compras Públicas do Estado de Mato Grosso – </w:t>
      </w:r>
      <w:r w:rsidRPr="007251E3">
        <w:rPr>
          <w:rFonts w:ascii="Arial" w:hAnsi="Arial" w:cs="Arial"/>
        </w:rPr>
        <w:lastRenderedPageBreak/>
        <w:t>CINCOP/MT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w:t>
      </w:r>
      <w:hyperlink r:id="rId51" w:anchor="art15" w:history="1">
        <w:r w:rsidRPr="007251E3">
          <w:rPr>
            <w:rStyle w:val="Hyperlink"/>
            <w:rFonts w:ascii="Arial" w:eastAsiaTheme="majorEastAsia" w:hAnsi="Arial" w:cs="Arial"/>
          </w:rPr>
          <w:t>art. 15, § 5º, da Lei Federal nº 14.133, de 2021</w:t>
        </w:r>
      </w:hyperlink>
      <w:r w:rsidRPr="007251E3">
        <w:rPr>
          <w:rFonts w:ascii="Arial" w:hAnsi="Arial" w:cs="Arial"/>
        </w:rPr>
        <w:t>)</w:t>
      </w:r>
    </w:p>
    <w:p w14:paraId="53F3C60A" w14:textId="77777777" w:rsidR="006064BA" w:rsidRPr="007251E3" w:rsidRDefault="006064BA" w:rsidP="006064BA">
      <w:pPr>
        <w:pStyle w:val="PargrafodaLista"/>
        <w:spacing w:after="0" w:line="276" w:lineRule="auto"/>
        <w:ind w:left="360"/>
        <w:jc w:val="both"/>
        <w:rPr>
          <w:rFonts w:ascii="Arial" w:hAnsi="Arial" w:cs="Arial"/>
        </w:rPr>
      </w:pPr>
    </w:p>
    <w:p w14:paraId="4A01619F" w14:textId="7B9ABF48" w:rsidR="006064BA" w:rsidRPr="007251E3" w:rsidRDefault="006064BA"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COOPERATIVA:</w:t>
      </w:r>
    </w:p>
    <w:p w14:paraId="320AF17F" w14:textId="77777777" w:rsidR="006064BA" w:rsidRPr="007251E3" w:rsidRDefault="006064BA" w:rsidP="006064BA">
      <w:pPr>
        <w:pStyle w:val="PargrafodaLista"/>
        <w:rPr>
          <w:rFonts w:ascii="Arial" w:hAnsi="Arial" w:cs="Arial"/>
        </w:rPr>
      </w:pPr>
    </w:p>
    <w:p w14:paraId="4CD679D0" w14:textId="77777777" w:rsidR="006064BA" w:rsidRPr="007251E3" w:rsidRDefault="006064BA"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Nos termos do </w:t>
      </w:r>
      <w:hyperlink r:id="rId52" w:anchor="art16" w:history="1">
        <w:r w:rsidRPr="007251E3">
          <w:rPr>
            <w:rStyle w:val="Hyperlink"/>
            <w:rFonts w:ascii="Arial" w:eastAsiaTheme="majorEastAsia" w:hAnsi="Arial" w:cs="Arial"/>
            <w:sz w:val="22"/>
            <w:szCs w:val="22"/>
          </w:rPr>
          <w:t>art. 16 da Lei Federal nº 14.133, de 2021</w:t>
        </w:r>
      </w:hyperlink>
      <w:r w:rsidRPr="007251E3">
        <w:rPr>
          <w:rFonts w:ascii="Arial" w:hAnsi="Arial" w:cs="Arial"/>
          <w:sz w:val="22"/>
          <w:szCs w:val="22"/>
        </w:rPr>
        <w:t>, pessoa jurídica organizada em forma de cooperativa poderá participar da licitação quando:</w:t>
      </w:r>
    </w:p>
    <w:p w14:paraId="5B0BF12F"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r w:rsidRPr="007251E3">
        <w:rPr>
          <w:rFonts w:ascii="Arial" w:hAnsi="Arial" w:cs="Arial"/>
          <w:color w:val="000000"/>
          <w:sz w:val="22"/>
          <w:szCs w:val="22"/>
        </w:rPr>
        <w:t>A constituição e o funcionamento da cooperativa observarem as regras estabelecidas na legislação aplicável, em especial a </w:t>
      </w:r>
      <w:hyperlink r:id="rId53" w:history="1">
        <w:r w:rsidRPr="007251E3">
          <w:rPr>
            <w:rStyle w:val="Hyperlink"/>
            <w:rFonts w:ascii="Arial" w:eastAsiaTheme="majorEastAsia" w:hAnsi="Arial" w:cs="Arial"/>
            <w:sz w:val="22"/>
            <w:szCs w:val="22"/>
          </w:rPr>
          <w:t>Lei Federal nº 5.764, de 1971</w:t>
        </w:r>
      </w:hyperlink>
      <w:r w:rsidRPr="007251E3">
        <w:rPr>
          <w:rFonts w:ascii="Arial" w:hAnsi="Arial" w:cs="Arial"/>
          <w:color w:val="000000"/>
          <w:sz w:val="22"/>
          <w:szCs w:val="22"/>
        </w:rPr>
        <w:t>, a </w:t>
      </w:r>
      <w:hyperlink r:id="rId54" w:history="1">
        <w:r w:rsidRPr="007251E3">
          <w:rPr>
            <w:rStyle w:val="Hyperlink"/>
            <w:rFonts w:ascii="Arial" w:eastAsiaTheme="majorEastAsia" w:hAnsi="Arial" w:cs="Arial"/>
            <w:sz w:val="22"/>
            <w:szCs w:val="22"/>
          </w:rPr>
          <w:t>Lei Federal nº 12.690, de 2012</w:t>
        </w:r>
      </w:hyperlink>
      <w:r w:rsidRPr="007251E3">
        <w:rPr>
          <w:rFonts w:ascii="Arial" w:hAnsi="Arial" w:cs="Arial"/>
          <w:color w:val="000000"/>
          <w:sz w:val="22"/>
          <w:szCs w:val="22"/>
        </w:rPr>
        <w:t>, e a </w:t>
      </w:r>
      <w:hyperlink r:id="rId55" w:history="1">
        <w:r w:rsidRPr="007251E3">
          <w:rPr>
            <w:rStyle w:val="Hyperlink"/>
            <w:rFonts w:ascii="Arial" w:eastAsiaTheme="majorEastAsia" w:hAnsi="Arial" w:cs="Arial"/>
            <w:sz w:val="22"/>
            <w:szCs w:val="22"/>
          </w:rPr>
          <w:t>Lei Complementar Federal nº 130, de 2009;</w:t>
        </w:r>
      </w:hyperlink>
    </w:p>
    <w:p w14:paraId="743082FE"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r w:rsidRPr="007251E3">
        <w:rPr>
          <w:rFonts w:ascii="Arial" w:hAnsi="Arial" w:cs="Arial"/>
          <w:color w:val="000000"/>
          <w:sz w:val="22"/>
          <w:szCs w:val="22"/>
        </w:rPr>
        <w:t>A cooperativa apresentar demonstrativo de atuação em regime cooperado, com repartição de receitas e despesas entre os cooperados;</w:t>
      </w:r>
    </w:p>
    <w:p w14:paraId="041E5233"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r w:rsidRPr="007251E3">
        <w:rPr>
          <w:rFonts w:ascii="Arial" w:hAnsi="Arial" w:cs="Arial"/>
          <w:color w:val="000000"/>
          <w:sz w:val="22"/>
          <w:szCs w:val="22"/>
        </w:rPr>
        <w:t>Qualquer cooperado, com igual qualificação, for capaz de executar o objeto contratado, vedado à Administração indicar nominalmente pessoas;</w:t>
      </w:r>
    </w:p>
    <w:p w14:paraId="1A440ED3" w14:textId="77777777" w:rsidR="006064BA" w:rsidRPr="007251E3" w:rsidRDefault="006064BA" w:rsidP="00C75CDF">
      <w:pPr>
        <w:pStyle w:val="paragraph"/>
        <w:numPr>
          <w:ilvl w:val="2"/>
          <w:numId w:val="434"/>
        </w:numPr>
        <w:tabs>
          <w:tab w:val="left" w:pos="1134"/>
        </w:tabs>
        <w:spacing w:before="120" w:beforeAutospacing="0" w:after="120" w:afterAutospacing="0"/>
        <w:jc w:val="both"/>
        <w:textAlignment w:val="baseline"/>
        <w:rPr>
          <w:rFonts w:ascii="Arial" w:hAnsi="Arial" w:cs="Arial"/>
          <w:sz w:val="22"/>
          <w:szCs w:val="22"/>
        </w:rPr>
      </w:pPr>
      <w:r w:rsidRPr="007251E3">
        <w:rPr>
          <w:rFonts w:ascii="Arial" w:hAnsi="Arial" w:cs="Arial"/>
          <w:color w:val="000000"/>
          <w:sz w:val="22"/>
          <w:szCs w:val="22"/>
        </w:rPr>
        <w:t>O objeto da licitação referir-se, em se tratando de cooperativas enquadradas na </w:t>
      </w:r>
      <w:hyperlink r:id="rId56" w:history="1">
        <w:r w:rsidRPr="007251E3">
          <w:rPr>
            <w:rStyle w:val="Hyperlink"/>
            <w:rFonts w:ascii="Arial" w:eastAsiaTheme="majorEastAsia" w:hAnsi="Arial" w:cs="Arial"/>
            <w:sz w:val="22"/>
            <w:szCs w:val="22"/>
          </w:rPr>
          <w:t>Lei Federal nº 12.690, de 2012</w:t>
        </w:r>
      </w:hyperlink>
      <w:r w:rsidRPr="007251E3">
        <w:rPr>
          <w:rFonts w:ascii="Arial" w:hAnsi="Arial" w:cs="Arial"/>
          <w:color w:val="000000"/>
          <w:sz w:val="22"/>
          <w:szCs w:val="22"/>
        </w:rPr>
        <w:t>, a serviços especializados constantes do objeto social da cooperativa, a serem executados de forma complementar à sua atuação.</w:t>
      </w:r>
    </w:p>
    <w:p w14:paraId="1D9DE13C" w14:textId="1B70AA68" w:rsidR="006064BA" w:rsidRPr="007251E3" w:rsidRDefault="006064BA" w:rsidP="00C75CDF">
      <w:pPr>
        <w:pStyle w:val="paragraph"/>
        <w:numPr>
          <w:ilvl w:val="1"/>
          <w:numId w:val="434"/>
        </w:numPr>
        <w:tabs>
          <w:tab w:val="left" w:pos="0"/>
          <w:tab w:val="left" w:pos="426"/>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O licitante organizado em cooperativa deverá declarar, ainda, em campo próprio do sistema eletrônico, que cumpre os requisitos estabelecidos no </w:t>
      </w:r>
      <w:hyperlink r:id="rId57" w:anchor="art16" w:history="1">
        <w:r w:rsidRPr="007251E3">
          <w:rPr>
            <w:rStyle w:val="Hyperlink"/>
            <w:rFonts w:ascii="Arial" w:eastAsiaTheme="majorEastAsia" w:hAnsi="Arial" w:cs="Arial"/>
            <w:sz w:val="22"/>
            <w:szCs w:val="22"/>
          </w:rPr>
          <w:t>artigo 16 da Lei Federal nº 14.133, de 2021</w:t>
        </w:r>
      </w:hyperlink>
      <w:r w:rsidRPr="007251E3">
        <w:rPr>
          <w:rFonts w:ascii="Arial" w:hAnsi="Arial" w:cs="Arial"/>
          <w:sz w:val="22"/>
          <w:szCs w:val="22"/>
        </w:rPr>
        <w:t>.</w:t>
      </w:r>
    </w:p>
    <w:p w14:paraId="143EA9B7" w14:textId="77777777" w:rsidR="000A4C5A" w:rsidRPr="007251E3" w:rsidRDefault="000A4C5A" w:rsidP="000A4C5A">
      <w:pPr>
        <w:spacing w:after="0" w:line="276" w:lineRule="auto"/>
        <w:jc w:val="both"/>
        <w:rPr>
          <w:rFonts w:ascii="Arial" w:hAnsi="Arial" w:cs="Arial"/>
        </w:rPr>
      </w:pPr>
    </w:p>
    <w:p w14:paraId="430197D7" w14:textId="4EBB2FD0" w:rsidR="000A4C5A" w:rsidRPr="007251E3" w:rsidRDefault="000A4C5A"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IMPUGNAÇÃO E ESCLARECIMENTO:</w:t>
      </w:r>
    </w:p>
    <w:p w14:paraId="2F2ADC16" w14:textId="77777777" w:rsidR="000A4C5A" w:rsidRPr="007251E3" w:rsidRDefault="000A4C5A" w:rsidP="000A4C5A">
      <w:pPr>
        <w:pStyle w:val="PargrafodaLista"/>
        <w:rPr>
          <w:rFonts w:ascii="Arial" w:hAnsi="Arial" w:cs="Arial"/>
        </w:rPr>
      </w:pPr>
    </w:p>
    <w:p w14:paraId="3AEA79DB" w14:textId="7777777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Style w:val="normaltextrun"/>
          <w:rFonts w:ascii="Arial" w:hAnsi="Arial" w:cs="Arial"/>
          <w:szCs w:val="22"/>
        </w:rPr>
        <w:t>Qualquer</w:t>
      </w:r>
      <w:r w:rsidRPr="007251E3">
        <w:rPr>
          <w:rFonts w:ascii="Arial" w:hAnsi="Arial" w:cs="Arial"/>
          <w:sz w:val="22"/>
          <w:szCs w:val="22"/>
        </w:rPr>
        <w:t xml:space="preserve"> pessoa, física ou jurídica, é parte legítima para impugnar edital de licitação por irregularidade na aplicação desta Lei ou para solicitar esclarecimento sobre os seus termos, devendo protocolar o pedido até 3 (três) dias úteis antes da data de abertura do certame (</w:t>
      </w:r>
      <w:hyperlink r:id="rId58" w:anchor="art164" w:history="1">
        <w:r w:rsidRPr="007251E3">
          <w:rPr>
            <w:rStyle w:val="Hyperlink"/>
            <w:rFonts w:ascii="Arial" w:hAnsi="Arial" w:cs="Arial"/>
            <w:sz w:val="22"/>
            <w:szCs w:val="22"/>
          </w:rPr>
          <w:t xml:space="preserve">art. 164, </w:t>
        </w:r>
        <w:r w:rsidRPr="007251E3">
          <w:rPr>
            <w:rStyle w:val="Hyperlink"/>
            <w:rFonts w:ascii="Arial" w:hAnsi="Arial" w:cs="Arial"/>
            <w:i/>
            <w:iCs/>
            <w:sz w:val="22"/>
            <w:szCs w:val="22"/>
          </w:rPr>
          <w:t>caput</w:t>
        </w:r>
        <w:r w:rsidRPr="007251E3">
          <w:rPr>
            <w:rStyle w:val="Hyperlink"/>
            <w:rFonts w:ascii="Arial" w:hAnsi="Arial" w:cs="Arial"/>
            <w:sz w:val="22"/>
            <w:szCs w:val="22"/>
          </w:rPr>
          <w:t>, da Lei Federal nº 14.133, de 2021</w:t>
        </w:r>
      </w:hyperlink>
      <w:r w:rsidRPr="007251E3">
        <w:rPr>
          <w:rFonts w:ascii="Arial" w:hAnsi="Arial" w:cs="Arial"/>
          <w:sz w:val="22"/>
          <w:szCs w:val="22"/>
        </w:rPr>
        <w:t>).</w:t>
      </w:r>
    </w:p>
    <w:p w14:paraId="505196A8" w14:textId="7777777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As </w:t>
      </w:r>
      <w:r w:rsidRPr="007251E3">
        <w:rPr>
          <w:rStyle w:val="normaltextrun"/>
          <w:rFonts w:ascii="Arial" w:hAnsi="Arial" w:cs="Arial"/>
          <w:szCs w:val="22"/>
        </w:rPr>
        <w:t>impugnações</w:t>
      </w:r>
      <w:r w:rsidRPr="007251E3">
        <w:rPr>
          <w:rFonts w:ascii="Arial" w:hAnsi="Arial" w:cs="Arial"/>
          <w:sz w:val="22"/>
          <w:szCs w:val="22"/>
        </w:rPr>
        <w:t xml:space="preserve"> e os esclarecimentos deverão ser encaminhados exclusivamente de forma eletrônica pela Plataforma LICITANET em campo próprio. </w:t>
      </w:r>
    </w:p>
    <w:p w14:paraId="650D8B89" w14:textId="7777777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As </w:t>
      </w:r>
      <w:r w:rsidRPr="007251E3">
        <w:rPr>
          <w:rStyle w:val="normaltextrun"/>
          <w:rFonts w:ascii="Arial" w:hAnsi="Arial" w:cs="Arial"/>
          <w:szCs w:val="22"/>
        </w:rPr>
        <w:t>impugnações</w:t>
      </w:r>
      <w:r w:rsidRPr="007251E3">
        <w:rPr>
          <w:rFonts w:ascii="Arial" w:hAnsi="Arial" w:cs="Arial"/>
          <w:sz w:val="22"/>
          <w:szCs w:val="22"/>
        </w:rPr>
        <w:t xml:space="preserve"> e pedidos de esclarecimentos não suspendem e nem interrompem os prazos previstos no certame licitatório.</w:t>
      </w:r>
    </w:p>
    <w:p w14:paraId="53AF052C" w14:textId="436856F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A concessão de efeito suspensivo à impugnação é medida excepcional e deverá ser motivada pelo(a) </w:t>
      </w:r>
      <w:r w:rsidR="00950AF9">
        <w:rPr>
          <w:rFonts w:ascii="Arial" w:hAnsi="Arial" w:cs="Arial"/>
          <w:sz w:val="22"/>
          <w:szCs w:val="22"/>
        </w:rPr>
        <w:t>Agente de Contratação</w:t>
      </w:r>
      <w:r w:rsidRPr="007251E3">
        <w:rPr>
          <w:rFonts w:ascii="Arial" w:hAnsi="Arial" w:cs="Arial"/>
          <w:sz w:val="22"/>
          <w:szCs w:val="22"/>
        </w:rPr>
        <w:t>(a), nos autos do processo de licitação.</w:t>
      </w:r>
    </w:p>
    <w:p w14:paraId="7C66533B" w14:textId="7777777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A resposta à impugnação ou ao pedido de esclarecimento será divulgado em sítio eletrônico oficial no prazo de até 3 (três) dias úteis, limitado ao último dia útil anterior à data da abertura do certame, e será divulgada no sítio eletrônico </w:t>
      </w:r>
      <w:r w:rsidRPr="007251E3">
        <w:rPr>
          <w:rFonts w:ascii="Arial" w:hAnsi="Arial" w:cs="Arial"/>
          <w:sz w:val="22"/>
          <w:szCs w:val="22"/>
        </w:rPr>
        <w:lastRenderedPageBreak/>
        <w:t>na Plataforma LICITANET (</w:t>
      </w:r>
      <w:hyperlink r:id="rId59" w:anchor="art164" w:history="1">
        <w:r w:rsidRPr="007251E3">
          <w:rPr>
            <w:rStyle w:val="Hyperlink"/>
            <w:rFonts w:ascii="Arial" w:hAnsi="Arial" w:cs="Arial"/>
            <w:sz w:val="22"/>
            <w:szCs w:val="22"/>
          </w:rPr>
          <w:t>art. 164, parágrafo único, da Lei Federal nº 14.133, de 2021</w:t>
        </w:r>
      </w:hyperlink>
      <w:r w:rsidRPr="007251E3">
        <w:rPr>
          <w:rFonts w:ascii="Arial" w:hAnsi="Arial" w:cs="Arial"/>
          <w:sz w:val="22"/>
          <w:szCs w:val="22"/>
        </w:rPr>
        <w:t>).</w:t>
      </w:r>
    </w:p>
    <w:p w14:paraId="7C93EE00" w14:textId="7777777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Acolhida a IMPUGNAÇÃO contra este Edital e seus Anexos, serão procedidas as alterações e adequações necessárias, bem como designada nova data para a realização do certame, exceto quando, inquestionavelmente, a alteração não afetar a formulação das propostas (</w:t>
      </w:r>
      <w:hyperlink r:id="rId60" w:anchor="art55" w:history="1">
        <w:r w:rsidRPr="007251E3">
          <w:rPr>
            <w:rStyle w:val="Hyperlink"/>
            <w:rFonts w:ascii="Arial" w:hAnsi="Arial" w:cs="Arial"/>
            <w:sz w:val="22"/>
            <w:szCs w:val="22"/>
          </w:rPr>
          <w:t>art. 55, § 1º, da Lei Federal nº 14.133, de 2021</w:t>
        </w:r>
      </w:hyperlink>
      <w:r w:rsidRPr="007251E3">
        <w:rPr>
          <w:rFonts w:ascii="Arial" w:hAnsi="Arial" w:cs="Arial"/>
          <w:sz w:val="22"/>
          <w:szCs w:val="22"/>
        </w:rPr>
        <w:t>).</w:t>
      </w:r>
    </w:p>
    <w:p w14:paraId="521E61AC" w14:textId="77777777"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60FB36B9" w14:textId="61E430B5" w:rsidR="000A4C5A" w:rsidRPr="007251E3" w:rsidRDefault="000A4C5A"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61" w:history="1">
        <w:r w:rsidRPr="007251E3">
          <w:rPr>
            <w:rStyle w:val="Hyperlink"/>
            <w:rFonts w:ascii="Arial" w:hAnsi="Arial" w:cs="Arial"/>
            <w:sz w:val="22"/>
            <w:szCs w:val="22"/>
          </w:rPr>
          <w:t>Súmula nº 473 do STF</w:t>
        </w:r>
      </w:hyperlink>
      <w:r w:rsidRPr="007251E3">
        <w:rPr>
          <w:rFonts w:ascii="Arial" w:hAnsi="Arial" w:cs="Arial"/>
          <w:sz w:val="22"/>
          <w:szCs w:val="22"/>
        </w:rPr>
        <w:t xml:space="preserve"> e </w:t>
      </w:r>
      <w:hyperlink r:id="rId62" w:anchor="art71" w:history="1">
        <w:r w:rsidRPr="007251E3">
          <w:rPr>
            <w:rStyle w:val="Hyperlink"/>
            <w:rFonts w:ascii="Arial" w:hAnsi="Arial" w:cs="Arial"/>
            <w:sz w:val="22"/>
            <w:szCs w:val="22"/>
          </w:rPr>
          <w:t>art. 71, § 3º, da Lei Federal nº 14.133, de 2021</w:t>
        </w:r>
      </w:hyperlink>
      <w:r w:rsidRPr="007251E3">
        <w:rPr>
          <w:rFonts w:ascii="Arial" w:hAnsi="Arial" w:cs="Arial"/>
          <w:sz w:val="22"/>
          <w:szCs w:val="22"/>
        </w:rPr>
        <w:t>)</w:t>
      </w:r>
      <w:r w:rsidR="00DC3A40" w:rsidRPr="007251E3">
        <w:rPr>
          <w:rFonts w:ascii="Arial" w:hAnsi="Arial" w:cs="Arial"/>
          <w:sz w:val="22"/>
          <w:szCs w:val="22"/>
        </w:rPr>
        <w:t>.</w:t>
      </w:r>
    </w:p>
    <w:p w14:paraId="1C264617" w14:textId="77777777" w:rsidR="007B483B" w:rsidRPr="007251E3" w:rsidRDefault="007B483B" w:rsidP="008265B7">
      <w:pPr>
        <w:spacing w:after="0" w:line="276" w:lineRule="auto"/>
        <w:jc w:val="both"/>
        <w:rPr>
          <w:rFonts w:ascii="Arial" w:hAnsi="Arial" w:cs="Arial"/>
          <w:b/>
          <w:bCs/>
        </w:rPr>
      </w:pPr>
    </w:p>
    <w:p w14:paraId="4EEF1071" w14:textId="165F094B" w:rsidR="00F96FE5" w:rsidRPr="00F96FE5" w:rsidRDefault="000A4C5A"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CADASTRAMENTO DA PROPOSTA:</w:t>
      </w:r>
    </w:p>
    <w:p w14:paraId="74C8C8D4" w14:textId="77777777" w:rsidR="00F96FE5" w:rsidRDefault="00F96FE5" w:rsidP="00F96FE5">
      <w:pPr>
        <w:pStyle w:val="paragraph"/>
        <w:tabs>
          <w:tab w:val="left" w:pos="0"/>
          <w:tab w:val="left" w:pos="709"/>
        </w:tabs>
        <w:spacing w:before="0" w:beforeAutospacing="0" w:after="0" w:afterAutospacing="0"/>
        <w:ind w:left="720"/>
        <w:jc w:val="both"/>
        <w:textAlignment w:val="baseline"/>
        <w:rPr>
          <w:rStyle w:val="normaltextrun"/>
          <w:rFonts w:ascii="Arial" w:hAnsi="Arial" w:cs="Arial"/>
          <w:szCs w:val="22"/>
        </w:rPr>
      </w:pPr>
    </w:p>
    <w:p w14:paraId="54DFFB08" w14:textId="7C3B52CB"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Envio da Proposta Inicial: A licitante deverá cadastrar a sua Proposta Comercial inicial exclusivamente por meio eletrônico, no sistema Licitanet, até a data e horário marcados para abertura da sessão pública indicados no preâmbulo. Até esse momento, o sistema estará aberto para recebimento das propostas. Encerrado o prazo, o sistema automaticamente impedirá novos envios ou alterações e as propostas iniciais ficarão lacradas até a abertura da sessão pública. É responsabilidade da licitante observar o horário limite – recomenda-se não deixar para os últimos minutos, a fim de evitar problemas de conexão.</w:t>
      </w:r>
    </w:p>
    <w:p w14:paraId="065DC9E4" w14:textId="4042E32C" w:rsidR="00F96FE5" w:rsidRPr="00E96C7D"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Encerramento dos Lances e Reenvio da Proposta Adequada: Encerrada a fase de lances, a licitante classificada em primeiro lugar deverá readequar sua proposta ao valor do último lance vencedor e apresentar a planilha de composição de custos unitários atualizada, bem como anexar os documentos de habilitação, dentro do prazo e condições estabelecidos neste Edital.</w:t>
      </w:r>
    </w:p>
    <w:p w14:paraId="229F9308" w14:textId="17F0E629"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Conteúdo da Proposta de Preços: A proposta comercial (readequada ao final da disputa) deverá conter todas as informações e elementos necessários à avaliação do objeto e do preço. Em especial, deverá apresentar</w:t>
      </w:r>
      <w:r w:rsidR="00E96C7D">
        <w:rPr>
          <w:rStyle w:val="normaltextrun"/>
          <w:rFonts w:ascii="Arial" w:hAnsi="Arial" w:cs="Arial"/>
          <w:szCs w:val="22"/>
        </w:rPr>
        <w:t>:</w:t>
      </w:r>
    </w:p>
    <w:p w14:paraId="2D50E0ED" w14:textId="04EA0725" w:rsidR="00F96FE5" w:rsidRPr="00F96FE5"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Os modelos e formulários disponibilizados nos anexos do Edital deverão ser observados: recomenda-se que a Proposta de Preços seja formulada conforme modelo do Anexo VIII, acompanhada da planilha orçamentária e demais informações exigidas. A proposta deve ser apresentada de forma clara e completa, preferencialmente impressa em papel timbrado da empresa ou em formulário próprio, e assinada pelo responsável legal ou representante com poderes,. Além da via digital inserida no sistema, poderá ser solicitada posteriormente a entrega da via original assinada para conferência.</w:t>
      </w:r>
    </w:p>
    <w:p w14:paraId="2C940ADD" w14:textId="0DC3BD54" w:rsidR="00F96FE5" w:rsidRPr="00F96FE5"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lastRenderedPageBreak/>
        <w:t>Formato dos arquivos: Os arquivos da proposta e planilhas anexas devem ser apresentados preferencialmente em formato PDF (proposta comercial assinada) e também em formato editável (Excel .xls/.xlsx ou LibreOffice .ods) para as planilhas eletrônicas. Ou seja, a empresa deverá anexar a planilha de custos em formato eletrônico aberto, para facilitar a conferência dos cálculos.</w:t>
      </w:r>
    </w:p>
    <w:p w14:paraId="363ED6AC" w14:textId="72EE5DF9"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A proposta deverá incluir todos os custos necessários para a execução completa dos serviços, tais como: fornecimento e transporte de materiais, locação/manutenção de equipamentos e máquinas, mão de obra (salários, encargos trabalhistas, horas extras se necessárias), custos com canteiro de obras, medidas de segurança e ambientais, limpeza da obra (durante e após), remoção/disposição de entulhos, administração local, eventuais seguros e garantias, tributos incidentes, taxas e licenças, Benefícios e Despesas Indiretas (BDI), lucro e quaisquer outros itens que incidam direta ou indiretamente sobre o custo da obra. Não serão admitidos posteriormente pedidos de acréscimo de valores sob alegação de omissão ou esquecimento de custos na proposta – todos os encargos necessários à perfeita execução devem estar contemplados.</w:t>
      </w:r>
    </w:p>
    <w:p w14:paraId="689A23EF" w14:textId="4607D9E4"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Caso a empresa opte pelo regime de Desoneração da Folha de Pagamento (conforme Lei Federal nº 13.161/2015, que permite a algumas atividades recolher a contribuição previdenciária sobre receita bruta em vez de folha), deverá indicar essa opção na proposta e apresentar uma declaração específica de que é optante pela desoneração. Essa declaração poderá ser solicitada na habilitação. Nota: As empresas de construção civil atualmente não estão abrangidas pela desoneração; se isso mudar ou se a empresa tiver outro enquadramento que permita, deve informar.</w:t>
      </w:r>
    </w:p>
    <w:p w14:paraId="7C6166C1" w14:textId="77777777"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Composição do BDI: A licitante deverá observar as diretrizes técnicas para cálculo do BDI (Bonificações e Despesas Indiretas). A composição do BDI constante da planilha deve atender ao disposto no Acórdão TCU nº 2622/2013 e demais normativos aplicáveis. Em especial:</w:t>
      </w:r>
    </w:p>
    <w:p w14:paraId="2E80FFE5" w14:textId="77777777" w:rsidR="00E96C7D"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Tributos no BDI: Não incluir no BDI os tributos de natureza direta e personalística, como o IRPJ (Imposto de Renda Pessoa Jurídica) e a CSLL (Contribuição Social sobre o Lucro Líquido), conforme Súmula 254 do TCU e art. 9º, II do Decreto Federal nº 7.983/2013. Esses tributos, por não incidirem sobre o valor do contrato de forma específica, não devem compor o custo da obra – e de todo modo serão retidos na fonte sobre os pagamentos de acordo com a legislação vigente.</w:t>
      </w:r>
    </w:p>
    <w:p w14:paraId="48DEA489" w14:textId="77777777" w:rsidR="00E96C7D"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E96C7D">
        <w:rPr>
          <w:rStyle w:val="normaltextrun"/>
          <w:rFonts w:ascii="Arial" w:hAnsi="Arial" w:cs="Arial"/>
          <w:szCs w:val="22"/>
        </w:rPr>
        <w:t>Encargos Sociais no BDI: Caso a empresa seja optante pelo Simples Nacional, a composição de seus encargos sociais no BDI não deve incluir contribuições das quais ela é dispensada (por exemplo: contribuições ao Sistema S – SESI, SENAI, SEBRAE etc.), conforme art. 13, §3º da LC 123/2006. Ademais, as empresas do Simples devem demonstrar os percentuais efetivos de ISS, PIS e COFINS considerados, compatíveis com as alíquotas que de fato recolhem dentro do Simples.</w:t>
      </w:r>
    </w:p>
    <w:p w14:paraId="606E7796" w14:textId="77777777" w:rsidR="00E96C7D"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E96C7D">
        <w:rPr>
          <w:rStyle w:val="normaltextrun"/>
          <w:rFonts w:ascii="Arial" w:hAnsi="Arial" w:cs="Arial"/>
          <w:szCs w:val="22"/>
        </w:rPr>
        <w:t xml:space="preserve">Regime não cumulativo de PIS/COFINS: Se a empresa estiver no regime de tributação não-cumulativa para PIS/COFINS, deverá anexar um </w:t>
      </w:r>
      <w:r w:rsidRPr="00E96C7D">
        <w:rPr>
          <w:rStyle w:val="normaltextrun"/>
          <w:rFonts w:ascii="Arial" w:hAnsi="Arial" w:cs="Arial"/>
          <w:szCs w:val="22"/>
        </w:rPr>
        <w:lastRenderedPageBreak/>
        <w:t>demonstrativo comprovando que os percentuais de PIS e COFINS adotados no BDI correspondem à média efetiva paga, considerando o direito a créditos fiscais (Leis 10.637/2002 e 10.833/2003, art. 3º). Isso é para garantir que eventuais créditos fiscais sejam repassados em benefício da Administração sob a forma de redução de preço.</w:t>
      </w:r>
    </w:p>
    <w:p w14:paraId="4A5ACB15" w14:textId="77777777" w:rsidR="00E96C7D"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E96C7D">
        <w:rPr>
          <w:rStyle w:val="normaltextrun"/>
          <w:rFonts w:ascii="Arial" w:hAnsi="Arial" w:cs="Arial"/>
          <w:szCs w:val="22"/>
        </w:rPr>
        <w:t>Custos diretos x BDI: Itens que constituem custos diretos da obra não devem ser “embutidos” no BDI. Por exemplo: despesas com administração local, mobilização e desmobilização de pessoal e equipamentos, instalação e manutenção de canteiro de obras, e quaisquer outros itens que possam ser apropriados como custo direto devem constar explicitamente na planilha orçamentária, não na taxa de BDI. O BDI deve compreender apenas os percentuais de despesas indiretas (administrativas centralizadas, riscos, margem de lucro) e tributos incidentes sobre o faturamento (exceto os excluídos acima) e sobre a obra, conforme prática usual.</w:t>
      </w:r>
    </w:p>
    <w:p w14:paraId="3F0A97CE" w14:textId="77777777" w:rsidR="00E96C7D"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E96C7D">
        <w:rPr>
          <w:rStyle w:val="normaltextrun"/>
          <w:rFonts w:ascii="Arial" w:hAnsi="Arial" w:cs="Arial"/>
          <w:szCs w:val="22"/>
        </w:rPr>
        <w:t>Identificação do responsável técnico: A composição do BDI apresentada, bem como as planilhas de custo, devem conter o nome e registro no Conselho profissional (CREA/CAU) do profissional responsável por sua elaboração (engenheiro/arquiteto responsável técnico da proposta), com assinatura deste em todas as folhas da planilha e do BDI.</w:t>
      </w:r>
    </w:p>
    <w:p w14:paraId="7E660BA0" w14:textId="56872499" w:rsidR="00E96C7D" w:rsidRPr="00E96C7D" w:rsidRDefault="00F96FE5" w:rsidP="00C75CDF">
      <w:pPr>
        <w:pStyle w:val="paragraph"/>
        <w:numPr>
          <w:ilvl w:val="2"/>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E96C7D">
        <w:rPr>
          <w:rStyle w:val="normaltextrun"/>
          <w:rFonts w:ascii="Arial" w:hAnsi="Arial" w:cs="Arial"/>
          <w:szCs w:val="22"/>
        </w:rPr>
        <w:t>Apresentação do BDI: É obrigatório apresentar a memória de cálculo da taxa de BDI na proposta readequada, indicando em valores absolutos e percentuais os componentes considerados (ex.: taxa de rateio da administração central, riscos, garantia, lucro, tributos incidentes, etc.). Essa composição pode ser entregue como planilha anexa, seguindo o modelo do Projeto Básico (Anexo II).</w:t>
      </w:r>
    </w:p>
    <w:p w14:paraId="2B071AF0" w14:textId="77777777"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A Proposta de Preços readequada, a Planilha Orçamentária e o Cronograma Físico-Financeiro deverão ser assinados pelo responsável técnico da empresa proponente, com indicação do nome e número de registro profissional (CREA/CAU) em todas as páginas. Recomenda-se também a assinatura pelo representante legal da empresa.</w:t>
      </w:r>
    </w:p>
    <w:p w14:paraId="4AA12AE6" w14:textId="77777777"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Erros de preenchimento da planilha de proposta não constituem motivo automático de desclassificação. Constatado algum erro formal ou material na planilha (por exemplo, soma incorreta, descrição truncada, pequenos equívocos de unidade), a Comissão poderá permitir que o licitante a corrija ou ajuste, dentro de prazo estipulado, desde que não haja alteração do valor global proposto. Essa possibilidade (saneamento de erros formais) será avaliada caso a caso, mediante despacho fundamentado do Agente de Contratação, nos termos do art. 64, §1º da Lei 14.133/2021. Ajustes que não alterem a substância da proposta poderão ser aceitos para aproveitar a proposta, desde que não impliquem majoração de preços e que comprovadamente mantenham a exequibilidade da oferta.</w:t>
      </w:r>
    </w:p>
    <w:p w14:paraId="23F79EDC" w14:textId="77777777"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 xml:space="preserve">Independente de percentuais de tributos indicados na planilha, na fase de pagamento a Prefeitura reterá na fonte os tributos previstos na legislação vigente (IR, CSLL, PIS, COFINS, INSS, ISSQN etc., conforme o caso). A licitante deve estar ciente dessas retenções legais – elas não caracterizam </w:t>
      </w:r>
      <w:r w:rsidRPr="00F96FE5">
        <w:rPr>
          <w:rStyle w:val="normaltextrun"/>
          <w:rFonts w:ascii="Arial" w:hAnsi="Arial" w:cs="Arial"/>
          <w:szCs w:val="22"/>
        </w:rPr>
        <w:lastRenderedPageBreak/>
        <w:t>alteração contratual nem dão direito a reequilíbrio, pois já devem ser consideradas em sua formação de preço líquido.</w:t>
      </w:r>
    </w:p>
    <w:p w14:paraId="6D962793" w14:textId="77777777" w:rsidR="00F96FE5" w:rsidRPr="00F96FE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Conforme legislação (LC 123/2006, art. 13, §1º), as Microempresas e Empresas de Pequeno Porte optantes pelo Simples Nacional podem usufruir de regime tributário favorecido. Nesta licitação, nada impede a participação de ME/EPP optante pelo Simples, mas a empresa deve atentar que os preços máximos de referência do orçamento já consideram uma carga tributária regular. A ME/EPP que goza de alíquotas reduzidas (Simples) deverá refletir esses benefícios em seu preço para ser competitiva. Ressalta-se que, caso contrate, a ME/EPP deverá apresentar suas certidões normalmente e manter sua regularidade fiscal (com possibilidade de prazo para sanar pendências, vide item 16.7).</w:t>
      </w:r>
    </w:p>
    <w:p w14:paraId="358E8162" w14:textId="67719AA5" w:rsidR="00F96FE5" w:rsidRPr="002B3275" w:rsidRDefault="00F96FE5" w:rsidP="00C75CDF">
      <w:pPr>
        <w:pStyle w:val="paragraph"/>
        <w:numPr>
          <w:ilvl w:val="1"/>
          <w:numId w:val="434"/>
        </w:numPr>
        <w:tabs>
          <w:tab w:val="left" w:pos="0"/>
          <w:tab w:val="left" w:pos="709"/>
        </w:tabs>
        <w:spacing w:before="0" w:beforeAutospacing="0" w:after="240" w:afterAutospacing="0"/>
        <w:jc w:val="both"/>
        <w:textAlignment w:val="baseline"/>
        <w:rPr>
          <w:rStyle w:val="normaltextrun"/>
          <w:rFonts w:ascii="Arial" w:hAnsi="Arial" w:cs="Arial"/>
          <w:szCs w:val="22"/>
        </w:rPr>
      </w:pPr>
      <w:r w:rsidRPr="00F96FE5">
        <w:rPr>
          <w:rStyle w:val="normaltextrun"/>
          <w:rFonts w:ascii="Arial" w:hAnsi="Arial" w:cs="Arial"/>
          <w:szCs w:val="22"/>
        </w:rPr>
        <w:t>Validade da Proposta: A proposta deve ter validade não inferior a 90 (noventa) dias a contar da data de sua apresentação. Caso a proposta não informe o prazo de validade, entender-se-á 90 dias como prazo tácito. Antes de expirado esse prazo, a pedido da Administração, as licitantes poderão concordar em estender a validade por igual período, se necessário, para manter seus preços válidos até a conclusão do certame. Decorrido o prazo de validade sem convocação para contratar, as licitantes ficam liberadas dos compromissos assumidos.</w:t>
      </w:r>
    </w:p>
    <w:p w14:paraId="487713FF" w14:textId="703F1663" w:rsidR="008265B7" w:rsidRPr="007251E3" w:rsidRDefault="008265B7"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PROPOSTA NO SISTEMA ELETRÔNICO:</w:t>
      </w:r>
    </w:p>
    <w:p w14:paraId="11E4C152" w14:textId="77777777" w:rsidR="008265B7" w:rsidRPr="007251E3" w:rsidRDefault="008265B7" w:rsidP="008265B7">
      <w:pPr>
        <w:pStyle w:val="PargrafodaLista"/>
        <w:rPr>
          <w:rFonts w:ascii="Arial" w:hAnsi="Arial" w:cs="Arial"/>
        </w:rPr>
      </w:pPr>
    </w:p>
    <w:p w14:paraId="444B255A" w14:textId="508E715D" w:rsidR="008265B7" w:rsidRPr="007251E3" w:rsidRDefault="008265B7" w:rsidP="00C75CDF">
      <w:pPr>
        <w:pStyle w:val="PargrafodaLista"/>
        <w:numPr>
          <w:ilvl w:val="1"/>
          <w:numId w:val="434"/>
        </w:numPr>
        <w:spacing w:after="0" w:line="276" w:lineRule="auto"/>
        <w:jc w:val="both"/>
        <w:rPr>
          <w:rFonts w:ascii="Arial" w:hAnsi="Arial" w:cs="Arial"/>
        </w:rPr>
      </w:pPr>
      <w:r w:rsidRPr="007251E3">
        <w:rPr>
          <w:rFonts w:ascii="Arial" w:hAnsi="Arial" w:cs="Arial"/>
        </w:rPr>
        <w:t>O encaminhamento de proposta e os documentos de habilitação exigidos no Edital, para o sistema eletrônico pressupõe o pleno conhecimento e atendimento às exigências de habilitação e execução do Contrato previstas no Edital. O Licitante será responsável por todas as transações que forem efetuadas em seu nome no sistema eletrônico, assumindo como firmes e verdadeiras suas propostas, lances e aceitação das regras de cumprimento de suas obrigações.</w:t>
      </w:r>
    </w:p>
    <w:p w14:paraId="4619BD93" w14:textId="027354C0" w:rsidR="00236EA0" w:rsidRPr="007251E3" w:rsidRDefault="00236EA0" w:rsidP="00236EA0">
      <w:pPr>
        <w:pStyle w:val="PargrafodaLista"/>
        <w:spacing w:after="0" w:line="276" w:lineRule="auto"/>
        <w:jc w:val="both"/>
        <w:rPr>
          <w:rFonts w:ascii="Arial" w:hAnsi="Arial" w:cs="Arial"/>
        </w:rPr>
      </w:pPr>
    </w:p>
    <w:p w14:paraId="4B2D0717" w14:textId="407B2325"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No preenchimento da proposta eletrônica deverão, obrigatoriamente, ser informadas no campo próprio as especificações, marcas/modelos, preços unitário e totais de todos os itens ofertados. </w:t>
      </w:r>
    </w:p>
    <w:p w14:paraId="5959D571" w14:textId="77777777" w:rsidR="000F1481" w:rsidRPr="007251E3" w:rsidRDefault="000F1481" w:rsidP="000F1481">
      <w:pPr>
        <w:spacing w:after="0" w:line="276" w:lineRule="auto"/>
        <w:jc w:val="both"/>
        <w:rPr>
          <w:rFonts w:ascii="Arial" w:hAnsi="Arial" w:cs="Arial"/>
        </w:rPr>
      </w:pPr>
    </w:p>
    <w:p w14:paraId="1975ED4D" w14:textId="40FE75BF"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O objeto deverá estar totalmente e estritamente dentro das especificações contidas para os itens do Edital. </w:t>
      </w:r>
    </w:p>
    <w:p w14:paraId="5C1D64AF" w14:textId="77777777" w:rsidR="00236EA0" w:rsidRPr="007251E3" w:rsidRDefault="00236EA0" w:rsidP="00236EA0">
      <w:pPr>
        <w:pStyle w:val="PargrafodaLista"/>
        <w:spacing w:after="0" w:line="276" w:lineRule="auto"/>
        <w:jc w:val="both"/>
        <w:rPr>
          <w:rFonts w:ascii="Arial" w:hAnsi="Arial" w:cs="Arial"/>
        </w:rPr>
      </w:pPr>
    </w:p>
    <w:p w14:paraId="6EAC72E0" w14:textId="4F001E61"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Fica vetada a identificação da Empresa em qualquer campo da proposta, tal como timbres, abreviações (relacionadas a empresas), telefones e etc., o descumprimento do mesmo acarretará na desclassificação prévia da Empresa licitante.</w:t>
      </w:r>
    </w:p>
    <w:p w14:paraId="68BFEB64" w14:textId="77777777" w:rsidR="00236EA0" w:rsidRPr="007251E3" w:rsidRDefault="00236EA0" w:rsidP="00236EA0">
      <w:pPr>
        <w:pStyle w:val="PargrafodaLista"/>
        <w:spacing w:after="0" w:line="276" w:lineRule="auto"/>
        <w:jc w:val="both"/>
        <w:rPr>
          <w:rFonts w:ascii="Arial" w:hAnsi="Arial" w:cs="Arial"/>
        </w:rPr>
      </w:pPr>
    </w:p>
    <w:p w14:paraId="25B64A73" w14:textId="529A4435"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O licitante deverá encaminhar proposta, para um ou mais itens do objeto deste Edital, exclusivamente por meio do sistema eletrônico, até a data e </w:t>
      </w:r>
      <w:r w:rsidRPr="007251E3">
        <w:rPr>
          <w:rFonts w:ascii="Arial" w:hAnsi="Arial" w:cs="Arial"/>
        </w:rPr>
        <w:lastRenderedPageBreak/>
        <w:t>horário indicados no preâmbulo deste Edital, quando então encerrar-se-á automaticamente a fase de recebimento de propostas.</w:t>
      </w:r>
    </w:p>
    <w:p w14:paraId="5D52DF90" w14:textId="77777777" w:rsidR="00236EA0" w:rsidRPr="007251E3" w:rsidRDefault="00236EA0" w:rsidP="00236EA0">
      <w:pPr>
        <w:pStyle w:val="PargrafodaLista"/>
        <w:spacing w:after="0" w:line="276" w:lineRule="auto"/>
        <w:jc w:val="both"/>
        <w:rPr>
          <w:rFonts w:ascii="Arial" w:hAnsi="Arial" w:cs="Arial"/>
        </w:rPr>
      </w:pPr>
    </w:p>
    <w:p w14:paraId="4F578395" w14:textId="03377E59"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 licitante deverá declarar, em campo próprio do sistema eletrônico, que cumpre plenamente os requisitos de habilitação e que sua proposta está em conformidade com as exigências do Edital. </w:t>
      </w:r>
    </w:p>
    <w:p w14:paraId="6B5FD706" w14:textId="77777777" w:rsidR="00236EA0" w:rsidRPr="007251E3" w:rsidRDefault="00236EA0" w:rsidP="00236EA0">
      <w:pPr>
        <w:pStyle w:val="PargrafodaLista"/>
        <w:spacing w:after="0" w:line="276" w:lineRule="auto"/>
        <w:jc w:val="both"/>
        <w:rPr>
          <w:rFonts w:ascii="Arial" w:hAnsi="Arial" w:cs="Arial"/>
        </w:rPr>
      </w:pPr>
    </w:p>
    <w:p w14:paraId="56C8F099" w14:textId="5163EBD0"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A licitante enquadrada como microempresa ou empresa de pequeno porte deverá declarar, sob pena de decair seu Direito de Pequena Empresa, em campo próprio do Sistema, que atende aos requisitos do art. 3º da LC nº 123/06, para fazer jus aos benefícios previstos em lei.</w:t>
      </w:r>
    </w:p>
    <w:p w14:paraId="75C2FB50" w14:textId="77777777" w:rsidR="00236EA0" w:rsidRPr="007251E3" w:rsidRDefault="00236EA0" w:rsidP="00236EA0">
      <w:pPr>
        <w:pStyle w:val="PargrafodaLista"/>
        <w:spacing w:after="0" w:line="276" w:lineRule="auto"/>
        <w:jc w:val="both"/>
        <w:rPr>
          <w:rFonts w:ascii="Arial" w:hAnsi="Arial" w:cs="Arial"/>
        </w:rPr>
      </w:pPr>
    </w:p>
    <w:p w14:paraId="5430352E" w14:textId="015A6C0B"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 declaração falsa relativa ao cumprimento dos requisitos de habilitação, à conformidade da proposta ou ao enquadramento como microempresa ou empresa de pequeno porte sujeitará a licitante às sanções previstas neste Edital. </w:t>
      </w:r>
    </w:p>
    <w:p w14:paraId="58750F22" w14:textId="77777777" w:rsidR="00236EA0" w:rsidRPr="007251E3" w:rsidRDefault="00236EA0" w:rsidP="00236EA0">
      <w:pPr>
        <w:pStyle w:val="PargrafodaLista"/>
        <w:spacing w:after="0" w:line="276" w:lineRule="auto"/>
        <w:jc w:val="both"/>
        <w:rPr>
          <w:rFonts w:ascii="Arial" w:hAnsi="Arial" w:cs="Arial"/>
        </w:rPr>
      </w:pPr>
    </w:p>
    <w:p w14:paraId="1DD27AFF" w14:textId="04EF99E6"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As propostas ficarão disponíveis no sistema eletrônico. </w:t>
      </w:r>
    </w:p>
    <w:p w14:paraId="2EC554D7" w14:textId="77777777" w:rsidR="00236EA0" w:rsidRPr="007251E3" w:rsidRDefault="00236EA0" w:rsidP="00236EA0">
      <w:pPr>
        <w:pStyle w:val="PargrafodaLista"/>
        <w:spacing w:after="0" w:line="276" w:lineRule="auto"/>
        <w:jc w:val="both"/>
        <w:rPr>
          <w:rFonts w:ascii="Arial" w:hAnsi="Arial" w:cs="Arial"/>
        </w:rPr>
      </w:pPr>
    </w:p>
    <w:p w14:paraId="63548B87" w14:textId="76EFACFF"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Qualquer elemento que possa identificar a licitante importa desclassificação da proposta, sem prejuízo das sanções previstas nesse Edital. </w:t>
      </w:r>
    </w:p>
    <w:p w14:paraId="3D79A890" w14:textId="77777777" w:rsidR="00236EA0" w:rsidRPr="007251E3" w:rsidRDefault="00236EA0" w:rsidP="00236EA0">
      <w:pPr>
        <w:pStyle w:val="PargrafodaLista"/>
        <w:spacing w:after="0" w:line="276" w:lineRule="auto"/>
        <w:jc w:val="both"/>
        <w:rPr>
          <w:rFonts w:ascii="Arial" w:hAnsi="Arial" w:cs="Arial"/>
        </w:rPr>
      </w:pPr>
    </w:p>
    <w:p w14:paraId="7F447313" w14:textId="03D8E64C"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Até a data limite para a apresentação da proposta, a licitante poderá retirar ou substituir a proposta e os documentos de habilitação anteriormente encaminhada. Após a data limite, não poderá haver desistência da proposta, salvo aceitação de justificativa pelo CINCOP-MT, e poderá ocorrer o complemento ou a substituição dos documentos de habilitação e regularidade fiscal após a fase de lances, se for declarado vencedor, no prazo estipulado pelo </w:t>
      </w:r>
      <w:r w:rsidR="00950AF9">
        <w:rPr>
          <w:rFonts w:ascii="Arial" w:hAnsi="Arial" w:cs="Arial"/>
        </w:rPr>
        <w:t>Agente de Contratação</w:t>
      </w:r>
      <w:r w:rsidRPr="007251E3">
        <w:rPr>
          <w:rFonts w:ascii="Arial" w:hAnsi="Arial" w:cs="Arial"/>
        </w:rPr>
        <w:t>, não inferior a 02 (duas) horas.</w:t>
      </w:r>
    </w:p>
    <w:p w14:paraId="7FFFAD23" w14:textId="77777777" w:rsidR="00236EA0" w:rsidRPr="007251E3" w:rsidRDefault="00236EA0" w:rsidP="00236EA0">
      <w:pPr>
        <w:pStyle w:val="PargrafodaLista"/>
        <w:spacing w:after="0" w:line="276" w:lineRule="auto"/>
        <w:jc w:val="both"/>
        <w:rPr>
          <w:rFonts w:ascii="Arial" w:hAnsi="Arial" w:cs="Arial"/>
        </w:rPr>
      </w:pPr>
    </w:p>
    <w:p w14:paraId="0EA2270E" w14:textId="48914070"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Os documentos que compõem a proposta e a habilitação do licitante melhor classificado somente serão disponibilizados para avaliação do </w:t>
      </w:r>
      <w:r w:rsidR="00950AF9">
        <w:rPr>
          <w:rFonts w:ascii="Arial" w:hAnsi="Arial" w:cs="Arial"/>
        </w:rPr>
        <w:t>Agente de Contratação</w:t>
      </w:r>
      <w:r w:rsidRPr="007251E3">
        <w:rPr>
          <w:rFonts w:ascii="Arial" w:hAnsi="Arial" w:cs="Arial"/>
        </w:rPr>
        <w:t xml:space="preserve"> e para acesso público após o encerramento do envio de lances.</w:t>
      </w:r>
    </w:p>
    <w:p w14:paraId="7DC109FE" w14:textId="77777777" w:rsidR="00236EA0" w:rsidRPr="007251E3" w:rsidRDefault="00236EA0" w:rsidP="00236EA0">
      <w:pPr>
        <w:pStyle w:val="PargrafodaLista"/>
        <w:spacing w:after="0" w:line="276" w:lineRule="auto"/>
        <w:jc w:val="both"/>
        <w:rPr>
          <w:rFonts w:ascii="Arial" w:hAnsi="Arial" w:cs="Arial"/>
        </w:rPr>
      </w:pPr>
    </w:p>
    <w:p w14:paraId="71A9412B" w14:textId="2CCBDA22"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O prazo de validade da proposta de preços não poderá ser inferior a 90 (noventa) dias, contados da abertura das propostas virtuais. </w:t>
      </w:r>
    </w:p>
    <w:p w14:paraId="0535FE0B" w14:textId="77777777" w:rsidR="00236EA0" w:rsidRPr="007251E3" w:rsidRDefault="00236EA0" w:rsidP="00236EA0">
      <w:pPr>
        <w:pStyle w:val="PargrafodaLista"/>
        <w:spacing w:after="0" w:line="276" w:lineRule="auto"/>
        <w:jc w:val="both"/>
        <w:rPr>
          <w:rFonts w:ascii="Arial" w:hAnsi="Arial" w:cs="Arial"/>
        </w:rPr>
      </w:pPr>
    </w:p>
    <w:p w14:paraId="035FA35F" w14:textId="3592AA46"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 xml:space="preserve">Nos preços propostos deverão estar incluídos todos os custos diretos e indiretos necessários à perfeita execução do objeto, composição do BDI, entregas nos municípios consorciados, encargos sociais e inclusive as despesas com materiais e/ou equipamentos fornecidos, mão de obra especializada ou não, fretes, seguros em geral, equipamentos auxiliares, ferramentas, encargos da Legislação Tributária, Social, Trabalhista e Previdenciária, da infortunística do trabalho e responsabilidade civil por quaisquer danos causados a terceiros ou dispêndios resultantes de impostos, </w:t>
      </w:r>
      <w:r w:rsidRPr="007251E3">
        <w:rPr>
          <w:rFonts w:ascii="Arial" w:hAnsi="Arial" w:cs="Arial"/>
        </w:rPr>
        <w:lastRenderedPageBreak/>
        <w:t xml:space="preserve">taxas, regulamentos e posturas municipais, estaduais e federais, bem como custos de utilização da plataforma de licitação, enfim, tudo o que for necessário para a execução total e completa do objeto desta licitação. </w:t>
      </w:r>
    </w:p>
    <w:p w14:paraId="070B2FE8" w14:textId="77777777" w:rsidR="00236EA0" w:rsidRPr="007251E3" w:rsidRDefault="00236EA0" w:rsidP="00236EA0">
      <w:pPr>
        <w:pStyle w:val="PargrafodaLista"/>
        <w:spacing w:after="0" w:line="276" w:lineRule="auto"/>
        <w:jc w:val="both"/>
        <w:rPr>
          <w:rFonts w:ascii="Arial" w:hAnsi="Arial" w:cs="Arial"/>
        </w:rPr>
      </w:pPr>
    </w:p>
    <w:p w14:paraId="53399A31" w14:textId="29CB3477" w:rsidR="00236EA0" w:rsidRPr="007251E3" w:rsidRDefault="00236EA0" w:rsidP="00C75CDF">
      <w:pPr>
        <w:pStyle w:val="PargrafodaLista"/>
        <w:numPr>
          <w:ilvl w:val="2"/>
          <w:numId w:val="434"/>
        </w:numPr>
        <w:tabs>
          <w:tab w:val="left" w:pos="851"/>
        </w:tabs>
        <w:spacing w:after="0" w:line="276" w:lineRule="auto"/>
        <w:jc w:val="both"/>
        <w:rPr>
          <w:rFonts w:ascii="Arial" w:hAnsi="Arial" w:cs="Arial"/>
        </w:rPr>
      </w:pPr>
      <w:r w:rsidRPr="007251E3">
        <w:rPr>
          <w:rFonts w:ascii="Arial" w:hAnsi="Arial" w:cs="Arial"/>
        </w:rPr>
        <w:t>Não haverá possibilidade de cotação de preços diferentes em razão do local de entrega dos bens, da forma e local de acondicionamento ou, ainda, em razão do tamanho do pedido autorizado.</w:t>
      </w:r>
    </w:p>
    <w:p w14:paraId="63DD2B81" w14:textId="77777777" w:rsidR="00236EA0" w:rsidRPr="007251E3" w:rsidRDefault="00236EA0" w:rsidP="00236EA0">
      <w:pPr>
        <w:pStyle w:val="PargrafodaLista"/>
        <w:spacing w:after="0" w:line="276" w:lineRule="auto"/>
        <w:jc w:val="both"/>
        <w:rPr>
          <w:rFonts w:ascii="Arial" w:hAnsi="Arial" w:cs="Arial"/>
        </w:rPr>
      </w:pPr>
    </w:p>
    <w:p w14:paraId="36DAEEAC" w14:textId="73A87253"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Para composição do preço unitário e total do item, os participantes deverão considerar até 02 (dois) dígitos após a vírgula. No fornecimento posterior, a totalização do pedido contabilizado (total da Nota Fiscal) será de dois dígitos após a vírgula. Se houve algum dígito a mais, não importa a quantidade, será desconsiderado.</w:t>
      </w:r>
    </w:p>
    <w:p w14:paraId="08030B2A" w14:textId="77777777" w:rsidR="00236EA0" w:rsidRPr="007251E3" w:rsidRDefault="00236EA0" w:rsidP="00236EA0">
      <w:pPr>
        <w:pStyle w:val="PargrafodaLista"/>
        <w:spacing w:after="0" w:line="276" w:lineRule="auto"/>
        <w:jc w:val="both"/>
        <w:rPr>
          <w:rFonts w:ascii="Arial" w:hAnsi="Arial" w:cs="Arial"/>
        </w:rPr>
      </w:pPr>
    </w:p>
    <w:p w14:paraId="77CFF317" w14:textId="2036C3BB"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Os participantes não poderão oferecer proposta em quantitativo inferior ao máximo previsto neste Edital.</w:t>
      </w:r>
    </w:p>
    <w:p w14:paraId="7FADB954" w14:textId="77777777" w:rsidR="00236EA0" w:rsidRPr="007251E3" w:rsidRDefault="00236EA0" w:rsidP="00236EA0">
      <w:pPr>
        <w:pStyle w:val="PargrafodaLista"/>
        <w:spacing w:after="0" w:line="276" w:lineRule="auto"/>
        <w:jc w:val="both"/>
        <w:rPr>
          <w:rFonts w:ascii="Arial" w:hAnsi="Arial" w:cs="Arial"/>
        </w:rPr>
      </w:pPr>
    </w:p>
    <w:p w14:paraId="753B4F11" w14:textId="6FFF8DDC" w:rsidR="00236EA0" w:rsidRPr="007251E3" w:rsidRDefault="00236EA0" w:rsidP="00C75CDF">
      <w:pPr>
        <w:pStyle w:val="PargrafodaLista"/>
        <w:numPr>
          <w:ilvl w:val="1"/>
          <w:numId w:val="434"/>
        </w:numPr>
        <w:spacing w:after="0" w:line="276" w:lineRule="auto"/>
        <w:jc w:val="both"/>
        <w:rPr>
          <w:rFonts w:ascii="Arial" w:hAnsi="Arial" w:cs="Arial"/>
        </w:rPr>
      </w:pPr>
      <w:r w:rsidRPr="007251E3">
        <w:rPr>
          <w:rFonts w:ascii="Arial" w:hAnsi="Arial" w:cs="Arial"/>
        </w:rPr>
        <w:t>A apresentação de proposta importa no compromisso, pelo licitante, com o cumprimento dos respectivos métodos de controle de qualidade e da sistemática de certificação de conformidade de cada item.</w:t>
      </w:r>
    </w:p>
    <w:p w14:paraId="39CEBE6C" w14:textId="77777777" w:rsidR="00CC731C" w:rsidRPr="007251E3" w:rsidRDefault="00CC731C" w:rsidP="00CC731C">
      <w:pPr>
        <w:pStyle w:val="PargrafodaLista"/>
        <w:spacing w:after="0" w:line="276" w:lineRule="auto"/>
        <w:ind w:left="567"/>
        <w:jc w:val="both"/>
        <w:rPr>
          <w:rFonts w:ascii="Arial" w:hAnsi="Arial" w:cs="Arial"/>
        </w:rPr>
      </w:pPr>
    </w:p>
    <w:p w14:paraId="4B6C12D2" w14:textId="3C11A2F0" w:rsidR="00CC731C" w:rsidRPr="007251E3" w:rsidRDefault="00CC731C"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ABERTURA DAS PROPOSTAS E FORMULAÇÃO DOS LANCES</w:t>
      </w:r>
    </w:p>
    <w:p w14:paraId="0C1AD71D" w14:textId="77777777" w:rsidR="00CC731C" w:rsidRPr="007251E3" w:rsidRDefault="00CC731C" w:rsidP="00CC731C">
      <w:pPr>
        <w:spacing w:after="0" w:line="276" w:lineRule="auto"/>
        <w:jc w:val="both"/>
        <w:rPr>
          <w:rFonts w:ascii="Arial" w:hAnsi="Arial" w:cs="Arial"/>
        </w:rPr>
      </w:pPr>
    </w:p>
    <w:p w14:paraId="3489DD91" w14:textId="52391B55" w:rsidR="00FF459F" w:rsidRPr="007251E3" w:rsidRDefault="00CC731C"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A partir do horário previsto no Edital e no site </w:t>
      </w:r>
      <w:hyperlink r:id="rId63" w:history="1">
        <w:r w:rsidR="00B8055A" w:rsidRPr="007251E3">
          <w:rPr>
            <w:rStyle w:val="Hyperlink"/>
            <w:rFonts w:ascii="Arial" w:hAnsi="Arial" w:cs="Arial"/>
          </w:rPr>
          <w:t>https://www.licitanet.com.br/</w:t>
        </w:r>
      </w:hyperlink>
      <w:r w:rsidR="00B8055A" w:rsidRPr="007251E3">
        <w:rPr>
          <w:rFonts w:ascii="Arial" w:hAnsi="Arial" w:cs="Arial"/>
        </w:rPr>
        <w:t xml:space="preserve">, </w:t>
      </w:r>
      <w:r w:rsidRPr="007251E3">
        <w:rPr>
          <w:rFonts w:ascii="Arial" w:hAnsi="Arial" w:cs="Arial"/>
        </w:rPr>
        <w:t xml:space="preserve">terá início a sessão pública </w:t>
      </w:r>
      <w:r w:rsidR="00243311">
        <w:rPr>
          <w:rFonts w:ascii="Arial" w:hAnsi="Arial" w:cs="Arial"/>
        </w:rPr>
        <w:t>da</w:t>
      </w:r>
      <w:r w:rsidRPr="007251E3">
        <w:rPr>
          <w:rFonts w:ascii="Arial" w:hAnsi="Arial" w:cs="Arial"/>
        </w:rPr>
        <w:t xml:space="preserve"> </w:t>
      </w:r>
      <w:r w:rsidR="00243311">
        <w:rPr>
          <w:rFonts w:ascii="Arial" w:hAnsi="Arial" w:cs="Arial"/>
        </w:rPr>
        <w:t>Concorrência</w:t>
      </w:r>
      <w:r w:rsidRPr="007251E3">
        <w:rPr>
          <w:rFonts w:ascii="Arial" w:hAnsi="Arial" w:cs="Arial"/>
        </w:rPr>
        <w:t xml:space="preserve">, na forma eletrônica, com a divulgação das propostas de preços recebidas, passando o </w:t>
      </w:r>
      <w:r w:rsidR="00950AF9">
        <w:rPr>
          <w:rFonts w:ascii="Arial" w:hAnsi="Arial" w:cs="Arial"/>
        </w:rPr>
        <w:t>Agente de Contratação</w:t>
      </w:r>
      <w:r w:rsidRPr="007251E3">
        <w:rPr>
          <w:rFonts w:ascii="Arial" w:hAnsi="Arial" w:cs="Arial"/>
        </w:rPr>
        <w:t xml:space="preserve"> (a) a avaliar a aceitabilidade das propostas.</w:t>
      </w:r>
    </w:p>
    <w:p w14:paraId="1317F86D" w14:textId="77777777" w:rsidR="00FF459F" w:rsidRPr="007251E3" w:rsidRDefault="00FF459F" w:rsidP="00FF459F">
      <w:pPr>
        <w:pStyle w:val="PargrafodaLista"/>
        <w:spacing w:after="0" w:line="276" w:lineRule="auto"/>
        <w:ind w:left="567"/>
        <w:jc w:val="both"/>
        <w:rPr>
          <w:rFonts w:ascii="Arial" w:hAnsi="Arial" w:cs="Arial"/>
        </w:rPr>
      </w:pPr>
    </w:p>
    <w:p w14:paraId="150329AF" w14:textId="77777777" w:rsidR="00FF459F" w:rsidRPr="007251E3" w:rsidRDefault="00FF459F"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Serão verificadas as propostas apresentadas e desclassificadas, motivadamente, aquelas que não estejam em conformidade com os requisitos estabelecidos neste Edital. </w:t>
      </w:r>
    </w:p>
    <w:p w14:paraId="7CAEEE11" w14:textId="77777777" w:rsidR="00FF459F" w:rsidRPr="007251E3" w:rsidRDefault="00FF459F" w:rsidP="00FF459F">
      <w:pPr>
        <w:spacing w:after="0" w:line="276" w:lineRule="auto"/>
        <w:jc w:val="both"/>
        <w:rPr>
          <w:rFonts w:ascii="Arial" w:hAnsi="Arial" w:cs="Arial"/>
        </w:rPr>
      </w:pPr>
    </w:p>
    <w:p w14:paraId="2C703A39" w14:textId="228206DA" w:rsidR="00FF459F" w:rsidRPr="007251E3" w:rsidRDefault="00FF459F" w:rsidP="00C75CDF">
      <w:pPr>
        <w:pStyle w:val="PargrafodaLista"/>
        <w:numPr>
          <w:ilvl w:val="2"/>
          <w:numId w:val="434"/>
        </w:numPr>
        <w:spacing w:after="0" w:line="276" w:lineRule="auto"/>
        <w:jc w:val="both"/>
        <w:rPr>
          <w:rFonts w:ascii="Arial" w:hAnsi="Arial" w:cs="Arial"/>
        </w:rPr>
      </w:pPr>
      <w:r w:rsidRPr="007251E3">
        <w:rPr>
          <w:rFonts w:ascii="Arial" w:hAnsi="Arial" w:cs="Arial"/>
        </w:rPr>
        <w:t>Serão desclassificadas as propostas apresentadas que contenham itens sem especificação de marca/modelo (quando necessários) e aquelas que estiverem em desacordo com as marcas/modelos do “cadastro de bens pré-qualificados do CINCOP-MT”.</w:t>
      </w:r>
    </w:p>
    <w:p w14:paraId="17F11CAE" w14:textId="6D6DE828" w:rsidR="00FF459F" w:rsidRPr="007251E3" w:rsidRDefault="00FF459F"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Somente as licitantes com propostas classificadas participarão da fase de lances.</w:t>
      </w:r>
    </w:p>
    <w:p w14:paraId="793F63CE" w14:textId="77777777" w:rsidR="00FF459F" w:rsidRPr="007251E3" w:rsidRDefault="00FF459F" w:rsidP="00FF459F">
      <w:pPr>
        <w:pStyle w:val="PargrafodaLista"/>
        <w:spacing w:after="0" w:line="276" w:lineRule="auto"/>
        <w:ind w:left="567"/>
        <w:jc w:val="both"/>
        <w:rPr>
          <w:rFonts w:ascii="Arial" w:hAnsi="Arial" w:cs="Arial"/>
        </w:rPr>
      </w:pPr>
    </w:p>
    <w:p w14:paraId="55C19E73" w14:textId="147B42A3" w:rsidR="00B8055A" w:rsidRPr="007251E3" w:rsidRDefault="00FF459F"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Todas as propostas classificadas serão consideradas lances na fase de disputas e ordenadas por valor, de forma decrescente.</w:t>
      </w:r>
    </w:p>
    <w:p w14:paraId="04B91271" w14:textId="77777777" w:rsidR="00B8055A" w:rsidRPr="007251E3" w:rsidRDefault="00B8055A" w:rsidP="00C75CDF">
      <w:pPr>
        <w:pStyle w:val="paragraph"/>
        <w:numPr>
          <w:ilvl w:val="1"/>
          <w:numId w:val="434"/>
        </w:numPr>
        <w:tabs>
          <w:tab w:val="left" w:pos="0"/>
          <w:tab w:val="left" w:pos="567"/>
        </w:tabs>
        <w:spacing w:before="0" w:beforeAutospacing="0" w:after="120" w:afterAutospacing="0"/>
        <w:ind w:left="567" w:hanging="567"/>
        <w:jc w:val="both"/>
        <w:textAlignment w:val="baseline"/>
        <w:rPr>
          <w:rFonts w:ascii="Arial" w:hAnsi="Arial" w:cs="Arial"/>
          <w:sz w:val="22"/>
          <w:szCs w:val="22"/>
        </w:rPr>
      </w:pPr>
      <w:r w:rsidRPr="007251E3">
        <w:rPr>
          <w:rFonts w:ascii="Arial" w:hAnsi="Arial" w:cs="Arial"/>
          <w:sz w:val="22"/>
          <w:szCs w:val="22"/>
        </w:rPr>
        <w:t>Aberta a etapa competitiva - sessão pública - as licitantes deverão encaminhar lances exclusivamente por meio do sistema eletrônico, sendo a licitante imediatamente informada, </w:t>
      </w:r>
      <w:r w:rsidRPr="007251E3">
        <w:rPr>
          <w:rFonts w:ascii="Arial" w:hAnsi="Arial" w:cs="Arial"/>
          <w:i/>
          <w:iCs/>
          <w:sz w:val="22"/>
          <w:szCs w:val="22"/>
        </w:rPr>
        <w:t>on-line</w:t>
      </w:r>
      <w:r w:rsidRPr="007251E3">
        <w:rPr>
          <w:rFonts w:ascii="Arial" w:hAnsi="Arial" w:cs="Arial"/>
          <w:sz w:val="22"/>
          <w:szCs w:val="22"/>
        </w:rPr>
        <w:t>, do seu recebimento e do valor consignado no registro.</w:t>
      </w:r>
    </w:p>
    <w:p w14:paraId="4B053C1C" w14:textId="4DA7D752" w:rsidR="00B8055A" w:rsidRPr="007251E3" w:rsidRDefault="00B8055A" w:rsidP="00C75CDF">
      <w:pPr>
        <w:pStyle w:val="paragraph"/>
        <w:numPr>
          <w:ilvl w:val="1"/>
          <w:numId w:val="434"/>
        </w:numPr>
        <w:tabs>
          <w:tab w:val="left" w:pos="0"/>
          <w:tab w:val="left" w:pos="567"/>
        </w:tabs>
        <w:spacing w:before="0" w:beforeAutospacing="0" w:after="120" w:afterAutospacing="0"/>
        <w:ind w:left="567" w:hanging="567"/>
        <w:jc w:val="both"/>
        <w:textAlignment w:val="baseline"/>
        <w:rPr>
          <w:rFonts w:ascii="Arial" w:hAnsi="Arial" w:cs="Arial"/>
          <w:sz w:val="22"/>
          <w:szCs w:val="22"/>
        </w:rPr>
      </w:pPr>
      <w:r w:rsidRPr="007251E3">
        <w:rPr>
          <w:rFonts w:ascii="Arial" w:hAnsi="Arial" w:cs="Arial"/>
          <w:sz w:val="22"/>
          <w:szCs w:val="22"/>
        </w:rPr>
        <w:t>Os lances serão ofertados pelo valor unitário/total do item/lote.</w:t>
      </w:r>
    </w:p>
    <w:p w14:paraId="7C235F54" w14:textId="1F90B215" w:rsidR="00B8055A" w:rsidRPr="007251E3" w:rsidRDefault="00B8055A"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lastRenderedPageBreak/>
        <w:t xml:space="preserve">Os itens poderão ser disponibilizados por grupo, para otimização dos trabalhos do </w:t>
      </w:r>
      <w:r w:rsidR="00950AF9">
        <w:rPr>
          <w:rFonts w:ascii="Arial" w:hAnsi="Arial" w:cs="Arial"/>
        </w:rPr>
        <w:t>Agente de Contratação</w:t>
      </w:r>
      <w:r w:rsidRPr="007251E3">
        <w:rPr>
          <w:rFonts w:ascii="Arial" w:hAnsi="Arial" w:cs="Arial"/>
        </w:rPr>
        <w:t xml:space="preserve"> e da Equipe de Apoio e a disputa de lances poderá se estender para outros dias, se necessário.</w:t>
      </w:r>
    </w:p>
    <w:p w14:paraId="22DFEDD1" w14:textId="77777777" w:rsidR="00B8055A" w:rsidRPr="007251E3" w:rsidRDefault="00B8055A" w:rsidP="00C75CDF">
      <w:pPr>
        <w:pStyle w:val="paragraph"/>
        <w:numPr>
          <w:ilvl w:val="1"/>
          <w:numId w:val="434"/>
        </w:numPr>
        <w:tabs>
          <w:tab w:val="left" w:pos="0"/>
          <w:tab w:val="left" w:pos="567"/>
        </w:tabs>
        <w:spacing w:before="0" w:beforeAutospacing="0" w:after="120" w:afterAutospacing="0"/>
        <w:ind w:left="567" w:hanging="567"/>
        <w:jc w:val="both"/>
        <w:textAlignment w:val="baseline"/>
        <w:rPr>
          <w:rFonts w:ascii="Arial" w:hAnsi="Arial" w:cs="Arial"/>
          <w:sz w:val="22"/>
          <w:szCs w:val="22"/>
        </w:rPr>
      </w:pPr>
      <w:r w:rsidRPr="007251E3">
        <w:rPr>
          <w:rFonts w:ascii="Arial" w:hAnsi="Arial" w:cs="Arial"/>
          <w:sz w:val="22"/>
          <w:szCs w:val="22"/>
        </w:rPr>
        <w:t xml:space="preserve">As licitantes poderão oferecer lances sucessivos, observados o horário fixado para a abertura da sessão pública e as regras estabelecidas neste Edital. </w:t>
      </w:r>
    </w:p>
    <w:p w14:paraId="03B33722" w14:textId="77777777" w:rsidR="00B8055A" w:rsidRPr="007251E3" w:rsidRDefault="00B8055A" w:rsidP="00C75CDF">
      <w:pPr>
        <w:pStyle w:val="paragraph"/>
        <w:numPr>
          <w:ilvl w:val="1"/>
          <w:numId w:val="434"/>
        </w:numPr>
        <w:tabs>
          <w:tab w:val="left" w:pos="0"/>
          <w:tab w:val="left" w:pos="567"/>
        </w:tabs>
        <w:spacing w:before="0" w:beforeAutospacing="0" w:after="120" w:afterAutospacing="0"/>
        <w:ind w:left="567" w:hanging="567"/>
        <w:jc w:val="both"/>
        <w:textAlignment w:val="baseline"/>
        <w:rPr>
          <w:rFonts w:ascii="Arial" w:hAnsi="Arial" w:cs="Arial"/>
          <w:sz w:val="22"/>
          <w:szCs w:val="22"/>
        </w:rPr>
      </w:pPr>
      <w:r w:rsidRPr="007251E3">
        <w:rPr>
          <w:rFonts w:ascii="Arial" w:hAnsi="Arial" w:cs="Arial"/>
          <w:sz w:val="22"/>
          <w:szCs w:val="22"/>
        </w:rPr>
        <w:t>Caso o licitante não apresente lances, concorrerá com o valor de sua proposta.</w:t>
      </w:r>
    </w:p>
    <w:p w14:paraId="0D56BC6A" w14:textId="77777777" w:rsidR="00B8055A" w:rsidRPr="007251E3" w:rsidRDefault="00B8055A" w:rsidP="00C75CDF">
      <w:pPr>
        <w:pStyle w:val="paragraph"/>
        <w:numPr>
          <w:ilvl w:val="1"/>
          <w:numId w:val="434"/>
        </w:numPr>
        <w:tabs>
          <w:tab w:val="left" w:pos="0"/>
          <w:tab w:val="left" w:pos="567"/>
        </w:tabs>
        <w:spacing w:before="0" w:beforeAutospacing="0" w:after="120" w:afterAutospacing="0"/>
        <w:ind w:left="567" w:hanging="567"/>
        <w:jc w:val="both"/>
        <w:textAlignment w:val="baseline"/>
        <w:rPr>
          <w:rFonts w:ascii="Arial" w:hAnsi="Arial" w:cs="Arial"/>
          <w:sz w:val="22"/>
          <w:szCs w:val="22"/>
        </w:rPr>
      </w:pPr>
      <w:r w:rsidRPr="007251E3">
        <w:rPr>
          <w:rFonts w:ascii="Arial" w:hAnsi="Arial" w:cs="Arial"/>
          <w:sz w:val="22"/>
          <w:szCs w:val="22"/>
        </w:rPr>
        <w:t>Durante o transcurso da sessão pública, os licitantes serão informados, em tempo real, do valor do menor lance registrado, vedada a identificação do licitante.</w:t>
      </w:r>
    </w:p>
    <w:p w14:paraId="5386F6AA"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sz w:val="22"/>
          <w:szCs w:val="22"/>
        </w:rPr>
      </w:pPr>
      <w:r w:rsidRPr="007251E3">
        <w:rPr>
          <w:rFonts w:ascii="Arial" w:hAnsi="Arial" w:cs="Arial"/>
          <w:sz w:val="22"/>
          <w:szCs w:val="22"/>
        </w:rPr>
        <w:t>Deverá ser observado o intervalo mínimo de diferença de valores de R$ 0,01 (Um centavo) que incidirá tanto em relação aos lances intermediários quanto em relação ao lance que cobrir a melhor oferta.</w:t>
      </w:r>
    </w:p>
    <w:p w14:paraId="7BB1AE85"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sz w:val="22"/>
          <w:szCs w:val="22"/>
        </w:rPr>
      </w:pPr>
      <w:r w:rsidRPr="007251E3">
        <w:rPr>
          <w:rFonts w:ascii="Arial" w:hAnsi="Arial" w:cs="Arial"/>
          <w:sz w:val="22"/>
          <w:szCs w:val="22"/>
        </w:rPr>
        <w:t>A licitante somente poderá oferecer lance inferior ao último por ela ofertado e registrado pelo sistema eletrônico; porém, o lance poderá ser intermediário, ou seja, igual ou superior à melhor oferta registrada (</w:t>
      </w:r>
      <w:hyperlink r:id="rId64" w:anchor="art56" w:history="1">
        <w:r w:rsidRPr="007251E3">
          <w:rPr>
            <w:rStyle w:val="Hyperlink"/>
            <w:rFonts w:ascii="Arial" w:hAnsi="Arial" w:cs="Arial"/>
            <w:sz w:val="22"/>
            <w:szCs w:val="22"/>
          </w:rPr>
          <w:t>art. 56, § 3º, II, da Lei Federal nº 14.133, de 2021</w:t>
        </w:r>
      </w:hyperlink>
      <w:r w:rsidRPr="007251E3">
        <w:rPr>
          <w:rFonts w:ascii="Arial" w:hAnsi="Arial" w:cs="Arial"/>
          <w:sz w:val="22"/>
          <w:szCs w:val="22"/>
        </w:rPr>
        <w:t>).</w:t>
      </w:r>
    </w:p>
    <w:p w14:paraId="6A81318E" w14:textId="316031A8"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sz w:val="22"/>
          <w:szCs w:val="22"/>
        </w:rPr>
      </w:pPr>
      <w:r w:rsidRPr="007251E3">
        <w:rPr>
          <w:rFonts w:ascii="Arial" w:hAnsi="Arial" w:cs="Arial"/>
          <w:sz w:val="22"/>
          <w:szCs w:val="22"/>
        </w:rPr>
        <w:t>Não serão aceitos dois ou mais lances de mesmo valor, prevalecendo aquele que for recebido e registrado em primeiro lugar.</w:t>
      </w:r>
    </w:p>
    <w:p w14:paraId="7956FD8F"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sz w:val="22"/>
          <w:szCs w:val="22"/>
        </w:rPr>
      </w:pPr>
      <w:r w:rsidRPr="007251E3">
        <w:rPr>
          <w:rFonts w:ascii="Arial" w:hAnsi="Arial" w:cs="Arial"/>
          <w:sz w:val="22"/>
          <w:szCs w:val="22"/>
        </w:rPr>
        <w:t>Caso seja ofertado lance inconsistente ou inexequível, a licitante poderá, uma única vez, excluir seu último lance ofertado, no intervalo de 15 (quinze) segundos após o registro no sistema.</w:t>
      </w:r>
    </w:p>
    <w:p w14:paraId="194A4326" w14:textId="61EE0505"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sz w:val="22"/>
          <w:szCs w:val="22"/>
        </w:rPr>
      </w:pPr>
      <w:r w:rsidRPr="007251E3">
        <w:rPr>
          <w:rFonts w:ascii="Arial" w:hAnsi="Arial" w:cs="Arial"/>
          <w:sz w:val="22"/>
          <w:szCs w:val="22"/>
        </w:rPr>
        <w:t xml:space="preserve">Como medida excepcional, o(a) </w:t>
      </w:r>
      <w:r w:rsidR="00950AF9">
        <w:rPr>
          <w:rFonts w:ascii="Arial" w:hAnsi="Arial" w:cs="Arial"/>
          <w:sz w:val="22"/>
          <w:szCs w:val="22"/>
        </w:rPr>
        <w:t>Agente de Contratação</w:t>
      </w:r>
      <w:r w:rsidRPr="007251E3">
        <w:rPr>
          <w:rFonts w:ascii="Arial" w:hAnsi="Arial" w:cs="Arial"/>
          <w:sz w:val="22"/>
          <w:szCs w:val="22"/>
        </w:rPr>
        <w:t>(a)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14:paraId="70382091" w14:textId="6E5019DB" w:rsidR="00FC4185" w:rsidRPr="007251E3" w:rsidRDefault="00FC4185"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 xml:space="preserve">Será adotado </w:t>
      </w:r>
      <w:r w:rsidRPr="007251E3">
        <w:rPr>
          <w:rFonts w:ascii="Arial" w:hAnsi="Arial" w:cs="Arial"/>
          <w:sz w:val="22"/>
          <w:szCs w:val="22"/>
        </w:rPr>
        <w:t>para o envio de lances n</w:t>
      </w:r>
      <w:r>
        <w:rPr>
          <w:rFonts w:ascii="Arial" w:hAnsi="Arial" w:cs="Arial"/>
          <w:sz w:val="22"/>
          <w:szCs w:val="22"/>
        </w:rPr>
        <w:t>a Concorrência</w:t>
      </w:r>
      <w:r w:rsidRPr="007251E3">
        <w:rPr>
          <w:rFonts w:ascii="Arial" w:hAnsi="Arial" w:cs="Arial"/>
          <w:sz w:val="22"/>
          <w:szCs w:val="22"/>
        </w:rPr>
        <w:t xml:space="preserve"> eletrônico o modo de disputa </w:t>
      </w:r>
      <w:r w:rsidRPr="007251E3">
        <w:rPr>
          <w:rFonts w:ascii="Arial" w:hAnsi="Arial" w:cs="Arial"/>
          <w:b/>
          <w:bCs/>
          <w:sz w:val="22"/>
          <w:szCs w:val="22"/>
        </w:rPr>
        <w:t>“ABERTO”</w:t>
      </w:r>
      <w:r w:rsidRPr="007251E3">
        <w:rPr>
          <w:rFonts w:ascii="Arial" w:hAnsi="Arial" w:cs="Arial"/>
          <w:sz w:val="22"/>
          <w:szCs w:val="22"/>
        </w:rPr>
        <w:t xml:space="preserve">, em que os </w:t>
      </w:r>
      <w:r w:rsidRPr="007251E3">
        <w:rPr>
          <w:rFonts w:ascii="Arial" w:hAnsi="Arial" w:cs="Arial"/>
          <w:iCs/>
          <w:sz w:val="22"/>
          <w:szCs w:val="22"/>
        </w:rPr>
        <w:t>licitantes</w:t>
      </w:r>
      <w:r w:rsidRPr="007251E3">
        <w:rPr>
          <w:rFonts w:ascii="Arial" w:hAnsi="Arial" w:cs="Arial"/>
          <w:sz w:val="22"/>
          <w:szCs w:val="22"/>
        </w:rPr>
        <w:t xml:space="preserve"> apresentarão lances públicos e sucessivos, com prorrogações.</w:t>
      </w:r>
    </w:p>
    <w:p w14:paraId="593354B0"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A etapa de lances da sessão pública terá duração de 10 (dez) minutos e, após isso, será prorrogada automaticamente pelo sistema quando houver lance ofertado nos últimos dois minutos do período de duração da sessão pública.</w:t>
      </w:r>
    </w:p>
    <w:p w14:paraId="2144C13A"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A prorrogação automática da etapa de lances, de que trata o item anterior, será de 02 (dois) minutos e ocorrerá sucessivamente sempre que houver lances enviados nesse período de prorrogação, inclusive no caso de lances intermediários.</w:t>
      </w:r>
    </w:p>
    <w:p w14:paraId="65B58704"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Não havendo novos lances na forma estabelecida nos itens anteriores, a sessão pública encerrar-se-á automaticamente.</w:t>
      </w:r>
    </w:p>
    <w:p w14:paraId="00098018" w14:textId="2A98A1C5"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 xml:space="preserve">Encerrada a fase competitiva sem que haja a prorrogação automática pelo sistema, poderá o </w:t>
      </w:r>
      <w:r w:rsidR="00950AF9">
        <w:rPr>
          <w:rFonts w:ascii="Arial" w:hAnsi="Arial" w:cs="Arial"/>
          <w:iCs/>
          <w:sz w:val="22"/>
          <w:szCs w:val="22"/>
        </w:rPr>
        <w:t>Agente de Contratação</w:t>
      </w:r>
      <w:r w:rsidRPr="007251E3">
        <w:rPr>
          <w:rFonts w:ascii="Arial" w:hAnsi="Arial" w:cs="Arial"/>
          <w:iCs/>
          <w:sz w:val="22"/>
          <w:szCs w:val="22"/>
        </w:rPr>
        <w:t>, assessorado pela equipe de apoio, justificadamente, admitir o reinício da sessão pública de lances, em prol da consecução do melhor preço.</w:t>
      </w:r>
    </w:p>
    <w:p w14:paraId="45E33AB5" w14:textId="62116C60" w:rsidR="00AB2418" w:rsidRPr="007251E3" w:rsidRDefault="00AB2418" w:rsidP="00C75CDF">
      <w:pPr>
        <w:pStyle w:val="PargrafodaLista"/>
        <w:numPr>
          <w:ilvl w:val="2"/>
          <w:numId w:val="434"/>
        </w:numPr>
        <w:spacing w:after="0" w:line="276" w:lineRule="auto"/>
        <w:ind w:left="851" w:hanging="851"/>
        <w:jc w:val="both"/>
        <w:rPr>
          <w:rFonts w:ascii="Arial" w:hAnsi="Arial" w:cs="Arial"/>
        </w:rPr>
      </w:pPr>
      <w:r w:rsidRPr="007251E3">
        <w:rPr>
          <w:rFonts w:ascii="Arial" w:hAnsi="Arial" w:cs="Arial"/>
        </w:rPr>
        <w:t xml:space="preserve">O prazo estabelecido poderá ser prorrogado pelo </w:t>
      </w:r>
      <w:r w:rsidR="00950AF9">
        <w:rPr>
          <w:rFonts w:ascii="Arial" w:hAnsi="Arial" w:cs="Arial"/>
        </w:rPr>
        <w:t>Agente de Contratação</w:t>
      </w:r>
      <w:r w:rsidRPr="007251E3">
        <w:rPr>
          <w:rFonts w:ascii="Arial" w:hAnsi="Arial" w:cs="Arial"/>
        </w:rPr>
        <w:t xml:space="preserve"> por solicitação escrita e justificada do licitante, formulada antes de findo o prazo, e formalmente aceita pelo </w:t>
      </w:r>
      <w:r w:rsidR="00950AF9">
        <w:rPr>
          <w:rFonts w:ascii="Arial" w:hAnsi="Arial" w:cs="Arial"/>
        </w:rPr>
        <w:t>Agente de Contratação</w:t>
      </w:r>
      <w:r w:rsidRPr="007251E3">
        <w:rPr>
          <w:rFonts w:ascii="Arial" w:hAnsi="Arial" w:cs="Arial"/>
        </w:rPr>
        <w:t xml:space="preserve">. </w:t>
      </w:r>
    </w:p>
    <w:p w14:paraId="4EA85F7C" w14:textId="585BFE3C" w:rsidR="00AB2418" w:rsidRPr="007251E3" w:rsidRDefault="00AB2418" w:rsidP="00C75CDF">
      <w:pPr>
        <w:pStyle w:val="PargrafodaLista"/>
        <w:numPr>
          <w:ilvl w:val="2"/>
          <w:numId w:val="434"/>
        </w:numPr>
        <w:spacing w:after="0" w:line="276" w:lineRule="auto"/>
        <w:ind w:left="851" w:hanging="851"/>
        <w:jc w:val="both"/>
        <w:rPr>
          <w:rFonts w:ascii="Arial" w:hAnsi="Arial" w:cs="Arial"/>
        </w:rPr>
      </w:pPr>
      <w:r w:rsidRPr="007251E3">
        <w:rPr>
          <w:rFonts w:ascii="Arial" w:hAnsi="Arial" w:cs="Arial"/>
        </w:rPr>
        <w:lastRenderedPageBreak/>
        <w:t xml:space="preserve">Dentre os documentos passíveis de solicitação pelo </w:t>
      </w:r>
      <w:r w:rsidR="00950AF9">
        <w:rPr>
          <w:rFonts w:ascii="Arial" w:hAnsi="Arial" w:cs="Arial"/>
        </w:rPr>
        <w:t>Agente de Contratação</w:t>
      </w:r>
      <w:r w:rsidRPr="007251E3">
        <w:rPr>
          <w:rFonts w:ascii="Arial" w:hAnsi="Arial" w:cs="Arial"/>
        </w:rPr>
        <w:t xml:space="preserve">, como complementares,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950AF9">
        <w:rPr>
          <w:rFonts w:ascii="Arial" w:hAnsi="Arial" w:cs="Arial"/>
        </w:rPr>
        <w:t>Agente de Contratação</w:t>
      </w:r>
      <w:r w:rsidRPr="007251E3">
        <w:rPr>
          <w:rFonts w:ascii="Arial" w:hAnsi="Arial" w:cs="Arial"/>
        </w:rPr>
        <w:t>, sem prejuízo do seu ulterior envio pelo sistema eletrônico, sob pena de não aceitação da proposta, bem como complementação dos documentos de habilitação e regularidade fiscal, após a etapa de lances.</w:t>
      </w:r>
    </w:p>
    <w:p w14:paraId="0783D1D1"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Os lances apresentados e levados em consideração para efeito de julgamento serão de exclusiva e total responsabilidade de cada licitante, não lhe cabendo o direito de pleitear qualquer alteração posterior.</w:t>
      </w:r>
    </w:p>
    <w:p w14:paraId="67150223" w14:textId="7D3A6252"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 xml:space="preserve">Durante a etapa de disputa de lances, o(a) </w:t>
      </w:r>
      <w:r w:rsidR="00950AF9">
        <w:rPr>
          <w:rFonts w:ascii="Arial" w:hAnsi="Arial" w:cs="Arial"/>
          <w:iCs/>
          <w:sz w:val="22"/>
          <w:szCs w:val="22"/>
        </w:rPr>
        <w:t>Agente de Contratação</w:t>
      </w:r>
      <w:r w:rsidRPr="007251E3">
        <w:rPr>
          <w:rFonts w:ascii="Arial" w:hAnsi="Arial" w:cs="Arial"/>
          <w:iCs/>
          <w:sz w:val="22"/>
          <w:szCs w:val="22"/>
        </w:rPr>
        <w:t>(a)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14:paraId="2BFFDD97" w14:textId="77777777" w:rsidR="00B8055A"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Após o término dos prazos estabelecidos nos itens anteriores, o sistema ordenará os lances segundo a ordem crescente de valores.</w:t>
      </w:r>
    </w:p>
    <w:p w14:paraId="5170345D" w14:textId="605E53BA" w:rsidR="00AB2418" w:rsidRPr="007251E3" w:rsidRDefault="00B8055A" w:rsidP="00C75CDF">
      <w:pPr>
        <w:pStyle w:val="paragraph"/>
        <w:numPr>
          <w:ilvl w:val="1"/>
          <w:numId w:val="434"/>
        </w:numPr>
        <w:tabs>
          <w:tab w:val="left" w:pos="0"/>
          <w:tab w:val="left" w:pos="709"/>
          <w:tab w:val="left" w:pos="851"/>
        </w:tabs>
        <w:spacing w:before="0" w:beforeAutospacing="0" w:after="120" w:afterAutospacing="0"/>
        <w:ind w:left="709" w:hanging="709"/>
        <w:jc w:val="both"/>
        <w:textAlignment w:val="baseline"/>
        <w:rPr>
          <w:rFonts w:ascii="Arial" w:hAnsi="Arial" w:cs="Arial"/>
          <w:iCs/>
          <w:sz w:val="22"/>
          <w:szCs w:val="22"/>
        </w:rPr>
      </w:pPr>
      <w:r w:rsidRPr="007251E3">
        <w:rPr>
          <w:rFonts w:ascii="Arial" w:hAnsi="Arial" w:cs="Arial"/>
          <w:iCs/>
          <w:sz w:val="22"/>
          <w:szCs w:val="22"/>
        </w:rPr>
        <w:t xml:space="preserve">As licitantes serão informadas, em tempo real, do valor do melhor lance registrado, durante a sessão pública </w:t>
      </w:r>
      <w:r w:rsidR="00243311">
        <w:rPr>
          <w:rFonts w:ascii="Arial" w:hAnsi="Arial" w:cs="Arial"/>
          <w:iCs/>
          <w:sz w:val="22"/>
          <w:szCs w:val="22"/>
        </w:rPr>
        <w:t>da</w:t>
      </w:r>
      <w:r w:rsidRPr="007251E3">
        <w:rPr>
          <w:rFonts w:ascii="Arial" w:hAnsi="Arial" w:cs="Arial"/>
          <w:iCs/>
          <w:sz w:val="22"/>
          <w:szCs w:val="22"/>
        </w:rPr>
        <w:t xml:space="preserve"> </w:t>
      </w:r>
      <w:r w:rsidR="00243311">
        <w:rPr>
          <w:rFonts w:ascii="Arial" w:hAnsi="Arial" w:cs="Arial"/>
          <w:iCs/>
          <w:sz w:val="22"/>
          <w:szCs w:val="22"/>
        </w:rPr>
        <w:t>Concorrência</w:t>
      </w:r>
      <w:r w:rsidRPr="007251E3">
        <w:rPr>
          <w:rFonts w:ascii="Arial" w:hAnsi="Arial" w:cs="Arial"/>
          <w:iCs/>
          <w:sz w:val="22"/>
          <w:szCs w:val="22"/>
        </w:rPr>
        <w:t>, sendo vedada a identificação do seu detentor.</w:t>
      </w:r>
    </w:p>
    <w:p w14:paraId="47E4336A" w14:textId="6E9D9616" w:rsidR="00AB2418" w:rsidRPr="007251E3" w:rsidRDefault="00AB2418" w:rsidP="00C75CDF">
      <w:pPr>
        <w:pStyle w:val="PargrafodaLista"/>
        <w:numPr>
          <w:ilvl w:val="1"/>
          <w:numId w:val="434"/>
        </w:numPr>
        <w:spacing w:after="0" w:line="276" w:lineRule="auto"/>
        <w:jc w:val="both"/>
        <w:rPr>
          <w:rFonts w:ascii="Arial" w:hAnsi="Arial" w:cs="Arial"/>
        </w:rPr>
      </w:pPr>
      <w:r w:rsidRPr="007251E3">
        <w:rPr>
          <w:rFonts w:ascii="Arial" w:hAnsi="Arial" w:cs="Arial"/>
        </w:rPr>
        <w:t>Constatando o atendimento das exigências fixadas no Edital e inexistindo interposição de recursos, o objeto será adjudicado ao autor da proposta ou lance de menor preço que foi habilitado.</w:t>
      </w:r>
    </w:p>
    <w:p w14:paraId="1EB0617A" w14:textId="77777777" w:rsidR="00AB2418" w:rsidRPr="007251E3" w:rsidRDefault="00AB2418" w:rsidP="00AB2418">
      <w:pPr>
        <w:spacing w:after="0" w:line="276" w:lineRule="auto"/>
        <w:jc w:val="both"/>
        <w:rPr>
          <w:rFonts w:ascii="Arial" w:hAnsi="Arial" w:cs="Arial"/>
        </w:rPr>
      </w:pPr>
    </w:p>
    <w:p w14:paraId="029F94C0" w14:textId="4188A081" w:rsidR="001C7AE8" w:rsidRPr="007251E3" w:rsidRDefault="001C7AE8"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 xml:space="preserve">DESCONEXÃO DO(A) </w:t>
      </w:r>
      <w:r w:rsidR="00950AF9">
        <w:rPr>
          <w:rFonts w:ascii="Arial" w:hAnsi="Arial" w:cs="Arial"/>
          <w:b/>
          <w:bCs/>
        </w:rPr>
        <w:t>AGENTE DE CONTRATAÇÃO</w:t>
      </w:r>
      <w:r w:rsidRPr="007251E3">
        <w:rPr>
          <w:rFonts w:ascii="Arial" w:hAnsi="Arial" w:cs="Arial"/>
          <w:b/>
          <w:bCs/>
        </w:rPr>
        <w:t>(A):</w:t>
      </w:r>
    </w:p>
    <w:p w14:paraId="754AFD1B" w14:textId="77777777" w:rsidR="001C7AE8" w:rsidRPr="007251E3" w:rsidRDefault="001C7AE8" w:rsidP="001C7AE8">
      <w:pPr>
        <w:rPr>
          <w:rFonts w:ascii="Arial" w:hAnsi="Arial" w:cs="Arial"/>
        </w:rPr>
      </w:pPr>
    </w:p>
    <w:p w14:paraId="08B7D637" w14:textId="5692F478" w:rsidR="001C7AE8" w:rsidRPr="007251E3" w:rsidRDefault="001C7AE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No caso de desconexão do(a) </w:t>
      </w:r>
      <w:r w:rsidR="00950AF9">
        <w:rPr>
          <w:rFonts w:ascii="Arial" w:hAnsi="Arial" w:cs="Arial"/>
        </w:rPr>
        <w:t>Agente de Contratação</w:t>
      </w:r>
      <w:r w:rsidRPr="007251E3">
        <w:rPr>
          <w:rFonts w:ascii="Arial" w:hAnsi="Arial" w:cs="Arial"/>
        </w:rPr>
        <w:t xml:space="preserve">(a), no decorrer da etapa competitiva </w:t>
      </w:r>
      <w:r w:rsidR="00243311">
        <w:rPr>
          <w:rFonts w:ascii="Arial" w:hAnsi="Arial" w:cs="Arial"/>
        </w:rPr>
        <w:t>da</w:t>
      </w:r>
      <w:r w:rsidRPr="007251E3">
        <w:rPr>
          <w:rFonts w:ascii="Arial" w:hAnsi="Arial" w:cs="Arial"/>
        </w:rPr>
        <w:t xml:space="preserve"> </w:t>
      </w:r>
      <w:r w:rsidR="00243311">
        <w:rPr>
          <w:rFonts w:ascii="Arial" w:hAnsi="Arial" w:cs="Arial"/>
        </w:rPr>
        <w:t>Concorrência</w:t>
      </w:r>
      <w:r w:rsidRPr="007251E3">
        <w:rPr>
          <w:rFonts w:ascii="Arial" w:hAnsi="Arial" w:cs="Arial"/>
        </w:rPr>
        <w:t xml:space="preserve">, o sistema poderá permanecer acessível às licitantes para a recepção dos lances, retornando o(a) </w:t>
      </w:r>
      <w:r w:rsidR="00950AF9">
        <w:rPr>
          <w:rFonts w:ascii="Arial" w:hAnsi="Arial" w:cs="Arial"/>
        </w:rPr>
        <w:t>Agente de Contratação</w:t>
      </w:r>
      <w:r w:rsidRPr="007251E3">
        <w:rPr>
          <w:rFonts w:ascii="Arial" w:hAnsi="Arial" w:cs="Arial"/>
        </w:rPr>
        <w:t>(a), quando possível, sua atuação no certame, sem prejuízo dos atos realizados.</w:t>
      </w:r>
    </w:p>
    <w:p w14:paraId="18A76799" w14:textId="77777777" w:rsidR="001C7AE8" w:rsidRPr="007251E3" w:rsidRDefault="001C7AE8" w:rsidP="001C7AE8">
      <w:pPr>
        <w:spacing w:after="0" w:line="276" w:lineRule="auto"/>
        <w:jc w:val="both"/>
        <w:rPr>
          <w:rFonts w:ascii="Arial" w:hAnsi="Arial" w:cs="Arial"/>
        </w:rPr>
      </w:pPr>
    </w:p>
    <w:p w14:paraId="0246E850" w14:textId="0ED2EDB6" w:rsidR="001C7AE8" w:rsidRPr="007251E3" w:rsidRDefault="001C7AE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Quando a desconexão do(a) </w:t>
      </w:r>
      <w:r w:rsidR="00950AF9">
        <w:rPr>
          <w:rFonts w:ascii="Arial" w:hAnsi="Arial" w:cs="Arial"/>
        </w:rPr>
        <w:t>Agente de Contratação</w:t>
      </w:r>
      <w:r w:rsidRPr="007251E3">
        <w:rPr>
          <w:rFonts w:ascii="Arial" w:hAnsi="Arial" w:cs="Arial"/>
        </w:rPr>
        <w:t xml:space="preserve">(a) persistir por tempo superior a 20 (vinte) minutos, a sessão </w:t>
      </w:r>
      <w:r w:rsidR="00243311">
        <w:rPr>
          <w:rFonts w:ascii="Arial" w:hAnsi="Arial" w:cs="Arial"/>
        </w:rPr>
        <w:t>da</w:t>
      </w:r>
      <w:r w:rsidRPr="007251E3">
        <w:rPr>
          <w:rFonts w:ascii="Arial" w:hAnsi="Arial" w:cs="Arial"/>
        </w:rPr>
        <w:t xml:space="preserve"> </w:t>
      </w:r>
      <w:r w:rsidR="00243311">
        <w:rPr>
          <w:rFonts w:ascii="Arial" w:hAnsi="Arial" w:cs="Arial"/>
        </w:rPr>
        <w:t>Concorrência</w:t>
      </w:r>
      <w:r w:rsidRPr="007251E3">
        <w:rPr>
          <w:rFonts w:ascii="Arial" w:hAnsi="Arial" w:cs="Arial"/>
        </w:rPr>
        <w:t xml:space="preserve"> será suspensa e reiniciada somente após a comunicação expressa aos participantes, com no mínimo, resguardado o interregno mínimo de 30 (trinta) minutos entre o comunicado e a retomada da sessão, no Portal Licitanet, disponível no endereço eletrônico: </w:t>
      </w:r>
      <w:hyperlink r:id="rId65" w:history="1">
        <w:r w:rsidRPr="007251E3">
          <w:rPr>
            <w:rStyle w:val="Hyperlink"/>
            <w:rFonts w:ascii="Arial" w:hAnsi="Arial" w:cs="Arial"/>
          </w:rPr>
          <w:t>https://www.licitanet.com.br/</w:t>
        </w:r>
      </w:hyperlink>
      <w:r w:rsidRPr="007251E3">
        <w:rPr>
          <w:rFonts w:ascii="Arial" w:hAnsi="Arial" w:cs="Arial"/>
        </w:rPr>
        <w:t>.</w:t>
      </w:r>
    </w:p>
    <w:p w14:paraId="3F958204" w14:textId="77777777" w:rsidR="00A113F7" w:rsidRPr="007251E3" w:rsidRDefault="00A113F7" w:rsidP="00A113F7">
      <w:pPr>
        <w:spacing w:after="0" w:line="276" w:lineRule="auto"/>
        <w:jc w:val="both"/>
        <w:rPr>
          <w:rFonts w:ascii="Arial" w:hAnsi="Arial" w:cs="Arial"/>
          <w:b/>
          <w:bCs/>
        </w:rPr>
      </w:pPr>
    </w:p>
    <w:p w14:paraId="3A05F466" w14:textId="017FC9A3" w:rsidR="006A1BF2" w:rsidRDefault="00AB2418"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EMPATE FICTO</w:t>
      </w:r>
      <w:r w:rsidR="00A113F7" w:rsidRPr="007251E3">
        <w:rPr>
          <w:rFonts w:ascii="Arial" w:hAnsi="Arial" w:cs="Arial"/>
          <w:b/>
          <w:bCs/>
        </w:rPr>
        <w:t>:</w:t>
      </w:r>
    </w:p>
    <w:p w14:paraId="0DB95DA2" w14:textId="77777777" w:rsidR="00C3000F" w:rsidRPr="007251E3" w:rsidRDefault="00C3000F" w:rsidP="00C3000F">
      <w:pPr>
        <w:pStyle w:val="PargrafodaLista"/>
        <w:spacing w:after="0" w:line="276" w:lineRule="auto"/>
        <w:ind w:left="360"/>
        <w:jc w:val="both"/>
        <w:rPr>
          <w:rFonts w:ascii="Arial" w:hAnsi="Arial" w:cs="Arial"/>
          <w:b/>
          <w:bCs/>
        </w:rPr>
      </w:pPr>
    </w:p>
    <w:p w14:paraId="07837441" w14:textId="77777777" w:rsidR="00C32617" w:rsidRPr="007251E3" w:rsidRDefault="00C32617"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Se o melhor lance for ofertado por licitante que não se enquadre na condição de ME ou EPP, o sistema facultará a estas o exercício do direito de preferência para fins de desempate, conforme determina o </w:t>
      </w:r>
      <w:hyperlink r:id="rId66" w:anchor="art44" w:history="1">
        <w:r w:rsidRPr="007251E3">
          <w:rPr>
            <w:rStyle w:val="Hyperlink"/>
            <w:rFonts w:ascii="Arial" w:hAnsi="Arial" w:cs="Arial"/>
            <w:sz w:val="22"/>
            <w:szCs w:val="22"/>
          </w:rPr>
          <w:t xml:space="preserve">art. 44, § 2º, da </w:t>
        </w:r>
        <w:r w:rsidRPr="007251E3">
          <w:rPr>
            <w:rStyle w:val="Hyperlink"/>
            <w:rFonts w:ascii="Arial" w:hAnsi="Arial" w:cs="Arial"/>
            <w:sz w:val="22"/>
            <w:szCs w:val="22"/>
          </w:rPr>
          <w:lastRenderedPageBreak/>
          <w:t>Lei Complementar Federal nº 123, de 2006</w:t>
        </w:r>
      </w:hyperlink>
      <w:r w:rsidRPr="007251E3">
        <w:rPr>
          <w:rFonts w:ascii="Arial" w:hAnsi="Arial" w:cs="Arial"/>
          <w:sz w:val="22"/>
          <w:szCs w:val="22"/>
        </w:rPr>
        <w:t xml:space="preserve">, momento no qual a ME ou EPP mais bem classificada será convocada para apresentar nova proposta, no prazo máximo de 5 (cinco) minutos controlados pelo sistema, sob pena de preclusão, consoante determina o </w:t>
      </w:r>
      <w:hyperlink r:id="rId67" w:anchor="art45" w:history="1">
        <w:r w:rsidRPr="007251E3">
          <w:rPr>
            <w:rStyle w:val="Hyperlink"/>
            <w:rFonts w:ascii="Arial" w:hAnsi="Arial" w:cs="Arial"/>
            <w:sz w:val="22"/>
            <w:szCs w:val="22"/>
          </w:rPr>
          <w:t>art. 45, § 3º, da Lei Complementar Federal nº 123, de 2006</w:t>
        </w:r>
      </w:hyperlink>
      <w:r w:rsidRPr="007251E3">
        <w:rPr>
          <w:rFonts w:ascii="Arial" w:hAnsi="Arial" w:cs="Arial"/>
          <w:sz w:val="22"/>
          <w:szCs w:val="22"/>
        </w:rPr>
        <w:t>. </w:t>
      </w:r>
    </w:p>
    <w:p w14:paraId="590F9457" w14:textId="77777777" w:rsidR="00C32617" w:rsidRPr="007251E3" w:rsidRDefault="00C32617"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O direito de preferência de que trata o item anterior será concedido da seguinte forma:</w:t>
      </w:r>
    </w:p>
    <w:p w14:paraId="45BAA652" w14:textId="77777777" w:rsidR="00C32617" w:rsidRPr="007251E3" w:rsidRDefault="00C32617" w:rsidP="00C75CDF">
      <w:pPr>
        <w:pStyle w:val="paragraph"/>
        <w:numPr>
          <w:ilvl w:val="2"/>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Ocorrendo o empate, a microempresa ou a empresa de pequeno porte melhor classificada poderá apresentar proposta de preço inferior àquela considerada vencedora do certame, situação em que será adjudicado o objeto em seu favor; e</w:t>
      </w:r>
    </w:p>
    <w:p w14:paraId="248B7407" w14:textId="77777777" w:rsidR="00C32617" w:rsidRPr="007251E3" w:rsidRDefault="00C32617" w:rsidP="00C75CDF">
      <w:pPr>
        <w:pStyle w:val="paragraph"/>
        <w:numPr>
          <w:ilvl w:val="2"/>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14EEFB06" w14:textId="77777777" w:rsidR="00C32617" w:rsidRPr="007251E3" w:rsidRDefault="00C32617" w:rsidP="00C75CDF">
      <w:pPr>
        <w:pStyle w:val="paragraph"/>
        <w:numPr>
          <w:ilvl w:val="2"/>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F20DDC9" w14:textId="77777777" w:rsidR="00C32617" w:rsidRPr="007251E3" w:rsidRDefault="00C32617"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Se houver equivalência de valores apresentados pelas ME’s ou EPP’s, que se encontrem no intervalo estabelecido no </w:t>
      </w:r>
      <w:hyperlink r:id="rId68" w:anchor="art44" w:history="1">
        <w:r w:rsidRPr="007251E3">
          <w:rPr>
            <w:rStyle w:val="Hyperlink"/>
            <w:rFonts w:ascii="Arial" w:hAnsi="Arial" w:cs="Arial"/>
            <w:sz w:val="22"/>
            <w:szCs w:val="22"/>
          </w:rPr>
          <w:t>art. 44, § 2º, da Lei Complementar Federal nº 123, de 2006</w:t>
        </w:r>
      </w:hyperlink>
      <w:r w:rsidRPr="007251E3">
        <w:rPr>
          <w:rFonts w:ascii="Arial" w:hAnsi="Arial" w:cs="Arial"/>
          <w:sz w:val="22"/>
          <w:szCs w:val="22"/>
        </w:rPr>
        <w:t>, o sistema efetuará sorteio para identificar a empresa que primeiro poderá apresentar melhor oferta. </w:t>
      </w:r>
    </w:p>
    <w:p w14:paraId="1AE9423C" w14:textId="77777777" w:rsidR="00C32617" w:rsidRPr="007251E3" w:rsidRDefault="00C32617" w:rsidP="00C75CDF">
      <w:pPr>
        <w:pStyle w:val="paragraph"/>
        <w:numPr>
          <w:ilvl w:val="1"/>
          <w:numId w:val="434"/>
        </w:numPr>
        <w:tabs>
          <w:tab w:val="left" w:pos="0"/>
          <w:tab w:val="left" w:pos="709"/>
        </w:tabs>
        <w:spacing w:before="0" w:beforeAutospacing="0" w:after="120" w:afterAutospacing="0"/>
        <w:jc w:val="both"/>
        <w:textAlignment w:val="baseline"/>
        <w:rPr>
          <w:rFonts w:ascii="Arial" w:hAnsi="Arial" w:cs="Arial"/>
          <w:sz w:val="22"/>
          <w:szCs w:val="22"/>
        </w:rPr>
      </w:pPr>
      <w:r w:rsidRPr="007251E3">
        <w:rPr>
          <w:rFonts w:ascii="Arial" w:hAnsi="Arial" w:cs="Arial"/>
          <w:sz w:val="22"/>
          <w:szCs w:val="22"/>
        </w:rPr>
        <w:t xml:space="preserve">Caso a ME ou EPP convocada decline de exercer o direito de preferência, o sistema convocará as remanescentes que porventura se enquadrem na hipótese do </w:t>
      </w:r>
      <w:hyperlink r:id="rId69" w:anchor="art44" w:history="1">
        <w:r w:rsidRPr="007251E3">
          <w:rPr>
            <w:rStyle w:val="Hyperlink"/>
            <w:rFonts w:ascii="Arial" w:hAnsi="Arial" w:cs="Arial"/>
            <w:sz w:val="22"/>
            <w:szCs w:val="22"/>
          </w:rPr>
          <w:t>art. 44, § 2º, da Lei Complementar Federal nº 123, de 2006</w:t>
        </w:r>
      </w:hyperlink>
      <w:r w:rsidRPr="007251E3">
        <w:rPr>
          <w:rFonts w:ascii="Arial" w:hAnsi="Arial" w:cs="Arial"/>
          <w:sz w:val="22"/>
          <w:szCs w:val="22"/>
        </w:rPr>
        <w:t>, na ordem de classificação.  </w:t>
      </w:r>
    </w:p>
    <w:p w14:paraId="35E8D488" w14:textId="190E6D8E" w:rsidR="00C32617" w:rsidRPr="007251E3" w:rsidRDefault="00C32617" w:rsidP="00C75CDF">
      <w:pPr>
        <w:pStyle w:val="PargrafodaLista"/>
        <w:numPr>
          <w:ilvl w:val="1"/>
          <w:numId w:val="434"/>
        </w:numPr>
        <w:tabs>
          <w:tab w:val="left" w:pos="709"/>
        </w:tabs>
        <w:spacing w:after="0" w:line="276" w:lineRule="auto"/>
        <w:jc w:val="both"/>
        <w:rPr>
          <w:rFonts w:ascii="Arial" w:hAnsi="Arial" w:cs="Arial"/>
        </w:rPr>
      </w:pPr>
      <w:r w:rsidRPr="007251E3">
        <w:rPr>
          <w:rFonts w:ascii="Arial" w:hAnsi="Arial" w:cs="Arial"/>
        </w:rPr>
        <w:t xml:space="preserve">Se houver êxito no procedimento especificado acima, o sistema disponibilizará nova classificação dos fornecedores para fins de aceitação pelo(a) </w:t>
      </w:r>
      <w:r w:rsidR="00950AF9">
        <w:rPr>
          <w:rFonts w:ascii="Arial" w:hAnsi="Arial" w:cs="Arial"/>
        </w:rPr>
        <w:t>Agente de Contratação</w:t>
      </w:r>
      <w:r w:rsidRPr="007251E3">
        <w:rPr>
          <w:rFonts w:ascii="Arial" w:hAnsi="Arial" w:cs="Arial"/>
        </w:rPr>
        <w:t>(a). Não havendo êxito ou não existindo ME ou EPP participante, prevalecerá a classificação inicial</w:t>
      </w:r>
    </w:p>
    <w:p w14:paraId="27B57E5A" w14:textId="24B103BB" w:rsidR="006A1BF2" w:rsidRPr="007251E3" w:rsidRDefault="006A1BF2" w:rsidP="00C75CDF">
      <w:pPr>
        <w:pStyle w:val="PargrafodaLista"/>
        <w:numPr>
          <w:ilvl w:val="1"/>
          <w:numId w:val="434"/>
        </w:numPr>
        <w:tabs>
          <w:tab w:val="left" w:pos="709"/>
        </w:tabs>
        <w:spacing w:after="0" w:line="276" w:lineRule="auto"/>
        <w:jc w:val="both"/>
        <w:rPr>
          <w:rFonts w:ascii="Arial" w:hAnsi="Arial" w:cs="Arial"/>
        </w:rPr>
      </w:pPr>
      <w:r w:rsidRPr="007251E3">
        <w:rPr>
          <w:rFonts w:ascii="Arial" w:hAnsi="Arial" w:cs="Arial"/>
        </w:rPr>
        <w:t>O tratamento diferenciado previsto na Lei Complementar n° 123/2006 não será concedido nos itens cujo valor estimado for superior à receita bruta máxima admitida para fins de enquadramento como microempresa e empresa de pequeno porte, assim como às empresas que, no ano-calendário de realização da licitação, tenham celebrado contratos com a Administração Pública cujos valores somados extrapolem a receita bruta máxima admitida para fins de enquadramento como empresa de pequeno porte, nos termos do art. 4º, § 1º, inciso I, e § 2º, da Lei Federal nº 14.133/2021.</w:t>
      </w:r>
    </w:p>
    <w:p w14:paraId="65192D61" w14:textId="77777777" w:rsidR="00C32617" w:rsidRPr="007251E3" w:rsidRDefault="00C32617" w:rsidP="00C32617">
      <w:pPr>
        <w:pStyle w:val="PargrafodaLista"/>
        <w:spacing w:after="0" w:line="276" w:lineRule="auto"/>
        <w:ind w:left="567"/>
        <w:jc w:val="both"/>
        <w:rPr>
          <w:rFonts w:ascii="Arial" w:hAnsi="Arial" w:cs="Arial"/>
        </w:rPr>
      </w:pPr>
    </w:p>
    <w:p w14:paraId="11EEDAE0" w14:textId="662C857C" w:rsidR="00C32617" w:rsidRPr="007251E3" w:rsidRDefault="00C32617"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EMPATE REAL:</w:t>
      </w:r>
    </w:p>
    <w:p w14:paraId="134F87CA" w14:textId="77777777" w:rsidR="00C32617" w:rsidRPr="007251E3" w:rsidRDefault="00C32617" w:rsidP="00C32617">
      <w:pPr>
        <w:spacing w:after="0" w:line="276" w:lineRule="auto"/>
        <w:jc w:val="both"/>
        <w:rPr>
          <w:rFonts w:ascii="Arial" w:hAnsi="Arial" w:cs="Arial"/>
        </w:rPr>
      </w:pPr>
    </w:p>
    <w:p w14:paraId="6D18FDA3" w14:textId="3E87F5AD" w:rsidR="00C32617" w:rsidRPr="007251E3" w:rsidRDefault="00C32617" w:rsidP="00C75CDF">
      <w:pPr>
        <w:pStyle w:val="PargrafodaLista"/>
        <w:numPr>
          <w:ilvl w:val="1"/>
          <w:numId w:val="434"/>
        </w:numPr>
        <w:spacing w:after="0" w:line="276" w:lineRule="auto"/>
        <w:ind w:left="709" w:hanging="709"/>
        <w:jc w:val="both"/>
        <w:rPr>
          <w:rFonts w:ascii="Arial" w:hAnsi="Arial" w:cs="Arial"/>
        </w:rPr>
      </w:pPr>
      <w:r w:rsidRPr="007251E3">
        <w:rPr>
          <w:rFonts w:ascii="Arial" w:hAnsi="Arial" w:cs="Arial"/>
        </w:rPr>
        <w:t xml:space="preserve">Em caso de empate entre 2 (duas) ou mais propostas, desde que não se enquadre em situação prevista nos </w:t>
      </w:r>
      <w:hyperlink r:id="rId70" w:anchor="art44" w:history="1">
        <w:r w:rsidRPr="007251E3">
          <w:rPr>
            <w:rStyle w:val="Hyperlink"/>
            <w:rFonts w:ascii="Arial" w:hAnsi="Arial" w:cs="Arial"/>
          </w:rPr>
          <w:t>arts. 44 e 45 da Lei Complementar Federal nº 123, de 2006</w:t>
        </w:r>
      </w:hyperlink>
      <w:r w:rsidRPr="007251E3">
        <w:rPr>
          <w:rFonts w:ascii="Arial" w:hAnsi="Arial" w:cs="Arial"/>
        </w:rPr>
        <w:t xml:space="preserve">, serão utilizados os critérios de desempate previstos no </w:t>
      </w:r>
      <w:hyperlink r:id="rId71" w:anchor="art60" w:history="1">
        <w:r w:rsidRPr="007251E3">
          <w:rPr>
            <w:rStyle w:val="Hyperlink"/>
            <w:rFonts w:ascii="Arial" w:hAnsi="Arial" w:cs="Arial"/>
          </w:rPr>
          <w:t xml:space="preserve">art. 60 </w:t>
        </w:r>
        <w:r w:rsidRPr="007251E3">
          <w:rPr>
            <w:rStyle w:val="Hyperlink"/>
            <w:rFonts w:ascii="Arial" w:hAnsi="Arial" w:cs="Arial"/>
          </w:rPr>
          <w:lastRenderedPageBreak/>
          <w:t>da Lei Federal nº 14.133, de 2021</w:t>
        </w:r>
      </w:hyperlink>
      <w:r w:rsidRPr="007251E3">
        <w:rPr>
          <w:rFonts w:ascii="Arial" w:hAnsi="Arial" w:cs="Arial"/>
        </w:rPr>
        <w:t>, naquela ordem, mesmo não havendo envio de lances na fase competitiva.</w:t>
      </w:r>
    </w:p>
    <w:p w14:paraId="477A5AFA" w14:textId="6E44154A" w:rsidR="006A1BF2" w:rsidRPr="007251E3" w:rsidRDefault="006A1BF2" w:rsidP="00C75CDF">
      <w:pPr>
        <w:pStyle w:val="PargrafodaLista"/>
        <w:numPr>
          <w:ilvl w:val="1"/>
          <w:numId w:val="434"/>
        </w:numPr>
        <w:spacing w:after="0" w:line="276" w:lineRule="auto"/>
        <w:jc w:val="both"/>
        <w:rPr>
          <w:rFonts w:ascii="Arial" w:hAnsi="Arial" w:cs="Arial"/>
        </w:rPr>
      </w:pPr>
      <w:r w:rsidRPr="007251E3">
        <w:rPr>
          <w:rFonts w:ascii="Arial" w:hAnsi="Arial" w:cs="Arial"/>
        </w:rPr>
        <w:t>Persistindo o empate após aplicação dos critérios previstos no art. 60 da Lei Federal n° 14.133 de 2021, será utilizado o sorteio como critério de desempate final.</w:t>
      </w:r>
    </w:p>
    <w:p w14:paraId="42AC98A3" w14:textId="77777777" w:rsidR="006B3616" w:rsidRPr="007251E3" w:rsidRDefault="006B3616" w:rsidP="006B3616">
      <w:pPr>
        <w:pStyle w:val="PargrafodaLista"/>
        <w:spacing w:after="0" w:line="276" w:lineRule="auto"/>
        <w:ind w:left="567"/>
        <w:jc w:val="both"/>
        <w:rPr>
          <w:rFonts w:ascii="Arial" w:hAnsi="Arial" w:cs="Arial"/>
        </w:rPr>
      </w:pPr>
    </w:p>
    <w:p w14:paraId="72686FD7" w14:textId="6A4DBC02" w:rsidR="006B3616" w:rsidRPr="007251E3" w:rsidRDefault="00255CD4"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PROPOSTA ESCRITA E FORNECIMENTO</w:t>
      </w:r>
      <w:r w:rsidR="00C32617" w:rsidRPr="007251E3">
        <w:rPr>
          <w:rFonts w:ascii="Arial" w:hAnsi="Arial" w:cs="Arial"/>
          <w:b/>
          <w:bCs/>
        </w:rPr>
        <w:t>:</w:t>
      </w:r>
    </w:p>
    <w:p w14:paraId="2B978803" w14:textId="77777777" w:rsidR="006B3616" w:rsidRPr="007251E3" w:rsidRDefault="006B3616" w:rsidP="006B3616">
      <w:pPr>
        <w:spacing w:after="0" w:line="276" w:lineRule="auto"/>
        <w:jc w:val="both"/>
        <w:rPr>
          <w:rFonts w:ascii="Arial" w:hAnsi="Arial" w:cs="Arial"/>
        </w:rPr>
      </w:pPr>
    </w:p>
    <w:p w14:paraId="6F49AD22" w14:textId="28FA0A07" w:rsidR="006B3616" w:rsidRPr="007251E3" w:rsidRDefault="00255CD4"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A Empresa vencedora, deverá enviar ao </w:t>
      </w:r>
      <w:r w:rsidR="00950AF9">
        <w:rPr>
          <w:rFonts w:ascii="Arial" w:hAnsi="Arial" w:cs="Arial"/>
        </w:rPr>
        <w:t>Agente de Contratação</w:t>
      </w:r>
      <w:r w:rsidRPr="007251E3">
        <w:rPr>
          <w:rFonts w:ascii="Arial" w:hAnsi="Arial" w:cs="Arial"/>
        </w:rPr>
        <w:t xml:space="preserve"> (a), via sistema, a Proposta de Preços adequada ao último lance ofertado, após a negociação, no prazo de no mínimo </w:t>
      </w:r>
      <w:r w:rsidRPr="007251E3">
        <w:rPr>
          <w:rFonts w:ascii="Arial" w:hAnsi="Arial" w:cs="Arial"/>
          <w:b/>
          <w:bCs/>
        </w:rPr>
        <w:t>02 (duas) horas</w:t>
      </w:r>
      <w:r w:rsidRPr="007251E3">
        <w:rPr>
          <w:rFonts w:ascii="Arial" w:hAnsi="Arial" w:cs="Arial"/>
        </w:rPr>
        <w:t>, acompanhada, se for o caso, dos documentos complementares, quando necessários à confirmação daqueles exigidos neste Edital e já apresentados.</w:t>
      </w:r>
    </w:p>
    <w:p w14:paraId="26B3DA51" w14:textId="380BEB49" w:rsidR="00255CD4" w:rsidRPr="007251E3" w:rsidRDefault="00255CD4" w:rsidP="00C75CDF">
      <w:pPr>
        <w:pStyle w:val="PargrafodaLista"/>
        <w:numPr>
          <w:ilvl w:val="2"/>
          <w:numId w:val="434"/>
        </w:numPr>
        <w:spacing w:after="0" w:line="276" w:lineRule="auto"/>
        <w:jc w:val="both"/>
        <w:rPr>
          <w:rFonts w:ascii="Arial" w:hAnsi="Arial" w:cs="Arial"/>
        </w:rPr>
      </w:pPr>
      <w:r w:rsidRPr="007251E3">
        <w:rPr>
          <w:rFonts w:ascii="Arial" w:hAnsi="Arial" w:cs="Arial"/>
        </w:rPr>
        <w:t xml:space="preserve">O prazo previsto para apresentação da proposta final poderá ser dilatado, devidamente justificado e a critério do </w:t>
      </w:r>
      <w:r w:rsidR="00950AF9">
        <w:rPr>
          <w:rFonts w:ascii="Arial" w:hAnsi="Arial" w:cs="Arial"/>
        </w:rPr>
        <w:t>Agente de Contratação</w:t>
      </w:r>
      <w:r w:rsidRPr="007251E3">
        <w:rPr>
          <w:rFonts w:ascii="Arial" w:hAnsi="Arial" w:cs="Arial"/>
        </w:rPr>
        <w:t>.</w:t>
      </w:r>
    </w:p>
    <w:p w14:paraId="541B38B7" w14:textId="77777777" w:rsidR="00255CD4" w:rsidRPr="007251E3" w:rsidRDefault="00255CD4" w:rsidP="00255CD4">
      <w:pPr>
        <w:pStyle w:val="PargrafodaLista"/>
        <w:spacing w:after="0" w:line="276" w:lineRule="auto"/>
        <w:ind w:left="360"/>
        <w:jc w:val="both"/>
        <w:rPr>
          <w:rFonts w:ascii="Arial" w:hAnsi="Arial" w:cs="Arial"/>
          <w:b/>
          <w:bCs/>
        </w:rPr>
      </w:pPr>
    </w:p>
    <w:p w14:paraId="335B98B3" w14:textId="0FB3749C" w:rsidR="00255CD4" w:rsidRPr="007251E3" w:rsidRDefault="00255CD4"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NA PROPOSTA ESCRITA, DEVERÁ CONTER:</w:t>
      </w:r>
    </w:p>
    <w:p w14:paraId="12A6D8D9" w14:textId="77777777" w:rsidR="00255CD4" w:rsidRPr="007251E3" w:rsidRDefault="00255CD4" w:rsidP="00255CD4">
      <w:pPr>
        <w:spacing w:after="0" w:line="276" w:lineRule="auto"/>
        <w:jc w:val="both"/>
        <w:rPr>
          <w:rFonts w:ascii="Arial" w:hAnsi="Arial" w:cs="Arial"/>
          <w:b/>
          <w:bCs/>
        </w:rPr>
      </w:pPr>
    </w:p>
    <w:p w14:paraId="25A2C40A" w14:textId="1EF71030" w:rsidR="00255CD4" w:rsidRPr="007251E3" w:rsidRDefault="00255CD4"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A Empresa vencedora, deverá enviar ao </w:t>
      </w:r>
      <w:r w:rsidR="00950AF9">
        <w:rPr>
          <w:rFonts w:ascii="Arial" w:hAnsi="Arial" w:cs="Arial"/>
        </w:rPr>
        <w:t>Agente de Contratação</w:t>
      </w:r>
      <w:r w:rsidRPr="007251E3">
        <w:rPr>
          <w:rFonts w:ascii="Arial" w:hAnsi="Arial" w:cs="Arial"/>
        </w:rPr>
        <w:t xml:space="preserve"> (a), via sistema, a Proposta de Preços adequada ao último lance ofertado, após a negociação, no prazo de no mínimo </w:t>
      </w:r>
      <w:r w:rsidRPr="007251E3">
        <w:rPr>
          <w:rFonts w:ascii="Arial" w:hAnsi="Arial" w:cs="Arial"/>
          <w:b/>
          <w:bCs/>
        </w:rPr>
        <w:t>02 (duas) horas</w:t>
      </w:r>
      <w:r w:rsidRPr="007251E3">
        <w:rPr>
          <w:rFonts w:ascii="Arial" w:hAnsi="Arial" w:cs="Arial"/>
        </w:rPr>
        <w:t>, acompanhada, se for o caso, dos documentos complementares, quando necessários à confirmação daqueles exigidos neste Edital e já apresentados.</w:t>
      </w:r>
    </w:p>
    <w:p w14:paraId="09EFEFF4" w14:textId="77777777" w:rsidR="00255CD4" w:rsidRPr="007251E3" w:rsidRDefault="00255CD4" w:rsidP="00255CD4">
      <w:pPr>
        <w:pStyle w:val="PargrafodaLista"/>
        <w:spacing w:after="0" w:line="276" w:lineRule="auto"/>
        <w:ind w:left="1134"/>
        <w:jc w:val="both"/>
        <w:rPr>
          <w:rFonts w:ascii="Arial" w:hAnsi="Arial" w:cs="Arial"/>
          <w:sz w:val="20"/>
          <w:szCs w:val="20"/>
        </w:rPr>
      </w:pPr>
    </w:p>
    <w:p w14:paraId="05864F7D" w14:textId="7CBD0879"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 xml:space="preserve">a) o nome do proponente, endereço, identificação (individual ou social), o nº do CNPJ e da Inscrição Estadual, número de telefone e e-mail; </w:t>
      </w:r>
    </w:p>
    <w:p w14:paraId="0CA41FCB"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 xml:space="preserve">b) suas folhas devem estar datadas, assinadas e rubricadas pelo seu representante legal, podendo ser de forma digital, desde que atendidos os requisitos legais; </w:t>
      </w:r>
    </w:p>
    <w:p w14:paraId="0F6456C3"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c) nos preços propostos deverão estar incluídos todos os custos diretos e indiretos necessários à perfeita execução do objeto, composição do BDI, entregas nos municípios consorciados, encargos sociais e inclusive as despesas com materiais e/ou equipamentos fornecidos, mão de obra especializada ou não, fretes, seguros em geral, equipamentos auxiliares, ferramentas, encargos da Legislação Tributária, Social, Trabalhista e Previdenciária, da infortunística do trabalho e responsabilidade civil por quaisquer danos causados a terceiros ou dispêndios resultantes de impostos, taxas, regulamentos e posturas municipais, estaduais e federais, enfim, tudo o que for necessário para a execução total e completa do objeto desta licitação;</w:t>
      </w:r>
    </w:p>
    <w:p w14:paraId="17612A2B"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 xml:space="preserve">d) o prazo de validade da proposta de preços que não poderá ser inferior a </w:t>
      </w:r>
      <w:r w:rsidRPr="007251E3">
        <w:rPr>
          <w:rFonts w:ascii="Arial" w:hAnsi="Arial" w:cs="Arial"/>
          <w:b/>
          <w:bCs/>
          <w:sz w:val="20"/>
          <w:szCs w:val="20"/>
        </w:rPr>
        <w:t>90 (noventa) dias</w:t>
      </w:r>
      <w:r w:rsidRPr="007251E3">
        <w:rPr>
          <w:rFonts w:ascii="Arial" w:hAnsi="Arial" w:cs="Arial"/>
          <w:sz w:val="20"/>
          <w:szCs w:val="20"/>
        </w:rPr>
        <w:t>, contados da abertura das propostas virtuais;</w:t>
      </w:r>
    </w:p>
    <w:p w14:paraId="059B775C"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 xml:space="preserve">e) discriminados em moeda corrente nacional os </w:t>
      </w:r>
      <w:r w:rsidRPr="007251E3">
        <w:rPr>
          <w:rFonts w:ascii="Arial" w:hAnsi="Arial" w:cs="Arial"/>
          <w:b/>
          <w:bCs/>
          <w:sz w:val="20"/>
          <w:szCs w:val="20"/>
        </w:rPr>
        <w:t>preços dos itens</w:t>
      </w:r>
      <w:r w:rsidRPr="007251E3">
        <w:rPr>
          <w:rFonts w:ascii="Arial" w:hAnsi="Arial" w:cs="Arial"/>
          <w:sz w:val="20"/>
          <w:szCs w:val="20"/>
        </w:rPr>
        <w:t xml:space="preserve"> limitados a 02 (duas) casas decimais para os centavos; </w:t>
      </w:r>
    </w:p>
    <w:p w14:paraId="383EBFB1"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 xml:space="preserve">f) discriminado o prazo de validade da Ata de </w:t>
      </w:r>
      <w:r w:rsidRPr="007251E3">
        <w:rPr>
          <w:rFonts w:ascii="Arial" w:hAnsi="Arial" w:cs="Arial"/>
          <w:b/>
          <w:bCs/>
          <w:sz w:val="20"/>
          <w:szCs w:val="20"/>
        </w:rPr>
        <w:t>1 (um) ano</w:t>
      </w:r>
      <w:r w:rsidRPr="007251E3">
        <w:rPr>
          <w:rFonts w:ascii="Arial" w:hAnsi="Arial" w:cs="Arial"/>
          <w:sz w:val="20"/>
          <w:szCs w:val="20"/>
        </w:rPr>
        <w:t>, podendo ser prorrogado por igual período;</w:t>
      </w:r>
    </w:p>
    <w:p w14:paraId="5A4CB6C6" w14:textId="550A2504"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 xml:space="preserve">g) discriminado o prazo de entrega dos itens de </w:t>
      </w:r>
      <w:r w:rsidRPr="007251E3">
        <w:rPr>
          <w:rFonts w:ascii="Arial" w:hAnsi="Arial" w:cs="Arial"/>
          <w:b/>
          <w:bCs/>
          <w:sz w:val="20"/>
          <w:szCs w:val="20"/>
          <w:highlight w:val="yellow"/>
        </w:rPr>
        <w:t xml:space="preserve">até </w:t>
      </w:r>
      <w:r w:rsidR="00AA3D3B">
        <w:rPr>
          <w:rFonts w:ascii="Arial" w:hAnsi="Arial" w:cs="Arial"/>
          <w:b/>
          <w:bCs/>
          <w:sz w:val="20"/>
          <w:szCs w:val="20"/>
          <w:highlight w:val="yellow"/>
        </w:rPr>
        <w:t>15</w:t>
      </w:r>
      <w:r w:rsidRPr="007251E3">
        <w:rPr>
          <w:rFonts w:ascii="Arial" w:hAnsi="Arial" w:cs="Arial"/>
          <w:b/>
          <w:bCs/>
          <w:sz w:val="20"/>
          <w:szCs w:val="20"/>
          <w:highlight w:val="yellow"/>
        </w:rPr>
        <w:t xml:space="preserve"> (</w:t>
      </w:r>
      <w:r w:rsidR="00AA3D3B">
        <w:rPr>
          <w:rFonts w:ascii="Arial" w:hAnsi="Arial" w:cs="Arial"/>
          <w:b/>
          <w:bCs/>
          <w:sz w:val="20"/>
          <w:szCs w:val="20"/>
          <w:highlight w:val="yellow"/>
        </w:rPr>
        <w:t>quinze</w:t>
      </w:r>
      <w:r w:rsidRPr="007251E3">
        <w:rPr>
          <w:rFonts w:ascii="Arial" w:hAnsi="Arial" w:cs="Arial"/>
          <w:b/>
          <w:bCs/>
          <w:sz w:val="20"/>
          <w:szCs w:val="20"/>
          <w:highlight w:val="yellow"/>
        </w:rPr>
        <w:t>) dias</w:t>
      </w:r>
      <w:r w:rsidRPr="007251E3">
        <w:rPr>
          <w:rFonts w:ascii="Arial" w:hAnsi="Arial" w:cs="Arial"/>
          <w:sz w:val="20"/>
          <w:szCs w:val="20"/>
        </w:rPr>
        <w:t xml:space="preserve"> do recebimento da Autorização de Fornecimento, </w:t>
      </w:r>
      <w:r w:rsidRPr="007251E3">
        <w:rPr>
          <w:rFonts w:ascii="Arial" w:hAnsi="Arial" w:cs="Arial"/>
          <w:b/>
          <w:bCs/>
          <w:sz w:val="20"/>
          <w:szCs w:val="20"/>
        </w:rPr>
        <w:t>exclusivamente emitida pelo Órgão Gerenciador</w:t>
      </w:r>
      <w:r w:rsidRPr="007251E3">
        <w:rPr>
          <w:rFonts w:ascii="Arial" w:hAnsi="Arial" w:cs="Arial"/>
          <w:sz w:val="20"/>
          <w:szCs w:val="20"/>
        </w:rPr>
        <w:t>;</w:t>
      </w:r>
    </w:p>
    <w:p w14:paraId="4C0CC317"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lastRenderedPageBreak/>
        <w:t xml:space="preserve">h) especificação marca/modelo completa do produto oferecido de acordo com as apresentadas na Proposta Eletrônica com informações técnicas que possibilitem a sua completa avaliação, </w:t>
      </w:r>
      <w:r w:rsidRPr="007251E3">
        <w:rPr>
          <w:rFonts w:ascii="Arial" w:hAnsi="Arial" w:cs="Arial"/>
          <w:b/>
          <w:bCs/>
          <w:sz w:val="20"/>
          <w:szCs w:val="20"/>
        </w:rPr>
        <w:t>totalmente e estritamente</w:t>
      </w:r>
      <w:r w:rsidRPr="007251E3">
        <w:rPr>
          <w:rFonts w:ascii="Arial" w:hAnsi="Arial" w:cs="Arial"/>
          <w:sz w:val="20"/>
          <w:szCs w:val="20"/>
        </w:rPr>
        <w:t xml:space="preserve"> conforme descrito no item 1.1, deste Edital;</w:t>
      </w:r>
    </w:p>
    <w:p w14:paraId="20A5182F" w14:textId="77777777" w:rsidR="00255CD4" w:rsidRPr="007251E3" w:rsidRDefault="00255CD4" w:rsidP="00255CD4">
      <w:pPr>
        <w:pStyle w:val="PargrafodaLista"/>
        <w:spacing w:after="0" w:line="276" w:lineRule="auto"/>
        <w:ind w:left="1134"/>
        <w:jc w:val="both"/>
        <w:rPr>
          <w:rFonts w:ascii="Arial" w:hAnsi="Arial" w:cs="Arial"/>
          <w:sz w:val="20"/>
          <w:szCs w:val="20"/>
        </w:rPr>
      </w:pPr>
      <w:r w:rsidRPr="007251E3">
        <w:rPr>
          <w:rFonts w:ascii="Arial" w:hAnsi="Arial" w:cs="Arial"/>
          <w:sz w:val="20"/>
          <w:szCs w:val="20"/>
        </w:rPr>
        <w:t>i) valor unitário e valor total com a quantidade estimada;</w:t>
      </w:r>
    </w:p>
    <w:p w14:paraId="5BFDEB29" w14:textId="543B83A5" w:rsidR="00255CD4" w:rsidRPr="007251E3" w:rsidRDefault="00255CD4" w:rsidP="00076A10">
      <w:pPr>
        <w:pStyle w:val="PargrafodaLista"/>
        <w:spacing w:after="0" w:line="276" w:lineRule="auto"/>
        <w:ind w:left="1134"/>
        <w:jc w:val="both"/>
        <w:rPr>
          <w:rFonts w:ascii="Arial" w:hAnsi="Arial" w:cs="Arial"/>
          <w:sz w:val="20"/>
          <w:szCs w:val="20"/>
        </w:rPr>
      </w:pPr>
      <w:r w:rsidRPr="007251E3">
        <w:rPr>
          <w:rFonts w:ascii="Arial" w:hAnsi="Arial" w:cs="Arial"/>
          <w:sz w:val="20"/>
          <w:szCs w:val="20"/>
        </w:rPr>
        <w:t>j) dados bancários, dados do representante legal, declaração de domicílio eletrônico e declaração de assinatura por certificação digital, conforme modelo (</w:t>
      </w:r>
      <w:r w:rsidRPr="007251E3">
        <w:rPr>
          <w:rFonts w:ascii="Arial" w:hAnsi="Arial" w:cs="Arial"/>
          <w:b/>
          <w:bCs/>
          <w:sz w:val="20"/>
          <w:szCs w:val="20"/>
        </w:rPr>
        <w:t>ANEXO II</w:t>
      </w:r>
      <w:r w:rsidRPr="007251E3">
        <w:rPr>
          <w:rFonts w:ascii="Arial" w:hAnsi="Arial" w:cs="Arial"/>
          <w:sz w:val="20"/>
          <w:szCs w:val="20"/>
        </w:rPr>
        <w:t>).</w:t>
      </w:r>
    </w:p>
    <w:p w14:paraId="60CD5B84" w14:textId="77777777" w:rsidR="00076A10" w:rsidRPr="007251E3" w:rsidRDefault="00076A10" w:rsidP="00076A10">
      <w:pPr>
        <w:pStyle w:val="PargrafodaLista"/>
        <w:spacing w:after="0" w:line="276" w:lineRule="auto"/>
        <w:ind w:left="567"/>
        <w:jc w:val="both"/>
        <w:rPr>
          <w:rFonts w:ascii="Arial" w:hAnsi="Arial" w:cs="Arial"/>
        </w:rPr>
      </w:pPr>
    </w:p>
    <w:p w14:paraId="413CC001" w14:textId="2B6BA227" w:rsidR="00076A10" w:rsidRPr="007251E3" w:rsidRDefault="00076A10" w:rsidP="00C75CDF">
      <w:pPr>
        <w:pStyle w:val="PargrafodaLista"/>
        <w:numPr>
          <w:ilvl w:val="0"/>
          <w:numId w:val="434"/>
        </w:numPr>
        <w:spacing w:after="0" w:line="276" w:lineRule="auto"/>
        <w:jc w:val="both"/>
        <w:rPr>
          <w:rFonts w:ascii="Arial" w:hAnsi="Arial" w:cs="Arial"/>
          <w:b/>
          <w:bCs/>
        </w:rPr>
      </w:pPr>
      <w:r w:rsidRPr="007251E3">
        <w:rPr>
          <w:rFonts w:ascii="Arial" w:hAnsi="Arial" w:cs="Arial"/>
          <w:b/>
          <w:bCs/>
        </w:rPr>
        <w:t>VALIDADE/GARANTIA</w:t>
      </w:r>
    </w:p>
    <w:p w14:paraId="529EB32A" w14:textId="77777777" w:rsidR="00076A10" w:rsidRPr="007251E3" w:rsidRDefault="00076A10" w:rsidP="00076A10">
      <w:pPr>
        <w:spacing w:after="0" w:line="276" w:lineRule="auto"/>
        <w:jc w:val="both"/>
        <w:rPr>
          <w:rFonts w:ascii="Arial" w:hAnsi="Arial" w:cs="Arial"/>
        </w:rPr>
      </w:pPr>
    </w:p>
    <w:p w14:paraId="74347FC0" w14:textId="4D479D51" w:rsidR="00076A10" w:rsidRPr="007251E3" w:rsidRDefault="00076A10" w:rsidP="00C75CDF">
      <w:pPr>
        <w:pStyle w:val="PargrafodaLista"/>
        <w:numPr>
          <w:ilvl w:val="1"/>
          <w:numId w:val="434"/>
        </w:numPr>
        <w:spacing w:after="0" w:line="276" w:lineRule="auto"/>
        <w:jc w:val="both"/>
        <w:rPr>
          <w:rFonts w:ascii="Arial" w:hAnsi="Arial" w:cs="Arial"/>
        </w:rPr>
      </w:pPr>
      <w:r w:rsidRPr="007251E3">
        <w:rPr>
          <w:rFonts w:ascii="Arial" w:hAnsi="Arial" w:cs="Arial"/>
        </w:rPr>
        <w:t>Na ausência de previsão na folha de dados, o prazo de garantia dos bens ofertados será de no mínimo 3 (três) meses contados a partir da efetiva entrega dos bens à administração.</w:t>
      </w:r>
    </w:p>
    <w:p w14:paraId="1D15D865" w14:textId="4F6B0238" w:rsidR="00076A10" w:rsidRPr="007251E3" w:rsidRDefault="00076A10" w:rsidP="00C75CDF">
      <w:pPr>
        <w:pStyle w:val="PargrafodaLista"/>
        <w:numPr>
          <w:ilvl w:val="1"/>
          <w:numId w:val="434"/>
        </w:numPr>
        <w:spacing w:after="0" w:line="276" w:lineRule="auto"/>
        <w:jc w:val="both"/>
        <w:rPr>
          <w:rFonts w:ascii="Arial" w:hAnsi="Arial" w:cs="Arial"/>
        </w:rPr>
      </w:pPr>
      <w:r w:rsidRPr="007251E3">
        <w:rPr>
          <w:rFonts w:ascii="Arial" w:hAnsi="Arial" w:cs="Arial"/>
        </w:rPr>
        <w:t>No caso daqueles que o contiverem, o prazo de validade do item na data da efetiva entrega não poderá ser inferior àquele previsto na folha de dados.</w:t>
      </w:r>
    </w:p>
    <w:p w14:paraId="6A1B670B" w14:textId="77777777" w:rsidR="00076A10" w:rsidRPr="007251E3" w:rsidRDefault="00076A10" w:rsidP="00076A10">
      <w:pPr>
        <w:pStyle w:val="PargrafodaLista"/>
        <w:spacing w:after="0" w:line="276" w:lineRule="auto"/>
        <w:jc w:val="both"/>
        <w:rPr>
          <w:rFonts w:ascii="Arial" w:hAnsi="Arial" w:cs="Arial"/>
        </w:rPr>
      </w:pPr>
    </w:p>
    <w:p w14:paraId="2B2EA02A" w14:textId="0FBBB752" w:rsidR="00241D15" w:rsidRPr="007251E3" w:rsidRDefault="00076A10" w:rsidP="00C75CDF">
      <w:pPr>
        <w:pStyle w:val="PargrafodaLista"/>
        <w:numPr>
          <w:ilvl w:val="1"/>
          <w:numId w:val="434"/>
        </w:numPr>
        <w:spacing w:after="0" w:line="276" w:lineRule="auto"/>
        <w:jc w:val="both"/>
        <w:rPr>
          <w:rFonts w:ascii="Arial" w:hAnsi="Arial" w:cs="Arial"/>
        </w:rPr>
      </w:pPr>
      <w:r w:rsidRPr="007251E3">
        <w:rPr>
          <w:rFonts w:ascii="Arial" w:hAnsi="Arial" w:cs="Arial"/>
        </w:rPr>
        <w:t>As exigências quanto a aplicação da garantia, deverão estar de acordo com o disposto no Termo de Referência, parte integrante do presente edital (ANEXO I).</w:t>
      </w:r>
    </w:p>
    <w:p w14:paraId="7722BC98" w14:textId="77777777" w:rsidR="00241D15" w:rsidRPr="007251E3" w:rsidRDefault="00241D15" w:rsidP="00241D15">
      <w:pPr>
        <w:pStyle w:val="PargrafodaLista"/>
        <w:spacing w:after="0" w:line="276" w:lineRule="auto"/>
        <w:ind w:left="567"/>
        <w:jc w:val="both"/>
        <w:rPr>
          <w:rFonts w:ascii="Arial" w:hAnsi="Arial" w:cs="Arial"/>
        </w:rPr>
      </w:pPr>
    </w:p>
    <w:p w14:paraId="0AAA0E41" w14:textId="518F4EB5" w:rsidR="00241D15" w:rsidRPr="007251E3" w:rsidRDefault="001838FE" w:rsidP="00C75CDF">
      <w:pPr>
        <w:pStyle w:val="PargrafodaLista"/>
        <w:numPr>
          <w:ilvl w:val="0"/>
          <w:numId w:val="434"/>
        </w:numPr>
        <w:rPr>
          <w:rFonts w:ascii="Arial" w:hAnsi="Arial" w:cs="Arial"/>
          <w:b/>
          <w:bCs/>
        </w:rPr>
      </w:pPr>
      <w:r w:rsidRPr="007251E3">
        <w:rPr>
          <w:rFonts w:ascii="Arial" w:hAnsi="Arial" w:cs="Arial"/>
          <w:b/>
          <w:bCs/>
        </w:rPr>
        <w:t xml:space="preserve">CONFORMIDADE DA PROPOSTA CLASSIFICADA EM PRIMEIRO LUGAR </w:t>
      </w:r>
    </w:p>
    <w:p w14:paraId="38F190FB" w14:textId="77777777" w:rsidR="00241D15" w:rsidRPr="007251E3" w:rsidRDefault="00241D15" w:rsidP="00241D15">
      <w:pPr>
        <w:spacing w:after="0" w:line="276" w:lineRule="auto"/>
        <w:jc w:val="both"/>
        <w:rPr>
          <w:rFonts w:ascii="Arial" w:hAnsi="Arial" w:cs="Arial"/>
        </w:rPr>
      </w:pPr>
    </w:p>
    <w:p w14:paraId="4FDC6FCA" w14:textId="10827357" w:rsidR="00241D15" w:rsidRPr="007251E3" w:rsidRDefault="00241D15"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Encerrada a etapa de lances,  o(a) </w:t>
      </w:r>
      <w:r w:rsidR="00950AF9">
        <w:rPr>
          <w:rFonts w:ascii="Arial" w:hAnsi="Arial" w:cs="Arial"/>
        </w:rPr>
        <w:t>Agente de Contratação</w:t>
      </w:r>
      <w:r w:rsidRPr="007251E3">
        <w:rPr>
          <w:rFonts w:ascii="Arial" w:hAnsi="Arial" w:cs="Arial"/>
        </w:rPr>
        <w:t xml:space="preserve">(a) solicitará, no prazo de 2 (duas) horas, o envio da proposta classificada em primeiro lugar adequada ao último lance ofertado, assim como os documentos habilitatórios, e se necessário, dos documentos complementares, que será julgada pelo critério de menor preço unitário/total por item/lote e realizará a verificação da conformidade da proposta em relação ao objeto e à compatibilidade do preço em relação ao máximo para a contratação, conforme definido neste edital. </w:t>
      </w:r>
    </w:p>
    <w:p w14:paraId="7311E559" w14:textId="77777777" w:rsidR="001838FE" w:rsidRPr="007251E3" w:rsidRDefault="001838FE" w:rsidP="001838FE">
      <w:pPr>
        <w:pStyle w:val="PargrafodaLista"/>
        <w:spacing w:after="0" w:line="276" w:lineRule="auto"/>
        <w:ind w:left="567"/>
        <w:jc w:val="both"/>
        <w:rPr>
          <w:rFonts w:ascii="Arial" w:hAnsi="Arial" w:cs="Arial"/>
        </w:rPr>
      </w:pPr>
    </w:p>
    <w:p w14:paraId="79C41BC8" w14:textId="65A7EB5D" w:rsidR="00241D15" w:rsidRPr="007251E3" w:rsidRDefault="00241D15"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 prazo estabelecido no item anterior poderá ser prorrogado pelo(a) </w:t>
      </w:r>
      <w:r w:rsidR="00950AF9">
        <w:rPr>
          <w:rFonts w:ascii="Arial" w:hAnsi="Arial" w:cs="Arial"/>
        </w:rPr>
        <w:t>Agente de Contratação</w:t>
      </w:r>
      <w:r w:rsidRPr="007251E3">
        <w:rPr>
          <w:rFonts w:ascii="Arial" w:hAnsi="Arial" w:cs="Arial"/>
        </w:rPr>
        <w:t xml:space="preserve">(a) por solicitação escrita e justificada do licitante, formulada antes de findo o prazo, e formalmente aceita pelo(a) </w:t>
      </w:r>
      <w:r w:rsidR="00950AF9">
        <w:rPr>
          <w:rFonts w:ascii="Arial" w:hAnsi="Arial" w:cs="Arial"/>
        </w:rPr>
        <w:t>Agente de Contratação</w:t>
      </w:r>
      <w:r w:rsidRPr="007251E3">
        <w:rPr>
          <w:rFonts w:ascii="Arial" w:hAnsi="Arial" w:cs="Arial"/>
        </w:rPr>
        <w:t>(a).</w:t>
      </w:r>
    </w:p>
    <w:p w14:paraId="45458598" w14:textId="77777777" w:rsidR="001838FE" w:rsidRPr="007251E3" w:rsidRDefault="001838FE" w:rsidP="001838FE">
      <w:pPr>
        <w:pStyle w:val="PargrafodaLista"/>
        <w:spacing w:after="0" w:line="276" w:lineRule="auto"/>
        <w:ind w:left="567"/>
        <w:jc w:val="both"/>
        <w:rPr>
          <w:rFonts w:ascii="Arial" w:hAnsi="Arial" w:cs="Arial"/>
        </w:rPr>
      </w:pPr>
    </w:p>
    <w:p w14:paraId="1722F8BB" w14:textId="48ECAF1B" w:rsidR="001838FE" w:rsidRPr="007251E3" w:rsidRDefault="001838FE" w:rsidP="00C75CDF">
      <w:pPr>
        <w:pStyle w:val="PargrafodaLista"/>
        <w:numPr>
          <w:ilvl w:val="0"/>
          <w:numId w:val="434"/>
        </w:numPr>
        <w:rPr>
          <w:rFonts w:ascii="Arial" w:hAnsi="Arial" w:cs="Arial"/>
          <w:b/>
          <w:bCs/>
        </w:rPr>
      </w:pPr>
      <w:r w:rsidRPr="007251E3">
        <w:rPr>
          <w:rFonts w:ascii="Arial" w:hAnsi="Arial" w:cs="Arial"/>
          <w:b/>
          <w:bCs/>
        </w:rPr>
        <w:t>NEGOCIAÇÃO</w:t>
      </w:r>
    </w:p>
    <w:p w14:paraId="33ACCF9D" w14:textId="77777777" w:rsidR="001838FE" w:rsidRPr="007251E3" w:rsidRDefault="001838FE" w:rsidP="001838FE">
      <w:pPr>
        <w:spacing w:after="0" w:line="276" w:lineRule="auto"/>
        <w:jc w:val="both"/>
        <w:rPr>
          <w:rFonts w:ascii="Arial" w:hAnsi="Arial" w:cs="Arial"/>
        </w:rPr>
      </w:pPr>
    </w:p>
    <w:p w14:paraId="07A57DED" w14:textId="0EB2C0BE"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Encerrada a etapa de lances,  o(a) </w:t>
      </w:r>
      <w:r w:rsidR="00950AF9">
        <w:rPr>
          <w:rFonts w:ascii="Arial" w:hAnsi="Arial" w:cs="Arial"/>
        </w:rPr>
        <w:t>Agente de Contratação</w:t>
      </w:r>
      <w:r w:rsidRPr="007251E3">
        <w:rPr>
          <w:rFonts w:ascii="Arial" w:hAnsi="Arial" w:cs="Arial"/>
        </w:rPr>
        <w:t xml:space="preserve">(a) solicitará, no prazo de 2 (duas) horas, o envio da proposta classificada em primeiro lugar adequada ao último lance ofertado, assim como os documentos habilitatórios, e se necessário, dos documentos complementares, que será julgada pelo critério de menor preço unitário/total por item/lote e realizará a verificação da conformidade da proposta em relação ao objeto e à compatibilidade do preço em relação ao máximo para a contratação, conforme definido neste edital. </w:t>
      </w:r>
    </w:p>
    <w:p w14:paraId="0149B5C0" w14:textId="6EA49459" w:rsidR="001838FE" w:rsidRPr="007251E3" w:rsidRDefault="001838FE" w:rsidP="001838FE">
      <w:pPr>
        <w:pStyle w:val="PargrafodaLista"/>
        <w:spacing w:after="0" w:line="276" w:lineRule="auto"/>
        <w:ind w:left="567"/>
        <w:jc w:val="both"/>
        <w:rPr>
          <w:rFonts w:ascii="Arial" w:hAnsi="Arial" w:cs="Arial"/>
        </w:rPr>
      </w:pPr>
    </w:p>
    <w:p w14:paraId="36AB441B" w14:textId="5A2E1FB8"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lastRenderedPageBreak/>
        <w:t xml:space="preserve">Definido o resultado do julgamento, o(a) </w:t>
      </w:r>
      <w:r w:rsidR="00950AF9">
        <w:rPr>
          <w:rFonts w:ascii="Arial" w:hAnsi="Arial" w:cs="Arial"/>
        </w:rPr>
        <w:t>Agente de Contratação</w:t>
      </w:r>
      <w:r w:rsidRPr="007251E3">
        <w:rPr>
          <w:rFonts w:ascii="Arial" w:hAnsi="Arial" w:cs="Arial"/>
        </w:rPr>
        <w:t>(a) poderá negociar condições mais vantajosas com o primeiro colocado, pelo sistema eletrônico, podendo, a negociação ser acompanhada pelos demais licitantes.</w:t>
      </w:r>
    </w:p>
    <w:p w14:paraId="2A0F1254" w14:textId="77777777" w:rsidR="001838FE" w:rsidRPr="007251E3" w:rsidRDefault="001838FE" w:rsidP="001838FE">
      <w:pPr>
        <w:pStyle w:val="PargrafodaLista"/>
        <w:rPr>
          <w:rFonts w:ascii="Arial" w:hAnsi="Arial" w:cs="Arial"/>
        </w:rPr>
      </w:pPr>
    </w:p>
    <w:p w14:paraId="636080FF" w14:textId="77088672"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Caso a proposta da licitante classificada em primeiro lugar apresente preço superior ao máximo para a contratação, o(a) </w:t>
      </w:r>
      <w:r w:rsidR="00950AF9">
        <w:rPr>
          <w:rFonts w:ascii="Arial" w:hAnsi="Arial" w:cs="Arial"/>
        </w:rPr>
        <w:t>Agente de Contratação</w:t>
      </w:r>
      <w:r w:rsidRPr="007251E3">
        <w:rPr>
          <w:rFonts w:ascii="Arial" w:hAnsi="Arial" w:cs="Arial"/>
        </w:rPr>
        <w:t>(a) deverá negociar condições mais vantajosas, pelo sistema eletrônico, podendo, a negociação ser acompanhada pelos demais licitantes (art. 61, § 1º, da Lei Federal nº 14.133, de 2021).</w:t>
      </w:r>
    </w:p>
    <w:p w14:paraId="45888C13" w14:textId="77777777" w:rsidR="001838FE" w:rsidRPr="007251E3" w:rsidRDefault="001838FE" w:rsidP="001838FE">
      <w:pPr>
        <w:pStyle w:val="PargrafodaLista"/>
        <w:rPr>
          <w:rFonts w:ascii="Arial" w:hAnsi="Arial" w:cs="Arial"/>
        </w:rPr>
      </w:pPr>
    </w:p>
    <w:p w14:paraId="08419187" w14:textId="77777777"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(art.61, § 1º da Lei Federal nº 14.133, de 2021).</w:t>
      </w:r>
    </w:p>
    <w:p w14:paraId="36E9FE77" w14:textId="77777777" w:rsidR="001838FE" w:rsidRPr="007251E3" w:rsidRDefault="001838FE" w:rsidP="001838FE">
      <w:pPr>
        <w:pStyle w:val="PargrafodaLista"/>
        <w:rPr>
          <w:rFonts w:ascii="Arial" w:hAnsi="Arial" w:cs="Arial"/>
        </w:rPr>
      </w:pPr>
    </w:p>
    <w:p w14:paraId="07BB1525" w14:textId="5A029EB1"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A proposta de preços classificada em primeiro lugar, ajustada ao valor final aceito pelo(a) </w:t>
      </w:r>
      <w:r w:rsidR="00950AF9">
        <w:rPr>
          <w:rFonts w:ascii="Arial" w:hAnsi="Arial" w:cs="Arial"/>
        </w:rPr>
        <w:t>Agente de Contratação</w:t>
      </w:r>
      <w:r w:rsidRPr="007251E3">
        <w:rPr>
          <w:rFonts w:ascii="Arial" w:hAnsi="Arial" w:cs="Arial"/>
        </w:rPr>
        <w:t xml:space="preserve">(a) após a devida negociação, deverá ser anexada ao sistema eletrônico após solicitação do(a) </w:t>
      </w:r>
      <w:r w:rsidR="00950AF9">
        <w:rPr>
          <w:rFonts w:ascii="Arial" w:hAnsi="Arial" w:cs="Arial"/>
        </w:rPr>
        <w:t>Agente de Contratação</w:t>
      </w:r>
      <w:r w:rsidRPr="007251E3">
        <w:rPr>
          <w:rFonts w:ascii="Arial" w:hAnsi="Arial" w:cs="Arial"/>
        </w:rPr>
        <w:t>(a) pela opção "Convocar Anexo", no prazo de 2 (duas) horas, contado de sua solicitação.</w:t>
      </w:r>
    </w:p>
    <w:p w14:paraId="61207EC0" w14:textId="77777777" w:rsidR="001838FE" w:rsidRPr="007251E3" w:rsidRDefault="001838FE" w:rsidP="001838FE">
      <w:pPr>
        <w:pStyle w:val="PargrafodaLista"/>
        <w:spacing w:after="0" w:line="276" w:lineRule="auto"/>
        <w:ind w:left="567"/>
        <w:jc w:val="both"/>
        <w:rPr>
          <w:rFonts w:ascii="Arial" w:hAnsi="Arial" w:cs="Arial"/>
        </w:rPr>
      </w:pPr>
    </w:p>
    <w:p w14:paraId="36AB7DA4" w14:textId="2B3F73A2" w:rsidR="001838FE" w:rsidRPr="007251E3" w:rsidRDefault="001838FE" w:rsidP="00C75CDF">
      <w:pPr>
        <w:pStyle w:val="PargrafodaLista"/>
        <w:numPr>
          <w:ilvl w:val="0"/>
          <w:numId w:val="434"/>
        </w:numPr>
        <w:rPr>
          <w:rFonts w:ascii="Arial" w:hAnsi="Arial" w:cs="Arial"/>
          <w:b/>
          <w:bCs/>
        </w:rPr>
      </w:pPr>
      <w:r w:rsidRPr="007251E3">
        <w:rPr>
          <w:rFonts w:ascii="Arial" w:hAnsi="Arial" w:cs="Arial"/>
          <w:b/>
          <w:bCs/>
        </w:rPr>
        <w:t>DESCLASSIFICAÇÃO DE PROPOSTA</w:t>
      </w:r>
    </w:p>
    <w:p w14:paraId="6BFFDA03" w14:textId="77777777" w:rsidR="001838FE" w:rsidRPr="007251E3" w:rsidRDefault="001838FE" w:rsidP="001838FE">
      <w:pPr>
        <w:spacing w:after="0" w:line="276" w:lineRule="auto"/>
        <w:jc w:val="both"/>
        <w:rPr>
          <w:rFonts w:ascii="Arial" w:hAnsi="Arial" w:cs="Arial"/>
        </w:rPr>
      </w:pPr>
    </w:p>
    <w:p w14:paraId="10CB195D" w14:textId="77777777"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Será desclassificada a proposta, que (art. 59, da Lei Federal nº 14.133, de 2021):</w:t>
      </w:r>
    </w:p>
    <w:p w14:paraId="25F11803" w14:textId="77777777" w:rsidR="001838FE" w:rsidRPr="007251E3" w:rsidRDefault="001838FE" w:rsidP="001838FE">
      <w:pPr>
        <w:pStyle w:val="PargrafodaLista"/>
        <w:spacing w:after="0" w:line="276" w:lineRule="auto"/>
        <w:ind w:left="1287"/>
        <w:jc w:val="both"/>
        <w:rPr>
          <w:rFonts w:ascii="Arial" w:hAnsi="Arial" w:cs="Arial"/>
        </w:rPr>
      </w:pPr>
    </w:p>
    <w:p w14:paraId="5A98B1BE" w14:textId="7DF7C943" w:rsidR="001838FE" w:rsidRPr="007251E3" w:rsidRDefault="001838FE" w:rsidP="00452FAA">
      <w:pPr>
        <w:pStyle w:val="PargrafodaLista"/>
        <w:numPr>
          <w:ilvl w:val="0"/>
          <w:numId w:val="6"/>
        </w:numPr>
        <w:spacing w:after="0" w:line="276" w:lineRule="auto"/>
        <w:jc w:val="both"/>
        <w:rPr>
          <w:rFonts w:ascii="Arial" w:hAnsi="Arial" w:cs="Arial"/>
        </w:rPr>
      </w:pPr>
      <w:r w:rsidRPr="007251E3">
        <w:rPr>
          <w:rFonts w:ascii="Arial" w:hAnsi="Arial" w:cs="Arial"/>
        </w:rPr>
        <w:t>Contiverem vícios insanáveis;</w:t>
      </w:r>
    </w:p>
    <w:p w14:paraId="2EE79F44" w14:textId="77777777" w:rsidR="001838FE" w:rsidRPr="007251E3" w:rsidRDefault="001838FE" w:rsidP="00452FAA">
      <w:pPr>
        <w:pStyle w:val="PargrafodaLista"/>
        <w:numPr>
          <w:ilvl w:val="0"/>
          <w:numId w:val="6"/>
        </w:numPr>
        <w:spacing w:after="0" w:line="276" w:lineRule="auto"/>
        <w:jc w:val="both"/>
        <w:rPr>
          <w:rFonts w:ascii="Arial" w:hAnsi="Arial" w:cs="Arial"/>
        </w:rPr>
      </w:pPr>
      <w:r w:rsidRPr="007251E3">
        <w:rPr>
          <w:rFonts w:ascii="Arial" w:hAnsi="Arial" w:cs="Arial"/>
        </w:rPr>
        <w:t>Não obedecerem às especificações técnicas pormenorizadas no edital;</w:t>
      </w:r>
    </w:p>
    <w:p w14:paraId="06D5B3FF" w14:textId="77777777" w:rsidR="001838FE" w:rsidRPr="007251E3" w:rsidRDefault="001838FE" w:rsidP="00452FAA">
      <w:pPr>
        <w:pStyle w:val="PargrafodaLista"/>
        <w:numPr>
          <w:ilvl w:val="0"/>
          <w:numId w:val="6"/>
        </w:numPr>
        <w:spacing w:after="0" w:line="276" w:lineRule="auto"/>
        <w:jc w:val="both"/>
        <w:rPr>
          <w:rFonts w:ascii="Arial" w:hAnsi="Arial" w:cs="Arial"/>
        </w:rPr>
      </w:pPr>
      <w:r w:rsidRPr="007251E3">
        <w:rPr>
          <w:rFonts w:ascii="Arial" w:hAnsi="Arial" w:cs="Arial"/>
        </w:rPr>
        <w:t>Apresentarem preços inexequíveis e não tiverem sua exequibilidade demonstrada, quando exigido pela Administração;</w:t>
      </w:r>
    </w:p>
    <w:p w14:paraId="4F66EB44" w14:textId="77777777" w:rsidR="001838FE" w:rsidRPr="007251E3" w:rsidRDefault="001838FE" w:rsidP="00452FAA">
      <w:pPr>
        <w:pStyle w:val="PargrafodaLista"/>
        <w:numPr>
          <w:ilvl w:val="0"/>
          <w:numId w:val="6"/>
        </w:numPr>
        <w:spacing w:after="0" w:line="276" w:lineRule="auto"/>
        <w:jc w:val="both"/>
        <w:rPr>
          <w:rFonts w:ascii="Arial" w:hAnsi="Arial" w:cs="Arial"/>
        </w:rPr>
      </w:pPr>
      <w:r w:rsidRPr="007251E3">
        <w:rPr>
          <w:rFonts w:ascii="Arial" w:hAnsi="Arial" w:cs="Arial"/>
        </w:rPr>
        <w:t>Com preço superior ao estimado para a contratação;</w:t>
      </w:r>
    </w:p>
    <w:p w14:paraId="3A5C814C" w14:textId="77777777" w:rsidR="001838FE" w:rsidRPr="007251E3" w:rsidRDefault="001838FE" w:rsidP="00452FAA">
      <w:pPr>
        <w:pStyle w:val="PargrafodaLista"/>
        <w:numPr>
          <w:ilvl w:val="0"/>
          <w:numId w:val="6"/>
        </w:numPr>
        <w:spacing w:after="0" w:line="276" w:lineRule="auto"/>
        <w:jc w:val="both"/>
        <w:rPr>
          <w:rFonts w:ascii="Arial" w:hAnsi="Arial" w:cs="Arial"/>
        </w:rPr>
      </w:pPr>
      <w:r w:rsidRPr="007251E3">
        <w:rPr>
          <w:rFonts w:ascii="Arial" w:hAnsi="Arial" w:cs="Arial"/>
        </w:rPr>
        <w:t>Apresentarem desconformidade com quaisquer outras exigências do edital, desde que insanável.</w:t>
      </w:r>
    </w:p>
    <w:p w14:paraId="3FB42B8E" w14:textId="77777777" w:rsidR="001838FE" w:rsidRPr="007251E3" w:rsidRDefault="001838FE" w:rsidP="001838FE">
      <w:pPr>
        <w:pStyle w:val="PargrafodaLista"/>
        <w:spacing w:after="0" w:line="276" w:lineRule="auto"/>
        <w:ind w:left="1287"/>
        <w:jc w:val="both"/>
        <w:rPr>
          <w:rFonts w:ascii="Arial" w:hAnsi="Arial" w:cs="Arial"/>
        </w:rPr>
      </w:pPr>
    </w:p>
    <w:p w14:paraId="09D9022D" w14:textId="77777777"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Erros no preenchimento não constituem motivo para a desclassificação da proposta. A proposta poderá́ ser ajustada pelo fornecedor, no prazo indicado pelo sistema, desde que não haja majoração do preço, que se comprove que este é o bastante para arcar com todos os custos da contratação e se limite a sanar erros ou falhas que não alterem a substância das propostas (Acórdão 1217/2023 Plenário - TCU).</w:t>
      </w:r>
    </w:p>
    <w:p w14:paraId="05506B02" w14:textId="77777777" w:rsidR="003F5856" w:rsidRPr="007251E3" w:rsidRDefault="003F5856" w:rsidP="003F5856">
      <w:pPr>
        <w:pStyle w:val="PargrafodaLista"/>
        <w:spacing w:after="0" w:line="276" w:lineRule="auto"/>
        <w:ind w:left="567"/>
        <w:jc w:val="both"/>
        <w:rPr>
          <w:rFonts w:ascii="Arial" w:hAnsi="Arial" w:cs="Arial"/>
        </w:rPr>
      </w:pPr>
    </w:p>
    <w:p w14:paraId="65352959" w14:textId="4E59B8FB"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Será desclassificada a proposta que não corrigir ou não justificar eventuais falhas apontadas pelo(a) </w:t>
      </w:r>
      <w:r w:rsidR="00950AF9">
        <w:rPr>
          <w:rFonts w:ascii="Arial" w:hAnsi="Arial" w:cs="Arial"/>
        </w:rPr>
        <w:t>Agente de Contratação</w:t>
      </w:r>
      <w:r w:rsidRPr="007251E3">
        <w:rPr>
          <w:rFonts w:ascii="Arial" w:hAnsi="Arial" w:cs="Arial"/>
        </w:rPr>
        <w:t>(a).</w:t>
      </w:r>
    </w:p>
    <w:p w14:paraId="19F6B452" w14:textId="77777777" w:rsidR="003F5856" w:rsidRPr="007251E3" w:rsidRDefault="003F5856" w:rsidP="003F5856">
      <w:pPr>
        <w:pStyle w:val="PargrafodaLista"/>
        <w:rPr>
          <w:rFonts w:ascii="Arial" w:hAnsi="Arial" w:cs="Arial"/>
        </w:rPr>
      </w:pPr>
    </w:p>
    <w:p w14:paraId="515B9256" w14:textId="048FBCC2" w:rsidR="001838FE" w:rsidRPr="007251E3" w:rsidRDefault="001838FE"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lastRenderedPageBreak/>
        <w:t xml:space="preserve">Encerrada a etapa de lances,  o(a) </w:t>
      </w:r>
      <w:r w:rsidR="00950AF9">
        <w:rPr>
          <w:rFonts w:ascii="Arial" w:hAnsi="Arial" w:cs="Arial"/>
        </w:rPr>
        <w:t>Agente de Contratação</w:t>
      </w:r>
      <w:r w:rsidRPr="007251E3">
        <w:rPr>
          <w:rFonts w:ascii="Arial" w:hAnsi="Arial" w:cs="Arial"/>
        </w:rPr>
        <w:t xml:space="preserve">(a) solicitará, no prazo de 2 (duas) horas, o envio da proposta classificada em primeiro lugar adequada ao último lance ofertado, assim como os documentos habilitatórios, e se necessário, dos documentos complementares, que será julgada pelo critério de menor preço unitário/total por item/lote e realizará a verificação da conformidade da proposta em relação ao objeto e à compatibilidade do preço em relação ao máximo para a contratação, conforme definido neste edital. </w:t>
      </w:r>
    </w:p>
    <w:p w14:paraId="098EB815" w14:textId="77777777" w:rsidR="001838FE" w:rsidRPr="007251E3" w:rsidRDefault="001838FE" w:rsidP="001838FE">
      <w:pPr>
        <w:pStyle w:val="PargrafodaLista"/>
        <w:spacing w:after="0" w:line="276" w:lineRule="auto"/>
        <w:ind w:left="567"/>
        <w:jc w:val="both"/>
        <w:rPr>
          <w:rFonts w:ascii="Arial" w:hAnsi="Arial" w:cs="Arial"/>
        </w:rPr>
      </w:pPr>
    </w:p>
    <w:p w14:paraId="71CF6064" w14:textId="12E0B3BE" w:rsidR="001838FE" w:rsidRPr="007251E3" w:rsidRDefault="003F5856" w:rsidP="00C75CDF">
      <w:pPr>
        <w:pStyle w:val="PargrafodaLista"/>
        <w:numPr>
          <w:ilvl w:val="0"/>
          <w:numId w:val="434"/>
        </w:numPr>
        <w:rPr>
          <w:rFonts w:ascii="Arial" w:hAnsi="Arial" w:cs="Arial"/>
          <w:b/>
          <w:bCs/>
        </w:rPr>
      </w:pPr>
      <w:r w:rsidRPr="007251E3">
        <w:rPr>
          <w:rFonts w:ascii="Arial" w:hAnsi="Arial" w:cs="Arial"/>
          <w:b/>
          <w:bCs/>
        </w:rPr>
        <w:t>INEXEQUIBILIDADE DE PROPOSTA</w:t>
      </w:r>
    </w:p>
    <w:p w14:paraId="7EAEEF77" w14:textId="30186EFF" w:rsidR="003F5856" w:rsidRPr="007251E3" w:rsidRDefault="003F5856" w:rsidP="003F5856">
      <w:pPr>
        <w:pStyle w:val="PargrafodaLista"/>
        <w:spacing w:after="0" w:line="276" w:lineRule="auto"/>
        <w:ind w:left="567"/>
        <w:jc w:val="both"/>
        <w:rPr>
          <w:rFonts w:ascii="Arial" w:hAnsi="Arial" w:cs="Arial"/>
        </w:rPr>
      </w:pPr>
    </w:p>
    <w:p w14:paraId="5010B089" w14:textId="77777777" w:rsidR="004C7E94" w:rsidRDefault="004C7E94" w:rsidP="00C75CDF">
      <w:pPr>
        <w:pStyle w:val="PargrafodaLista"/>
        <w:numPr>
          <w:ilvl w:val="1"/>
          <w:numId w:val="434"/>
        </w:numPr>
        <w:spacing w:line="276" w:lineRule="auto"/>
        <w:ind w:left="567"/>
        <w:jc w:val="both"/>
        <w:rPr>
          <w:rFonts w:ascii="Arial" w:hAnsi="Arial" w:cs="Arial"/>
        </w:rPr>
      </w:pPr>
      <w:r w:rsidRPr="004C7E94">
        <w:rPr>
          <w:rFonts w:ascii="Arial" w:hAnsi="Arial" w:cs="Arial"/>
        </w:rPr>
        <w:t>Para avaliação da exequibilidade (viabilidade) da proposta e identificação de eventual sobrepreço, serão considerados tanto o preço global quanto os quantitativos e preços unitários relevantes, observados os critérios de aceitabilidade definidos neste edital e as especificidades do mercado correspondente (art. 59, §3º, Lei 14.133/2021). Em suma, a proposta precisa fazer sentido economicamente – preços demasiadamente baixos, que aparentem não cobrir custos, serão questionados.</w:t>
      </w:r>
    </w:p>
    <w:p w14:paraId="3F059DB8" w14:textId="77777777" w:rsidR="004C7E94" w:rsidRDefault="004C7E94" w:rsidP="004C7E94">
      <w:pPr>
        <w:pStyle w:val="PargrafodaLista"/>
        <w:spacing w:line="276" w:lineRule="auto"/>
        <w:ind w:left="567"/>
        <w:jc w:val="both"/>
        <w:rPr>
          <w:rFonts w:ascii="Arial" w:hAnsi="Arial" w:cs="Arial"/>
        </w:rPr>
      </w:pPr>
    </w:p>
    <w:p w14:paraId="3CD9249E" w14:textId="0120F295" w:rsidR="004C7E94" w:rsidRDefault="004C7E94" w:rsidP="00C75CDF">
      <w:pPr>
        <w:pStyle w:val="PargrafodaLista"/>
        <w:numPr>
          <w:ilvl w:val="1"/>
          <w:numId w:val="434"/>
        </w:numPr>
        <w:spacing w:line="276" w:lineRule="auto"/>
        <w:ind w:left="567"/>
        <w:jc w:val="both"/>
        <w:rPr>
          <w:rFonts w:ascii="Arial" w:hAnsi="Arial" w:cs="Arial"/>
        </w:rPr>
      </w:pPr>
      <w:r w:rsidRPr="004C7E94">
        <w:rPr>
          <w:rFonts w:ascii="Arial" w:hAnsi="Arial" w:cs="Arial"/>
        </w:rPr>
        <w:t>Embora a lei nº 14.133/2021 diga que Serão consideradas inexequíveis as propostas cujos valores sejam inferiores a 75% do valor orçado pela Administração, nos termos do art. 59, § 4º, da Lei nº 14.133/2021, independentemente do regime de execução.</w:t>
      </w:r>
    </w:p>
    <w:p w14:paraId="6DBA559E" w14:textId="77777777" w:rsidR="004C7E94" w:rsidRPr="004C7E94" w:rsidRDefault="004C7E94" w:rsidP="004C7E94">
      <w:pPr>
        <w:spacing w:line="276" w:lineRule="auto"/>
        <w:jc w:val="both"/>
        <w:rPr>
          <w:rFonts w:ascii="Arial" w:hAnsi="Arial" w:cs="Arial"/>
        </w:rPr>
      </w:pPr>
    </w:p>
    <w:p w14:paraId="3C270396" w14:textId="77777777" w:rsidR="004C7E94" w:rsidRDefault="004C7E94" w:rsidP="00C75CDF">
      <w:pPr>
        <w:pStyle w:val="PargrafodaLista"/>
        <w:numPr>
          <w:ilvl w:val="2"/>
          <w:numId w:val="434"/>
        </w:numPr>
        <w:spacing w:line="276" w:lineRule="auto"/>
        <w:jc w:val="both"/>
        <w:rPr>
          <w:rFonts w:ascii="Arial" w:hAnsi="Arial" w:cs="Arial"/>
        </w:rPr>
      </w:pPr>
      <w:r w:rsidRPr="004C7E94">
        <w:rPr>
          <w:rFonts w:ascii="Arial" w:hAnsi="Arial" w:cs="Arial"/>
        </w:rPr>
        <w:t>O Acórdão nº 3794/2024: deixa claro que, com base no art. 59, inciso IV e §2º da nova lei, a Administração deve realizar diligências para aferir se uma proposta é efetivamente inexequível. Ou seja, o simples fato de a proposta estar abaixo do percentual de 75% do valor orçado (conforme previsto no §4º) gera uma presunção relativa – não absoluta – de inexequibilidade.</w:t>
      </w:r>
    </w:p>
    <w:p w14:paraId="6B66855B" w14:textId="77777777" w:rsidR="004C7E94" w:rsidRDefault="004C7E94" w:rsidP="004C7E94">
      <w:pPr>
        <w:pStyle w:val="PargrafodaLista"/>
        <w:spacing w:line="276" w:lineRule="auto"/>
        <w:jc w:val="both"/>
        <w:rPr>
          <w:rFonts w:ascii="Arial" w:hAnsi="Arial" w:cs="Arial"/>
        </w:rPr>
      </w:pPr>
    </w:p>
    <w:p w14:paraId="689381E9" w14:textId="7BC93BD4" w:rsidR="004C7E94" w:rsidRPr="004C7E94" w:rsidRDefault="004C7E94" w:rsidP="00C75CDF">
      <w:pPr>
        <w:pStyle w:val="PargrafodaLista"/>
        <w:numPr>
          <w:ilvl w:val="2"/>
          <w:numId w:val="434"/>
        </w:numPr>
        <w:spacing w:line="276" w:lineRule="auto"/>
        <w:jc w:val="both"/>
        <w:rPr>
          <w:rFonts w:ascii="Arial" w:hAnsi="Arial" w:cs="Arial"/>
        </w:rPr>
      </w:pPr>
      <w:r>
        <w:rPr>
          <w:rFonts w:ascii="Arial" w:hAnsi="Arial" w:cs="Arial"/>
        </w:rPr>
        <w:t>O</w:t>
      </w:r>
      <w:r w:rsidRPr="004C7E94">
        <w:rPr>
          <w:rFonts w:ascii="Arial" w:hAnsi="Arial" w:cs="Arial"/>
        </w:rPr>
        <w:t xml:space="preserve"> Acórdão nº 3794/2024, proferido pela Primeira Câmara do TCU. Nesta decisão, o Tribunal de Contas da União constatou que, em procedimentos regidos pela Lei nº 14.133/2021, não se pode desclassificar sumariamente uma proposta por inexequibilidade sem antes oportunizar ao licitante a chance de demonstrar, mediante diligência, a viabilidade (a exequibilidade) do preço ofertado.</w:t>
      </w:r>
    </w:p>
    <w:p w14:paraId="31A8A416" w14:textId="77777777" w:rsidR="004C7E94" w:rsidRDefault="004C7E94" w:rsidP="004C7E94">
      <w:pPr>
        <w:pStyle w:val="PargrafodaLista"/>
        <w:spacing w:line="276" w:lineRule="auto"/>
        <w:ind w:left="567"/>
        <w:jc w:val="both"/>
        <w:rPr>
          <w:rFonts w:ascii="Arial" w:hAnsi="Arial" w:cs="Arial"/>
        </w:rPr>
      </w:pPr>
    </w:p>
    <w:p w14:paraId="18AC340A" w14:textId="12C5D28B" w:rsidR="004C7E94" w:rsidRPr="004C7E94" w:rsidRDefault="004C7E94" w:rsidP="00C75CDF">
      <w:pPr>
        <w:pStyle w:val="PargrafodaLista"/>
        <w:numPr>
          <w:ilvl w:val="1"/>
          <w:numId w:val="434"/>
        </w:numPr>
        <w:spacing w:line="276" w:lineRule="auto"/>
        <w:ind w:left="567"/>
        <w:jc w:val="both"/>
        <w:rPr>
          <w:rFonts w:ascii="Arial" w:hAnsi="Arial" w:cs="Arial"/>
        </w:rPr>
      </w:pPr>
      <w:r w:rsidRPr="004C7E94">
        <w:rPr>
          <w:rFonts w:ascii="Arial" w:hAnsi="Arial" w:cs="Arial"/>
        </w:rPr>
        <w:t xml:space="preserve">Em conformidade com o art. 59, §5º da Lei 14.133/2021, se a empresa vencedora apresentar proposta com valor inferior a 85% (oitenta e cinco por cento) do orçamento estimado, ela será obrigada a fornecer uma garantia adicional equivalente à diferença entre o valor orçado e o valor da sua proposta. Essa garantia complementar – calculada em R$ – será exigida além da garantia contratual normal de 5%, como condição para assinatura do contrato. Por exemplo: valor orçado R$ 5.709.099,89, valor proposto R$ 4.852.734,91 (85% do </w:t>
      </w:r>
      <w:r w:rsidRPr="004C7E94">
        <w:rPr>
          <w:rFonts w:ascii="Arial" w:hAnsi="Arial" w:cs="Arial"/>
        </w:rPr>
        <w:lastRenderedPageBreak/>
        <w:t>orçado) ou menor – diferença = R$ 856.364,98 ou maior, que deverá ser apresentada em garantia extra. (Essa garantia adicional é detalhada no item 28.2 e na Minuta Contratual, Cláusula de Garantia).</w:t>
      </w:r>
    </w:p>
    <w:p w14:paraId="2FBCC00A" w14:textId="77777777" w:rsidR="003F5856" w:rsidRPr="007251E3" w:rsidRDefault="003F5856" w:rsidP="003F5856">
      <w:pPr>
        <w:pStyle w:val="PargrafodaLista"/>
        <w:spacing w:after="0" w:line="276" w:lineRule="auto"/>
        <w:ind w:left="567"/>
        <w:jc w:val="both"/>
        <w:rPr>
          <w:rFonts w:ascii="Arial" w:hAnsi="Arial" w:cs="Arial"/>
        </w:rPr>
      </w:pPr>
    </w:p>
    <w:p w14:paraId="792AC11A" w14:textId="50976803" w:rsidR="003F5856" w:rsidRPr="007251E3" w:rsidRDefault="004D29C2" w:rsidP="00C75CDF">
      <w:pPr>
        <w:pStyle w:val="PargrafodaLista"/>
        <w:numPr>
          <w:ilvl w:val="0"/>
          <w:numId w:val="434"/>
        </w:numPr>
        <w:rPr>
          <w:rFonts w:ascii="Arial" w:hAnsi="Arial" w:cs="Arial"/>
          <w:b/>
          <w:bCs/>
        </w:rPr>
      </w:pPr>
      <w:bookmarkStart w:id="5" w:name="_Toc187411393"/>
      <w:r w:rsidRPr="007251E3">
        <w:rPr>
          <w:rFonts w:ascii="Arial" w:hAnsi="Arial" w:cs="Arial"/>
          <w:b/>
          <w:bCs/>
        </w:rPr>
        <w:t>PROPOSTA CLASSIFICADA EM PRIMEIRO LUGAR</w:t>
      </w:r>
      <w:bookmarkEnd w:id="5"/>
      <w:r w:rsidRPr="007251E3">
        <w:rPr>
          <w:rFonts w:ascii="Arial" w:hAnsi="Arial" w:cs="Arial"/>
          <w:b/>
          <w:bCs/>
        </w:rPr>
        <w:t> </w:t>
      </w:r>
    </w:p>
    <w:p w14:paraId="783EF23C" w14:textId="77777777" w:rsidR="003F5856" w:rsidRPr="007251E3" w:rsidRDefault="003F5856" w:rsidP="003F5856">
      <w:pPr>
        <w:spacing w:after="0" w:line="276" w:lineRule="auto"/>
        <w:jc w:val="both"/>
        <w:rPr>
          <w:rFonts w:ascii="Arial" w:hAnsi="Arial" w:cs="Arial"/>
        </w:rPr>
      </w:pPr>
    </w:p>
    <w:p w14:paraId="24AA7E4D" w14:textId="24DD9CD2"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 xml:space="preserve">Na hipótese de a proposta não ser aceitável ou se a licitante classificada em primeiro lugar não atender às exigências para a habilitação, o(a) </w:t>
      </w:r>
      <w:r w:rsidR="00950AF9">
        <w:rPr>
          <w:rFonts w:ascii="Arial" w:hAnsi="Arial" w:cs="Arial"/>
        </w:rPr>
        <w:t>Agente de Contratação</w:t>
      </w:r>
      <w:r w:rsidRPr="007251E3">
        <w:rPr>
          <w:rFonts w:ascii="Arial" w:hAnsi="Arial" w:cs="Arial"/>
        </w:rPr>
        <w:t>(a) examinará a proposta subsequente até a apuração de uma proposta que atenda aos requisitos descritos neste Edital.</w:t>
      </w:r>
    </w:p>
    <w:p w14:paraId="7C8FDBC6" w14:textId="77777777" w:rsidR="004D29C2" w:rsidRPr="007251E3" w:rsidRDefault="004D29C2" w:rsidP="004D29C2">
      <w:pPr>
        <w:pStyle w:val="PargrafodaLista"/>
        <w:spacing w:after="0" w:line="276" w:lineRule="auto"/>
        <w:ind w:left="567"/>
        <w:jc w:val="both"/>
        <w:rPr>
          <w:rFonts w:ascii="Arial" w:hAnsi="Arial" w:cs="Arial"/>
        </w:rPr>
      </w:pPr>
    </w:p>
    <w:p w14:paraId="3BBC0B9E" w14:textId="35EF4745"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Constatado o atendimento às exigências fixadas neste Edital, a licitante classificada em primeiro lugar será declarada vencedora da licitação.</w:t>
      </w:r>
    </w:p>
    <w:p w14:paraId="23A31E01" w14:textId="77777777" w:rsidR="004D29C2" w:rsidRPr="007251E3" w:rsidRDefault="004D29C2" w:rsidP="004D29C2">
      <w:pPr>
        <w:pStyle w:val="PargrafodaLista"/>
        <w:rPr>
          <w:rFonts w:ascii="Arial" w:hAnsi="Arial" w:cs="Arial"/>
        </w:rPr>
      </w:pPr>
    </w:p>
    <w:p w14:paraId="3816765A" w14:textId="7E5E025C"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 xml:space="preserve">No julgamento da habilitação e das propostas, o(a) </w:t>
      </w:r>
      <w:r w:rsidR="00950AF9">
        <w:rPr>
          <w:rFonts w:ascii="Arial" w:hAnsi="Arial" w:cs="Arial"/>
        </w:rPr>
        <w:t>Agente de Contratação</w:t>
      </w:r>
      <w:r w:rsidRPr="007251E3">
        <w:rPr>
          <w:rFonts w:ascii="Arial" w:hAnsi="Arial" w:cs="Arial"/>
        </w:rPr>
        <w:t>(a) poderá sanar erros ou falhas que não alterem substancialmente as propostas, dos documentos de habilitação e sua validade jurídica, mediante despacho fundamentado, registrado e acessível a todos, atribuindo-lhes validade e eficácia para fins de habilitação e classificação (art. 64, § 1º, da Lei Federal nº 14.133, de 2021).</w:t>
      </w:r>
    </w:p>
    <w:p w14:paraId="2F7864DC" w14:textId="77777777" w:rsidR="004D29C2" w:rsidRPr="007251E3" w:rsidRDefault="004D29C2" w:rsidP="004D29C2">
      <w:pPr>
        <w:pStyle w:val="PargrafodaLista"/>
        <w:rPr>
          <w:rFonts w:ascii="Arial" w:hAnsi="Arial" w:cs="Arial"/>
        </w:rPr>
      </w:pPr>
    </w:p>
    <w:p w14:paraId="50C73F40" w14:textId="36F69B72"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 xml:space="preserve">Caso haja necessidade de suspensão da sessão pública para a realização de diligências, com vistas ao saneamento de que trata item anterior, a sessão pública será reiniciada mediante aviso prévio no sistema com, no mínimo, 12 (doze) horas de antecedência, sendo a ocorrência registrada em ata e disponibilizada no Portal Licitanet, disponível no endereço eletrônico: </w:t>
      </w:r>
      <w:hyperlink r:id="rId72" w:history="1">
        <w:r w:rsidRPr="007251E3">
          <w:rPr>
            <w:rStyle w:val="Hyperlink"/>
            <w:rFonts w:ascii="Arial" w:hAnsi="Arial" w:cs="Arial"/>
          </w:rPr>
          <w:t>https://www.licitanet.com.br/</w:t>
        </w:r>
      </w:hyperlink>
      <w:r w:rsidRPr="007251E3">
        <w:rPr>
          <w:rFonts w:ascii="Arial" w:hAnsi="Arial" w:cs="Arial"/>
        </w:rPr>
        <w:t>.</w:t>
      </w:r>
    </w:p>
    <w:p w14:paraId="2DB63D5B" w14:textId="77777777" w:rsidR="004D29C2" w:rsidRPr="007251E3" w:rsidRDefault="004D29C2" w:rsidP="004D29C2">
      <w:pPr>
        <w:pStyle w:val="PargrafodaLista"/>
        <w:rPr>
          <w:rFonts w:ascii="Arial" w:hAnsi="Arial" w:cs="Arial"/>
        </w:rPr>
      </w:pPr>
    </w:p>
    <w:p w14:paraId="06D24AF4" w14:textId="082823AB"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 xml:space="preserve">A proposta de preços classificada em primeiro lugar, ajustada ao último lance ofertado pela licitante e, se necessário, com os documentos complementares solicitados pelo(a) </w:t>
      </w:r>
      <w:r w:rsidR="00950AF9">
        <w:rPr>
          <w:rFonts w:ascii="Arial" w:hAnsi="Arial" w:cs="Arial"/>
        </w:rPr>
        <w:t>Agente de Contratação</w:t>
      </w:r>
      <w:r w:rsidRPr="007251E3">
        <w:rPr>
          <w:rFonts w:ascii="Arial" w:hAnsi="Arial" w:cs="Arial"/>
        </w:rPr>
        <w:t>(a), deverá ser anexada ao sistema eletrônico após a solicitação pela opção “Convocar Anexo”, no prazo de 2 (duas) horas, contado de sua solicitação.</w:t>
      </w:r>
    </w:p>
    <w:p w14:paraId="6DDFC991" w14:textId="77777777" w:rsidR="004D29C2" w:rsidRPr="007251E3" w:rsidRDefault="004D29C2" w:rsidP="004D29C2">
      <w:pPr>
        <w:pStyle w:val="PargrafodaLista"/>
        <w:rPr>
          <w:rFonts w:ascii="Arial" w:hAnsi="Arial" w:cs="Arial"/>
        </w:rPr>
      </w:pPr>
    </w:p>
    <w:p w14:paraId="4C9217CE" w14:textId="77777777"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O prazo definido no item anterior poderá ser prorrogado por igual período, quando:</w:t>
      </w:r>
    </w:p>
    <w:p w14:paraId="1A6D1020" w14:textId="77777777" w:rsidR="004D29C2" w:rsidRPr="007251E3" w:rsidRDefault="004D29C2" w:rsidP="004D29C2">
      <w:pPr>
        <w:pStyle w:val="PargrafodaLista"/>
        <w:spacing w:after="0" w:line="276" w:lineRule="auto"/>
        <w:ind w:left="567"/>
        <w:jc w:val="both"/>
        <w:rPr>
          <w:rFonts w:ascii="Arial" w:hAnsi="Arial" w:cs="Arial"/>
        </w:rPr>
      </w:pPr>
    </w:p>
    <w:p w14:paraId="1BA81746" w14:textId="51CA3E14" w:rsidR="004D29C2" w:rsidRPr="007251E3" w:rsidRDefault="004D29C2" w:rsidP="00452FAA">
      <w:pPr>
        <w:pStyle w:val="PargrafodaLista"/>
        <w:numPr>
          <w:ilvl w:val="0"/>
          <w:numId w:val="9"/>
        </w:numPr>
        <w:spacing w:after="0" w:line="276" w:lineRule="auto"/>
        <w:jc w:val="both"/>
        <w:rPr>
          <w:rFonts w:ascii="Arial" w:hAnsi="Arial" w:cs="Arial"/>
        </w:rPr>
      </w:pPr>
      <w:r w:rsidRPr="007251E3">
        <w:rPr>
          <w:rFonts w:ascii="Arial" w:hAnsi="Arial" w:cs="Arial"/>
        </w:rPr>
        <w:t xml:space="preserve">Solicitado pela licitante, mediante justificativa aceita pelo(a) </w:t>
      </w:r>
      <w:r w:rsidR="00950AF9">
        <w:rPr>
          <w:rFonts w:ascii="Arial" w:hAnsi="Arial" w:cs="Arial"/>
        </w:rPr>
        <w:t>Agente de Contratação</w:t>
      </w:r>
      <w:r w:rsidRPr="007251E3">
        <w:rPr>
          <w:rFonts w:ascii="Arial" w:hAnsi="Arial" w:cs="Arial"/>
        </w:rPr>
        <w:t xml:space="preserve">(a); ou </w:t>
      </w:r>
    </w:p>
    <w:p w14:paraId="1A919F51" w14:textId="12462FBE" w:rsidR="004D29C2" w:rsidRPr="007251E3" w:rsidRDefault="004D29C2" w:rsidP="00452FAA">
      <w:pPr>
        <w:pStyle w:val="PargrafodaLista"/>
        <w:numPr>
          <w:ilvl w:val="0"/>
          <w:numId w:val="9"/>
        </w:numPr>
        <w:spacing w:after="0" w:line="276" w:lineRule="auto"/>
        <w:jc w:val="both"/>
        <w:rPr>
          <w:rFonts w:ascii="Arial" w:hAnsi="Arial" w:cs="Arial"/>
        </w:rPr>
      </w:pPr>
      <w:r w:rsidRPr="007251E3">
        <w:rPr>
          <w:rFonts w:ascii="Arial" w:hAnsi="Arial" w:cs="Arial"/>
        </w:rPr>
        <w:t xml:space="preserve">De ofício, a critério do(a) </w:t>
      </w:r>
      <w:r w:rsidR="00950AF9">
        <w:rPr>
          <w:rFonts w:ascii="Arial" w:hAnsi="Arial" w:cs="Arial"/>
        </w:rPr>
        <w:t>Agente de Contratação</w:t>
      </w:r>
      <w:r w:rsidRPr="007251E3">
        <w:rPr>
          <w:rFonts w:ascii="Arial" w:hAnsi="Arial" w:cs="Arial"/>
        </w:rPr>
        <w:t>(a), quando constatado que o prazo estabelecido não é suficiente para o envio dos documentos exigidos.</w:t>
      </w:r>
    </w:p>
    <w:p w14:paraId="1F78AB3E" w14:textId="77777777" w:rsidR="004D29C2" w:rsidRPr="007251E3" w:rsidRDefault="004D29C2" w:rsidP="004D29C2">
      <w:pPr>
        <w:pStyle w:val="PargrafodaLista"/>
        <w:spacing w:after="0" w:line="276" w:lineRule="auto"/>
        <w:ind w:left="567"/>
        <w:jc w:val="both"/>
        <w:rPr>
          <w:rFonts w:ascii="Arial" w:hAnsi="Arial" w:cs="Arial"/>
        </w:rPr>
      </w:pPr>
    </w:p>
    <w:p w14:paraId="5F999375" w14:textId="155CAD7F" w:rsidR="004D29C2"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 xml:space="preserve">A proposta de preços deverá ser elaborada com observância das seguintes exigências: </w:t>
      </w:r>
    </w:p>
    <w:p w14:paraId="28C120A7" w14:textId="77777777" w:rsidR="004D29C2" w:rsidRPr="007251E3" w:rsidRDefault="004D29C2" w:rsidP="004D29C2">
      <w:pPr>
        <w:pStyle w:val="PargrafodaLista"/>
        <w:spacing w:after="0" w:line="276" w:lineRule="auto"/>
        <w:ind w:left="567"/>
        <w:jc w:val="both"/>
        <w:rPr>
          <w:rFonts w:ascii="Arial" w:hAnsi="Arial" w:cs="Arial"/>
        </w:rPr>
      </w:pPr>
    </w:p>
    <w:p w14:paraId="21BACFB7" w14:textId="5DBCA2DF" w:rsidR="004D29C2" w:rsidRPr="007251E3" w:rsidRDefault="004D29C2" w:rsidP="00452FAA">
      <w:pPr>
        <w:pStyle w:val="PargrafodaLista"/>
        <w:numPr>
          <w:ilvl w:val="0"/>
          <w:numId w:val="10"/>
        </w:numPr>
        <w:spacing w:after="0" w:line="276" w:lineRule="auto"/>
        <w:jc w:val="both"/>
        <w:rPr>
          <w:rFonts w:ascii="Arial" w:hAnsi="Arial" w:cs="Arial"/>
        </w:rPr>
      </w:pPr>
      <w:r w:rsidRPr="007251E3">
        <w:rPr>
          <w:rFonts w:ascii="Arial" w:hAnsi="Arial" w:cs="Arial"/>
        </w:rPr>
        <w:t xml:space="preserve">Não conter cotações alternativas, emendas ou entrelinhas; </w:t>
      </w:r>
    </w:p>
    <w:p w14:paraId="16BF5BA7" w14:textId="77777777" w:rsidR="004D29C2" w:rsidRPr="007251E3" w:rsidRDefault="004D29C2" w:rsidP="00452FAA">
      <w:pPr>
        <w:pStyle w:val="PargrafodaLista"/>
        <w:numPr>
          <w:ilvl w:val="0"/>
          <w:numId w:val="10"/>
        </w:numPr>
        <w:spacing w:after="0" w:line="276" w:lineRule="auto"/>
        <w:jc w:val="both"/>
        <w:rPr>
          <w:rFonts w:ascii="Arial" w:hAnsi="Arial" w:cs="Arial"/>
        </w:rPr>
      </w:pPr>
      <w:r w:rsidRPr="007251E3">
        <w:rPr>
          <w:rFonts w:ascii="Arial" w:hAnsi="Arial" w:cs="Arial"/>
        </w:rPr>
        <w:lastRenderedPageBreak/>
        <w:t xml:space="preserve">Fazer menção ao número deste Edital, conter a razão social do licitante, seu CNPJ, dados bancários e endereço completo; </w:t>
      </w:r>
    </w:p>
    <w:p w14:paraId="462BC3AD" w14:textId="77777777" w:rsidR="004D29C2" w:rsidRPr="007251E3" w:rsidRDefault="004D29C2" w:rsidP="00452FAA">
      <w:pPr>
        <w:pStyle w:val="PargrafodaLista"/>
        <w:numPr>
          <w:ilvl w:val="0"/>
          <w:numId w:val="10"/>
        </w:numPr>
        <w:spacing w:after="0" w:line="276" w:lineRule="auto"/>
        <w:jc w:val="both"/>
        <w:rPr>
          <w:rFonts w:ascii="Arial" w:hAnsi="Arial" w:cs="Arial"/>
        </w:rPr>
      </w:pPr>
      <w:r w:rsidRPr="007251E3">
        <w:rPr>
          <w:rFonts w:ascii="Arial" w:hAnsi="Arial" w:cs="Arial"/>
        </w:rPr>
        <w:t>A falta do CNPJ e (ou) endereço completo poderá ser preenchido pelos dados constantes no sistema eletrônico.</w:t>
      </w:r>
    </w:p>
    <w:p w14:paraId="17FE8B8F" w14:textId="5DA92E95" w:rsidR="004D29C2" w:rsidRPr="007251E3" w:rsidRDefault="004D29C2" w:rsidP="00452FAA">
      <w:pPr>
        <w:pStyle w:val="PargrafodaLista"/>
        <w:numPr>
          <w:ilvl w:val="0"/>
          <w:numId w:val="10"/>
        </w:numPr>
        <w:spacing w:after="0" w:line="276" w:lineRule="auto"/>
        <w:jc w:val="both"/>
        <w:rPr>
          <w:rFonts w:ascii="Arial" w:hAnsi="Arial" w:cs="Arial"/>
        </w:rPr>
      </w:pPr>
      <w:r w:rsidRPr="007251E3">
        <w:rPr>
          <w:rFonts w:ascii="Arial" w:hAnsi="Arial" w:cs="Arial"/>
        </w:rPr>
        <w:t xml:space="preserve">Conter cotação de preço unitário e total para o item/lote ofertado, em moeda corrente nacional (Real), incluídos todos os tributos, taxas, fretes e demais encargos pertinentes, conforme Modelo de Proposta previsto no Anexo </w:t>
      </w:r>
      <w:r w:rsidR="000F1481" w:rsidRPr="007251E3">
        <w:rPr>
          <w:rFonts w:ascii="Arial" w:hAnsi="Arial" w:cs="Arial"/>
        </w:rPr>
        <w:t>I</w:t>
      </w:r>
      <w:r w:rsidRPr="007251E3">
        <w:rPr>
          <w:rFonts w:ascii="Arial" w:hAnsi="Arial" w:cs="Arial"/>
        </w:rPr>
        <w:t xml:space="preserve">I deste Edital; </w:t>
      </w:r>
    </w:p>
    <w:p w14:paraId="7BF83326" w14:textId="77777777" w:rsidR="004D29C2" w:rsidRPr="007251E3" w:rsidRDefault="004D29C2" w:rsidP="004D29C2">
      <w:pPr>
        <w:pStyle w:val="PargrafodaLista"/>
        <w:spacing w:after="0" w:line="276" w:lineRule="auto"/>
        <w:ind w:left="1287"/>
        <w:jc w:val="both"/>
        <w:rPr>
          <w:rFonts w:ascii="Arial" w:hAnsi="Arial" w:cs="Arial"/>
        </w:rPr>
      </w:pPr>
    </w:p>
    <w:p w14:paraId="1B3C99E9" w14:textId="41E4A76F" w:rsidR="004D29C2" w:rsidRPr="007251E3" w:rsidRDefault="004D29C2" w:rsidP="00452FAA">
      <w:pPr>
        <w:pStyle w:val="PargrafodaLista"/>
        <w:numPr>
          <w:ilvl w:val="0"/>
          <w:numId w:val="11"/>
        </w:numPr>
        <w:spacing w:after="0" w:line="276" w:lineRule="auto"/>
        <w:jc w:val="both"/>
        <w:rPr>
          <w:rFonts w:ascii="Arial" w:hAnsi="Arial" w:cs="Arial"/>
        </w:rPr>
      </w:pPr>
      <w:r w:rsidRPr="007251E3">
        <w:rPr>
          <w:rFonts w:ascii="Arial" w:hAnsi="Arial" w:cs="Arial"/>
        </w:rPr>
        <w:t xml:space="preserve">Os custos relacionados a prestação dos serviços, objeto do certame, deverão ser detalhados para efeito de eventual reequilíbrio dos preços contratados; </w:t>
      </w:r>
    </w:p>
    <w:p w14:paraId="7EE93284" w14:textId="77777777" w:rsidR="004D29C2" w:rsidRPr="007251E3" w:rsidRDefault="004D29C2" w:rsidP="00452FAA">
      <w:pPr>
        <w:pStyle w:val="PargrafodaLista"/>
        <w:numPr>
          <w:ilvl w:val="0"/>
          <w:numId w:val="11"/>
        </w:numPr>
        <w:spacing w:after="0" w:line="276" w:lineRule="auto"/>
        <w:jc w:val="both"/>
        <w:rPr>
          <w:rFonts w:ascii="Arial" w:hAnsi="Arial" w:cs="Arial"/>
        </w:rPr>
      </w:pPr>
      <w:r w:rsidRPr="007251E3">
        <w:rPr>
          <w:rFonts w:ascii="Arial" w:hAnsi="Arial" w:cs="Arial"/>
        </w:rPr>
        <w:t>O preço unitário/total máximo para o item/lote é o que consta do Termo de Referência - Anexo I deste Edital;</w:t>
      </w:r>
    </w:p>
    <w:p w14:paraId="5343FEF8" w14:textId="77777777" w:rsidR="004D29C2" w:rsidRPr="007251E3" w:rsidRDefault="004D29C2" w:rsidP="00452FAA">
      <w:pPr>
        <w:pStyle w:val="PargrafodaLista"/>
        <w:numPr>
          <w:ilvl w:val="0"/>
          <w:numId w:val="11"/>
        </w:numPr>
        <w:spacing w:after="0" w:line="276" w:lineRule="auto"/>
        <w:jc w:val="both"/>
        <w:rPr>
          <w:rFonts w:ascii="Arial" w:hAnsi="Arial" w:cs="Arial"/>
        </w:rPr>
      </w:pPr>
      <w:r w:rsidRPr="007251E3">
        <w:rPr>
          <w:rFonts w:ascii="Arial" w:hAnsi="Arial" w:cs="Arial"/>
        </w:rPr>
        <w:t>Indicar o número do CNPJ da filial ou do estabelecimento da licitante que emitirá a nota fiscal referente a prestação dos serviços, indicação essa indispensável para efeito de empenho da despesa, liquidação do objeto contratado e realização do pagamento.</w:t>
      </w:r>
    </w:p>
    <w:p w14:paraId="7C6F87E0" w14:textId="77777777" w:rsidR="004D29C2" w:rsidRPr="007251E3" w:rsidRDefault="004D29C2" w:rsidP="004D29C2">
      <w:pPr>
        <w:pStyle w:val="PargrafodaLista"/>
        <w:spacing w:after="0" w:line="276" w:lineRule="auto"/>
        <w:ind w:left="567"/>
        <w:jc w:val="both"/>
        <w:rPr>
          <w:rFonts w:ascii="Arial" w:hAnsi="Arial" w:cs="Arial"/>
        </w:rPr>
      </w:pPr>
    </w:p>
    <w:p w14:paraId="25DF993B" w14:textId="27EE7D55" w:rsidR="003F5856" w:rsidRPr="007251E3" w:rsidRDefault="004D29C2"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(art. 90, § 3º, da Lei Federal nº 14.133, de 2021).</w:t>
      </w:r>
    </w:p>
    <w:p w14:paraId="24EB5A5E" w14:textId="77777777" w:rsidR="00E0213F" w:rsidRPr="007251E3" w:rsidRDefault="00E0213F" w:rsidP="00E0213F">
      <w:pPr>
        <w:pStyle w:val="PargrafodaLista"/>
        <w:spacing w:after="0" w:line="276" w:lineRule="auto"/>
        <w:ind w:left="567"/>
        <w:jc w:val="both"/>
        <w:rPr>
          <w:rFonts w:ascii="Arial" w:hAnsi="Arial" w:cs="Arial"/>
        </w:rPr>
      </w:pPr>
    </w:p>
    <w:p w14:paraId="73F69AF1" w14:textId="7BCBA7C7" w:rsidR="00E0213F" w:rsidRPr="007251E3" w:rsidRDefault="00E0213F" w:rsidP="00C75CDF">
      <w:pPr>
        <w:pStyle w:val="PargrafodaLista"/>
        <w:numPr>
          <w:ilvl w:val="0"/>
          <w:numId w:val="434"/>
        </w:numPr>
        <w:rPr>
          <w:rFonts w:ascii="Arial" w:hAnsi="Arial" w:cs="Arial"/>
          <w:b/>
          <w:bCs/>
        </w:rPr>
      </w:pPr>
      <w:r w:rsidRPr="007251E3">
        <w:rPr>
          <w:rFonts w:ascii="Arial" w:hAnsi="Arial" w:cs="Arial"/>
          <w:b/>
          <w:bCs/>
        </w:rPr>
        <w:t>ACEITABILIDADE DA PROPOSTA</w:t>
      </w:r>
    </w:p>
    <w:p w14:paraId="56A304BD" w14:textId="77777777" w:rsidR="00E0213F" w:rsidRPr="007251E3" w:rsidRDefault="00E0213F" w:rsidP="00E0213F">
      <w:pPr>
        <w:pStyle w:val="PargrafodaLista"/>
        <w:spacing w:after="0" w:line="276" w:lineRule="auto"/>
        <w:ind w:left="567"/>
        <w:jc w:val="both"/>
        <w:rPr>
          <w:rFonts w:ascii="Arial" w:hAnsi="Arial" w:cs="Arial"/>
        </w:rPr>
      </w:pPr>
    </w:p>
    <w:p w14:paraId="4DF21CF6" w14:textId="543C3733"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Encerrada a etapa de negociação, o(a) </w:t>
      </w:r>
      <w:r w:rsidR="00950AF9">
        <w:rPr>
          <w:rFonts w:ascii="Arial" w:hAnsi="Arial" w:cs="Arial"/>
        </w:rPr>
        <w:t>Agente de Contratação</w:t>
      </w:r>
      <w:r w:rsidRPr="007251E3">
        <w:rPr>
          <w:rFonts w:ascii="Arial" w:hAnsi="Arial" w:cs="Arial"/>
        </w:rPr>
        <w:t>(a) examinará a proposta classificada em primeiro lugar quanto à adequação ao objeto e à compatibilidade do preço em relação ao máximo estipulado para contratação neste Edital e em seus anexos.</w:t>
      </w:r>
    </w:p>
    <w:p w14:paraId="1E1E587B" w14:textId="77777777" w:rsidR="004569C8" w:rsidRPr="007251E3" w:rsidRDefault="004569C8" w:rsidP="004569C8">
      <w:pPr>
        <w:pStyle w:val="PargrafodaLista"/>
        <w:spacing w:after="0" w:line="276" w:lineRule="auto"/>
        <w:ind w:left="567"/>
        <w:jc w:val="both"/>
        <w:rPr>
          <w:rFonts w:ascii="Arial" w:hAnsi="Arial" w:cs="Arial"/>
        </w:rPr>
      </w:pPr>
    </w:p>
    <w:p w14:paraId="5C4DF94F" w14:textId="77777777"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A licitante classificada em primeiro lugar deverá encaminhar a proposta de preços adequada ao novo valor por ela ofertado, em até 2 (duas) horas, bem como as especificações estipuladas no Edital e seus anexos.</w:t>
      </w:r>
    </w:p>
    <w:p w14:paraId="53460E00" w14:textId="77777777" w:rsidR="004569C8" w:rsidRPr="007251E3" w:rsidRDefault="004569C8" w:rsidP="004569C8">
      <w:pPr>
        <w:pStyle w:val="PargrafodaLista"/>
        <w:rPr>
          <w:rFonts w:ascii="Arial" w:hAnsi="Arial" w:cs="Arial"/>
        </w:rPr>
      </w:pPr>
    </w:p>
    <w:p w14:paraId="366233C7" w14:textId="77777777"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12 (doze) horas de antecedência, e a ocorrência será registrada em ata.</w:t>
      </w:r>
    </w:p>
    <w:p w14:paraId="3EC6B915" w14:textId="77777777" w:rsidR="004569C8" w:rsidRPr="007251E3" w:rsidRDefault="004569C8" w:rsidP="004569C8">
      <w:pPr>
        <w:pStyle w:val="PargrafodaLista"/>
        <w:rPr>
          <w:rFonts w:ascii="Arial" w:hAnsi="Arial" w:cs="Arial"/>
        </w:rPr>
      </w:pPr>
    </w:p>
    <w:p w14:paraId="7069183B" w14:textId="1FCEFE0B"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O(A) </w:t>
      </w:r>
      <w:r w:rsidR="00950AF9">
        <w:rPr>
          <w:rFonts w:ascii="Arial" w:hAnsi="Arial" w:cs="Arial"/>
        </w:rPr>
        <w:t>Agente de Contratação</w:t>
      </w:r>
      <w:r w:rsidRPr="007251E3">
        <w:rPr>
          <w:rFonts w:ascii="Arial" w:hAnsi="Arial" w:cs="Arial"/>
        </w:rPr>
        <w:t>(a) poderá convocar o licitante para enviar documento digital complementar, por meio de funcionalidade disponível no sistema, no prazo mínimo de 2 (duas) horas, sob pena de não aceitação da proposta.</w:t>
      </w:r>
    </w:p>
    <w:p w14:paraId="13A305CF" w14:textId="77777777" w:rsidR="004569C8" w:rsidRPr="007251E3" w:rsidRDefault="004569C8" w:rsidP="004569C8">
      <w:pPr>
        <w:pStyle w:val="PargrafodaLista"/>
        <w:rPr>
          <w:rFonts w:ascii="Arial" w:hAnsi="Arial" w:cs="Arial"/>
        </w:rPr>
      </w:pPr>
    </w:p>
    <w:p w14:paraId="0AD37F74" w14:textId="46A98CC3"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 prazo estabelecido no item anterior poderá ser prorrogado pelo(a) </w:t>
      </w:r>
      <w:r w:rsidR="00950AF9">
        <w:rPr>
          <w:rFonts w:ascii="Arial" w:hAnsi="Arial" w:cs="Arial"/>
        </w:rPr>
        <w:t>Agente de Contratação</w:t>
      </w:r>
      <w:r w:rsidRPr="007251E3">
        <w:rPr>
          <w:rFonts w:ascii="Arial" w:hAnsi="Arial" w:cs="Arial"/>
        </w:rPr>
        <w:t xml:space="preserve">(a) por solicitação escrita e justificada do licitante, formulada antes de findo o prazo, e formalmente aceita pelo(a) </w:t>
      </w:r>
      <w:r w:rsidR="00950AF9">
        <w:rPr>
          <w:rFonts w:ascii="Arial" w:hAnsi="Arial" w:cs="Arial"/>
        </w:rPr>
        <w:t>Agente de Contratação</w:t>
      </w:r>
      <w:r w:rsidRPr="007251E3">
        <w:rPr>
          <w:rFonts w:ascii="Arial" w:hAnsi="Arial" w:cs="Arial"/>
        </w:rPr>
        <w:t>(a).</w:t>
      </w:r>
    </w:p>
    <w:p w14:paraId="271230C6" w14:textId="77777777" w:rsidR="004569C8" w:rsidRPr="007251E3" w:rsidRDefault="004569C8" w:rsidP="004569C8">
      <w:pPr>
        <w:pStyle w:val="PargrafodaLista"/>
        <w:rPr>
          <w:rFonts w:ascii="Arial" w:hAnsi="Arial" w:cs="Arial"/>
        </w:rPr>
      </w:pPr>
    </w:p>
    <w:p w14:paraId="6ECD4DE5" w14:textId="77777777"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Para fins de análise da proposta quanto ao cumprimento das especificações do objeto, poderá ser colhida a manifestação escrita do setor requisitante da área especializada no objeto.</w:t>
      </w:r>
    </w:p>
    <w:p w14:paraId="1564178F" w14:textId="77777777" w:rsidR="004569C8" w:rsidRPr="007251E3" w:rsidRDefault="004569C8" w:rsidP="004569C8">
      <w:pPr>
        <w:pStyle w:val="PargrafodaLista"/>
        <w:rPr>
          <w:rFonts w:ascii="Arial" w:hAnsi="Arial" w:cs="Arial"/>
        </w:rPr>
      </w:pPr>
    </w:p>
    <w:p w14:paraId="55323257" w14:textId="5276E7D1"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Se a proposta ou lance vencedor for desclassificado, o(a) </w:t>
      </w:r>
      <w:r w:rsidR="00950AF9">
        <w:rPr>
          <w:rFonts w:ascii="Arial" w:hAnsi="Arial" w:cs="Arial"/>
        </w:rPr>
        <w:t>Agente de Contratação</w:t>
      </w:r>
      <w:r w:rsidRPr="007251E3">
        <w:rPr>
          <w:rFonts w:ascii="Arial" w:hAnsi="Arial" w:cs="Arial"/>
        </w:rPr>
        <w:t>(a) examinará a proposta ou lance subsequente, e, assim sucessivamente, na ordem de classificação.</w:t>
      </w:r>
    </w:p>
    <w:p w14:paraId="78FFF964" w14:textId="77777777" w:rsidR="004569C8" w:rsidRPr="007251E3" w:rsidRDefault="004569C8" w:rsidP="004569C8">
      <w:pPr>
        <w:pStyle w:val="PargrafodaLista"/>
        <w:rPr>
          <w:rFonts w:ascii="Arial" w:hAnsi="Arial" w:cs="Arial"/>
        </w:rPr>
      </w:pPr>
    </w:p>
    <w:p w14:paraId="01C22008" w14:textId="67F74076"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O(A) </w:t>
      </w:r>
      <w:r w:rsidR="00950AF9">
        <w:rPr>
          <w:rFonts w:ascii="Arial" w:hAnsi="Arial" w:cs="Arial"/>
        </w:rPr>
        <w:t>Agente de Contratação</w:t>
      </w:r>
      <w:r w:rsidRPr="007251E3">
        <w:rPr>
          <w:rFonts w:ascii="Arial" w:hAnsi="Arial" w:cs="Arial"/>
        </w:rPr>
        <w:t xml:space="preserve">(a) poderá encaminhar, por meio do sistema eletrônico, contraproposta ao licitante que apresentou o lance mais vantajoso, com o fim de negociar a obtenção de melhor preço, vedada a negociação em condições diversas das previstas neste Edital. </w:t>
      </w:r>
    </w:p>
    <w:p w14:paraId="2FA811DE" w14:textId="77777777" w:rsidR="004569C8" w:rsidRPr="007251E3" w:rsidRDefault="004569C8" w:rsidP="004569C8">
      <w:pPr>
        <w:pStyle w:val="PargrafodaLista"/>
        <w:rPr>
          <w:rFonts w:ascii="Arial" w:hAnsi="Arial" w:cs="Arial"/>
        </w:rPr>
      </w:pPr>
    </w:p>
    <w:p w14:paraId="0F538004" w14:textId="6C4031DA"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Também nas hipóteses em que o(a) </w:t>
      </w:r>
      <w:r w:rsidR="00950AF9">
        <w:rPr>
          <w:rFonts w:ascii="Arial" w:hAnsi="Arial" w:cs="Arial"/>
        </w:rPr>
        <w:t>Agente de Contratação</w:t>
      </w:r>
      <w:r w:rsidRPr="007251E3">
        <w:rPr>
          <w:rFonts w:ascii="Arial" w:hAnsi="Arial" w:cs="Arial"/>
        </w:rPr>
        <w:t xml:space="preserve">(a) não aceitar a proposta do licitante vencedor e passar à subsequente, poderá negociar com o licitante para que seja obtido preço melhor. A(s) negociação(ões) será(ão) realizada(s) por meio do sistema, podendo ser acompanhada pelos demais licitantes. </w:t>
      </w:r>
    </w:p>
    <w:p w14:paraId="11FCAF77" w14:textId="77777777" w:rsidR="004569C8" w:rsidRPr="007251E3" w:rsidRDefault="004569C8" w:rsidP="004569C8">
      <w:pPr>
        <w:pStyle w:val="PargrafodaLista"/>
        <w:rPr>
          <w:rFonts w:ascii="Arial" w:hAnsi="Arial" w:cs="Arial"/>
        </w:rPr>
      </w:pPr>
    </w:p>
    <w:p w14:paraId="1162DA46" w14:textId="2E956D42"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Sempre que a proposta não for aceita, e antes de o(a) </w:t>
      </w:r>
      <w:r w:rsidR="00950AF9">
        <w:rPr>
          <w:rFonts w:ascii="Arial" w:hAnsi="Arial" w:cs="Arial"/>
        </w:rPr>
        <w:t>Agente de Contratação</w:t>
      </w:r>
      <w:r w:rsidRPr="007251E3">
        <w:rPr>
          <w:rFonts w:ascii="Arial" w:hAnsi="Arial" w:cs="Arial"/>
        </w:rPr>
        <w:t>(a) passar à subsequente, haverá nova verificação, pelo sistema, da eventual ocorrência do empate ficto, previsto nos arts. 44 e 45 da Lei Complementar Federal nº 123, de 2006, seguindo-se a disciplina antes estabelecida, se for o caso.</w:t>
      </w:r>
    </w:p>
    <w:p w14:paraId="1B9190AA" w14:textId="77777777" w:rsidR="004569C8" w:rsidRPr="007251E3" w:rsidRDefault="004569C8" w:rsidP="004569C8">
      <w:pPr>
        <w:pStyle w:val="PargrafodaLista"/>
        <w:rPr>
          <w:rFonts w:ascii="Arial" w:hAnsi="Arial" w:cs="Arial"/>
        </w:rPr>
      </w:pPr>
    </w:p>
    <w:p w14:paraId="185C581E" w14:textId="08B5F3B5"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Havendo necessidade, o(a) </w:t>
      </w:r>
      <w:r w:rsidR="00950AF9">
        <w:rPr>
          <w:rFonts w:ascii="Arial" w:hAnsi="Arial" w:cs="Arial"/>
        </w:rPr>
        <w:t>Agente de Contratação</w:t>
      </w:r>
      <w:r w:rsidRPr="007251E3">
        <w:rPr>
          <w:rFonts w:ascii="Arial" w:hAnsi="Arial" w:cs="Arial"/>
        </w:rPr>
        <w:t xml:space="preserve">(a) suspenderá a sessão, informando no “chat” a nova data e horário para a continuidade da mesma. </w:t>
      </w:r>
    </w:p>
    <w:p w14:paraId="6EC32FAE" w14:textId="77777777" w:rsidR="004569C8" w:rsidRPr="007251E3" w:rsidRDefault="004569C8" w:rsidP="004569C8">
      <w:pPr>
        <w:pStyle w:val="PargrafodaLista"/>
        <w:rPr>
          <w:rFonts w:ascii="Arial" w:hAnsi="Arial" w:cs="Arial"/>
        </w:rPr>
      </w:pPr>
    </w:p>
    <w:p w14:paraId="4311B5AC" w14:textId="5A4A594B" w:rsidR="004569C8" w:rsidRPr="007251E3" w:rsidRDefault="004569C8"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Encerrada a análise quanto à aceitação da proposta, o(a) </w:t>
      </w:r>
      <w:r w:rsidR="00950AF9">
        <w:rPr>
          <w:rFonts w:ascii="Arial" w:hAnsi="Arial" w:cs="Arial"/>
        </w:rPr>
        <w:t>Agente de Contratação</w:t>
      </w:r>
      <w:r w:rsidRPr="007251E3">
        <w:rPr>
          <w:rFonts w:ascii="Arial" w:hAnsi="Arial" w:cs="Arial"/>
        </w:rPr>
        <w:t>(a) verificará a habilitação do licitante classificado em primeiro lugar, observado o disposto neste Edital.</w:t>
      </w:r>
    </w:p>
    <w:p w14:paraId="1450B323" w14:textId="77777777" w:rsidR="004569C8" w:rsidRPr="007251E3" w:rsidRDefault="004569C8" w:rsidP="004569C8">
      <w:pPr>
        <w:spacing w:after="0" w:line="276" w:lineRule="auto"/>
        <w:jc w:val="both"/>
        <w:rPr>
          <w:rFonts w:ascii="Arial" w:hAnsi="Arial" w:cs="Arial"/>
        </w:rPr>
      </w:pPr>
    </w:p>
    <w:p w14:paraId="76F514B0" w14:textId="6C14F993" w:rsidR="004569C8" w:rsidRPr="007251E3" w:rsidRDefault="004569C8" w:rsidP="00C75CDF">
      <w:pPr>
        <w:pStyle w:val="PargrafodaLista"/>
        <w:numPr>
          <w:ilvl w:val="0"/>
          <w:numId w:val="434"/>
        </w:numPr>
        <w:rPr>
          <w:rFonts w:ascii="Arial" w:hAnsi="Arial" w:cs="Arial"/>
          <w:b/>
          <w:bCs/>
        </w:rPr>
      </w:pPr>
      <w:r w:rsidRPr="007251E3">
        <w:rPr>
          <w:rFonts w:ascii="Arial" w:hAnsi="Arial" w:cs="Arial"/>
          <w:b/>
          <w:bCs/>
        </w:rPr>
        <w:t>HABILITAÇÃO DA LICITANTE CLASSIFICADA EM PRIMEIRO LUGAR</w:t>
      </w:r>
    </w:p>
    <w:p w14:paraId="7673219C" w14:textId="77777777" w:rsidR="004569C8" w:rsidRPr="007251E3" w:rsidRDefault="004569C8" w:rsidP="004C3E05">
      <w:pPr>
        <w:spacing w:after="0" w:line="276" w:lineRule="auto"/>
        <w:jc w:val="both"/>
        <w:rPr>
          <w:rFonts w:ascii="Arial" w:hAnsi="Arial" w:cs="Arial"/>
        </w:rPr>
      </w:pPr>
    </w:p>
    <w:p w14:paraId="44B21FB9" w14:textId="77777777"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 licitante classificado em primeiro lugar na fase de propostas deverá encaminhar, nos termos deste Edital, a documentação relacionada nos itens a seguir, para fins de habilitação:</w:t>
      </w:r>
    </w:p>
    <w:p w14:paraId="065FEE14" w14:textId="77777777" w:rsidR="007D30A4" w:rsidRPr="007251E3" w:rsidRDefault="007D30A4" w:rsidP="007D30A4">
      <w:pPr>
        <w:pStyle w:val="PargrafodaLista"/>
        <w:spacing w:after="0" w:line="276" w:lineRule="auto"/>
        <w:ind w:left="567"/>
        <w:jc w:val="both"/>
        <w:rPr>
          <w:rFonts w:ascii="Arial" w:hAnsi="Arial" w:cs="Arial"/>
        </w:rPr>
      </w:pPr>
    </w:p>
    <w:p w14:paraId="0077CBB6" w14:textId="3972DB9D" w:rsidR="005E7BB1" w:rsidRPr="007251E3" w:rsidRDefault="005E7BB1" w:rsidP="00452FAA">
      <w:pPr>
        <w:pStyle w:val="PargrafodaLista"/>
        <w:numPr>
          <w:ilvl w:val="0"/>
          <w:numId w:val="12"/>
        </w:numPr>
        <w:spacing w:after="0" w:line="276" w:lineRule="auto"/>
        <w:jc w:val="both"/>
        <w:rPr>
          <w:rFonts w:ascii="Arial" w:hAnsi="Arial" w:cs="Arial"/>
        </w:rPr>
      </w:pPr>
      <w:r w:rsidRPr="007251E3">
        <w:rPr>
          <w:rFonts w:ascii="Arial" w:hAnsi="Arial" w:cs="Arial"/>
        </w:rPr>
        <w:t>Habilitação Jurídica;</w:t>
      </w:r>
    </w:p>
    <w:p w14:paraId="0ECEADE2" w14:textId="77777777" w:rsidR="005E7BB1" w:rsidRPr="007251E3" w:rsidRDefault="005E7BB1" w:rsidP="00452FAA">
      <w:pPr>
        <w:pStyle w:val="PargrafodaLista"/>
        <w:numPr>
          <w:ilvl w:val="0"/>
          <w:numId w:val="12"/>
        </w:numPr>
        <w:spacing w:after="0" w:line="276" w:lineRule="auto"/>
        <w:jc w:val="both"/>
        <w:rPr>
          <w:rFonts w:ascii="Arial" w:hAnsi="Arial" w:cs="Arial"/>
        </w:rPr>
      </w:pPr>
      <w:r w:rsidRPr="007251E3">
        <w:rPr>
          <w:rFonts w:ascii="Arial" w:hAnsi="Arial" w:cs="Arial"/>
        </w:rPr>
        <w:t>Regularidade Fiscal, Social e Trabalhista;</w:t>
      </w:r>
    </w:p>
    <w:p w14:paraId="29F16363" w14:textId="77777777" w:rsidR="005E7BB1" w:rsidRPr="007251E3" w:rsidRDefault="005E7BB1" w:rsidP="00452FAA">
      <w:pPr>
        <w:pStyle w:val="PargrafodaLista"/>
        <w:numPr>
          <w:ilvl w:val="0"/>
          <w:numId w:val="12"/>
        </w:numPr>
        <w:spacing w:after="0" w:line="276" w:lineRule="auto"/>
        <w:jc w:val="both"/>
        <w:rPr>
          <w:rFonts w:ascii="Arial" w:hAnsi="Arial" w:cs="Arial"/>
        </w:rPr>
      </w:pPr>
      <w:r w:rsidRPr="007251E3">
        <w:rPr>
          <w:rFonts w:ascii="Arial" w:hAnsi="Arial" w:cs="Arial"/>
        </w:rPr>
        <w:lastRenderedPageBreak/>
        <w:t>Qualificação Financeira;</w:t>
      </w:r>
    </w:p>
    <w:p w14:paraId="2C7E995B" w14:textId="77777777" w:rsidR="005E7BB1" w:rsidRPr="007251E3" w:rsidRDefault="005E7BB1" w:rsidP="00452FAA">
      <w:pPr>
        <w:pStyle w:val="PargrafodaLista"/>
        <w:numPr>
          <w:ilvl w:val="0"/>
          <w:numId w:val="12"/>
        </w:numPr>
        <w:spacing w:after="0" w:line="276" w:lineRule="auto"/>
        <w:jc w:val="both"/>
        <w:rPr>
          <w:rFonts w:ascii="Arial" w:hAnsi="Arial" w:cs="Arial"/>
        </w:rPr>
      </w:pPr>
      <w:r w:rsidRPr="007251E3">
        <w:rPr>
          <w:rFonts w:ascii="Arial" w:hAnsi="Arial" w:cs="Arial"/>
        </w:rPr>
        <w:t xml:space="preserve">Qualificação Técnica; </w:t>
      </w:r>
    </w:p>
    <w:p w14:paraId="0FCE05BA" w14:textId="77777777" w:rsidR="005E7BB1" w:rsidRPr="007251E3" w:rsidRDefault="005E7BB1" w:rsidP="00452FAA">
      <w:pPr>
        <w:pStyle w:val="PargrafodaLista"/>
        <w:numPr>
          <w:ilvl w:val="0"/>
          <w:numId w:val="12"/>
        </w:numPr>
        <w:spacing w:after="0" w:line="276" w:lineRule="auto"/>
        <w:jc w:val="both"/>
        <w:rPr>
          <w:rFonts w:ascii="Arial" w:hAnsi="Arial" w:cs="Arial"/>
        </w:rPr>
      </w:pPr>
      <w:r w:rsidRPr="007251E3">
        <w:rPr>
          <w:rFonts w:ascii="Arial" w:hAnsi="Arial" w:cs="Arial"/>
        </w:rPr>
        <w:t>Outros Documentos.</w:t>
      </w:r>
    </w:p>
    <w:p w14:paraId="71F0AEE8" w14:textId="77777777" w:rsidR="007D30A4" w:rsidRPr="007251E3" w:rsidRDefault="007D30A4" w:rsidP="007D30A4">
      <w:pPr>
        <w:pStyle w:val="PargrafodaLista"/>
        <w:spacing w:after="0" w:line="276" w:lineRule="auto"/>
        <w:ind w:left="567"/>
        <w:jc w:val="both"/>
        <w:rPr>
          <w:rFonts w:ascii="Arial" w:hAnsi="Arial" w:cs="Arial"/>
        </w:rPr>
      </w:pPr>
    </w:p>
    <w:p w14:paraId="6DBE5B3D" w14:textId="38183998"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Os licitantes encaminharão, exclusivamente por meio do sistema eletrônico, os documentos de habilitação exigidos neste Edital, no prazo de 02 (duas) horas, que será aberto pelo (a) AGENTE DE CONTRATAÇÃO/</w:t>
      </w:r>
      <w:r w:rsidR="00950AF9">
        <w:rPr>
          <w:rFonts w:ascii="Arial" w:hAnsi="Arial" w:cs="Arial"/>
        </w:rPr>
        <w:t>AGENTE DE CONTRATAÇÃO</w:t>
      </w:r>
      <w:r w:rsidRPr="007251E3">
        <w:rPr>
          <w:rFonts w:ascii="Arial" w:hAnsi="Arial" w:cs="Arial"/>
        </w:rPr>
        <w:t xml:space="preserve"> (A) responsável pelo certame.</w:t>
      </w:r>
    </w:p>
    <w:p w14:paraId="04F2CB86" w14:textId="77777777" w:rsidR="007D30A4" w:rsidRPr="007251E3" w:rsidRDefault="007D30A4" w:rsidP="007D30A4">
      <w:pPr>
        <w:pStyle w:val="PargrafodaLista"/>
        <w:spacing w:after="0" w:line="276" w:lineRule="auto"/>
        <w:ind w:left="567"/>
        <w:jc w:val="both"/>
        <w:rPr>
          <w:rFonts w:ascii="Arial" w:hAnsi="Arial" w:cs="Arial"/>
        </w:rPr>
      </w:pPr>
    </w:p>
    <w:p w14:paraId="3ABF313A" w14:textId="77777777"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A documentação de habilitação poderá ser:</w:t>
      </w:r>
    </w:p>
    <w:p w14:paraId="2BCD4020" w14:textId="77777777" w:rsidR="007D30A4" w:rsidRPr="007251E3" w:rsidRDefault="007D30A4" w:rsidP="007D30A4">
      <w:pPr>
        <w:pStyle w:val="PargrafodaLista"/>
        <w:rPr>
          <w:rFonts w:ascii="Arial" w:hAnsi="Arial" w:cs="Arial"/>
        </w:rPr>
      </w:pPr>
    </w:p>
    <w:p w14:paraId="53D05C41" w14:textId="77777777" w:rsidR="005E7BB1" w:rsidRPr="007251E3" w:rsidRDefault="005E7BB1" w:rsidP="00452FAA">
      <w:pPr>
        <w:pStyle w:val="PargrafodaLista"/>
        <w:numPr>
          <w:ilvl w:val="0"/>
          <w:numId w:val="13"/>
        </w:numPr>
        <w:spacing w:after="0" w:line="276" w:lineRule="auto"/>
        <w:jc w:val="both"/>
        <w:rPr>
          <w:rFonts w:ascii="Arial" w:hAnsi="Arial" w:cs="Arial"/>
        </w:rPr>
      </w:pPr>
      <w:r w:rsidRPr="007251E3">
        <w:rPr>
          <w:rFonts w:ascii="Arial" w:hAnsi="Arial" w:cs="Arial"/>
        </w:rPr>
        <w:t>Apresentada em original, por cópia ou por qualquer outro meio expressamente admitido pela Administração (art. 70, I, da Lei Federal nº 14.133, de 2021); e</w:t>
      </w:r>
    </w:p>
    <w:p w14:paraId="4A2095F9" w14:textId="77777777" w:rsidR="007D30A4" w:rsidRPr="007251E3" w:rsidRDefault="007D30A4" w:rsidP="007D30A4">
      <w:pPr>
        <w:pStyle w:val="PargrafodaLista"/>
        <w:rPr>
          <w:rFonts w:ascii="Arial" w:hAnsi="Arial" w:cs="Arial"/>
        </w:rPr>
      </w:pPr>
    </w:p>
    <w:p w14:paraId="7B700FD0" w14:textId="77777777" w:rsidR="005E7BB1" w:rsidRPr="007251E3" w:rsidRDefault="005E7BB1" w:rsidP="00452FAA">
      <w:pPr>
        <w:pStyle w:val="PargrafodaLista"/>
        <w:numPr>
          <w:ilvl w:val="0"/>
          <w:numId w:val="13"/>
        </w:numPr>
        <w:spacing w:after="0" w:line="276" w:lineRule="auto"/>
        <w:jc w:val="both"/>
        <w:rPr>
          <w:rFonts w:ascii="Arial" w:hAnsi="Arial" w:cs="Arial"/>
        </w:rPr>
      </w:pPr>
      <w:r w:rsidRPr="007251E3">
        <w:rPr>
          <w:rFonts w:ascii="Arial" w:hAnsi="Arial" w:cs="Arial"/>
        </w:rPr>
        <w:t>substituída por registro cadastral unificado disponível no PNCP - Portal Nacional de Contratações Públicas (art. 87 da Lei Federal nº 14.133, de 2021) ou no Sistema de Cadastramento Unificado de Fornecedores - SICAF (Instrução Normativa nº 3, de 2018, do Secretário de Gestão do Ministério do Planejamento, Desenvolvimento e Gestão).</w:t>
      </w:r>
    </w:p>
    <w:p w14:paraId="10D52994" w14:textId="77777777" w:rsidR="007D30A4" w:rsidRPr="007251E3" w:rsidRDefault="007D30A4" w:rsidP="007D30A4">
      <w:pPr>
        <w:pStyle w:val="PargrafodaLista"/>
        <w:rPr>
          <w:rFonts w:ascii="Arial" w:hAnsi="Arial" w:cs="Arial"/>
        </w:rPr>
      </w:pPr>
    </w:p>
    <w:p w14:paraId="151B957A" w14:textId="77777777"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O envio dos documentos de habilitação exigidos neste Edital, ocorrerá por meio de chave de acesso e senha.</w:t>
      </w:r>
    </w:p>
    <w:p w14:paraId="5B3A5D80" w14:textId="77777777" w:rsidR="007D30A4" w:rsidRPr="007251E3" w:rsidRDefault="007D30A4" w:rsidP="007D30A4">
      <w:pPr>
        <w:pStyle w:val="PargrafodaLista"/>
        <w:spacing w:after="0" w:line="276" w:lineRule="auto"/>
        <w:ind w:left="567"/>
        <w:jc w:val="both"/>
        <w:rPr>
          <w:rFonts w:ascii="Arial" w:hAnsi="Arial" w:cs="Arial"/>
        </w:rPr>
      </w:pPr>
    </w:p>
    <w:p w14:paraId="5E4226FC" w14:textId="113FE4D4"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As Microempresas (ME) e Empresas de Pequeno Porte (EPP) deverão encaminhar a documentação de habilitação, ainda que haja alguma restrição de regularidade fiscal e trabalhista, nos termos do art. 43, § 1º, da Lei Complementar Federal nº 123, de 2006.</w:t>
      </w:r>
    </w:p>
    <w:p w14:paraId="0A984818" w14:textId="77777777" w:rsidR="007D30A4" w:rsidRPr="007251E3" w:rsidRDefault="007D30A4" w:rsidP="007D30A4">
      <w:pPr>
        <w:pStyle w:val="PargrafodaLista"/>
        <w:rPr>
          <w:rFonts w:ascii="Arial" w:hAnsi="Arial" w:cs="Arial"/>
        </w:rPr>
      </w:pPr>
    </w:p>
    <w:p w14:paraId="2ADE7E32" w14:textId="77777777"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Na hipótese de o licitante vencedor ser empresa estrangeira que não funcione no País, para ﬁns de assinatura do contrato, os documentos exigidos para a habilitação serão traduzidos por tradutor juramentado no País e apostilados nos termos do disposto no Decreto Federal nº 8.660, de 2016, ou de outro que venha a substituí-lo, ou consularizados pelos respectivos consulados ou embaixadas.</w:t>
      </w:r>
    </w:p>
    <w:p w14:paraId="5E3E30FD" w14:textId="77777777" w:rsidR="007D30A4" w:rsidRPr="007251E3" w:rsidRDefault="007D30A4" w:rsidP="007D30A4">
      <w:pPr>
        <w:pStyle w:val="PargrafodaLista"/>
        <w:rPr>
          <w:rFonts w:ascii="Arial" w:hAnsi="Arial" w:cs="Arial"/>
        </w:rPr>
      </w:pPr>
    </w:p>
    <w:p w14:paraId="349C062D" w14:textId="3145FA0F"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Os documentos que compõem a proposta e a habilitação do licitante melhor classificado somente serão disponibilizados para avaliação do(a) </w:t>
      </w:r>
      <w:r w:rsidR="00950AF9">
        <w:rPr>
          <w:rFonts w:ascii="Arial" w:hAnsi="Arial" w:cs="Arial"/>
        </w:rPr>
        <w:t>Agente de Contratação</w:t>
      </w:r>
      <w:r w:rsidRPr="007251E3">
        <w:rPr>
          <w:rFonts w:ascii="Arial" w:hAnsi="Arial" w:cs="Arial"/>
        </w:rPr>
        <w:t>(a) e para acesso público após o encerramento da fase de lances.</w:t>
      </w:r>
    </w:p>
    <w:p w14:paraId="36614B7C" w14:textId="77777777" w:rsidR="007D30A4" w:rsidRPr="007251E3" w:rsidRDefault="007D30A4" w:rsidP="007D30A4">
      <w:pPr>
        <w:pStyle w:val="PargrafodaLista"/>
        <w:rPr>
          <w:rFonts w:ascii="Arial" w:hAnsi="Arial" w:cs="Arial"/>
        </w:rPr>
      </w:pPr>
    </w:p>
    <w:p w14:paraId="5454055F" w14:textId="0ACD9E94" w:rsidR="005E7BB1" w:rsidRPr="007251E3" w:rsidRDefault="005E7BB1" w:rsidP="00C75CDF">
      <w:pPr>
        <w:pStyle w:val="PargrafodaLista"/>
        <w:numPr>
          <w:ilvl w:val="1"/>
          <w:numId w:val="434"/>
        </w:numPr>
        <w:spacing w:after="0" w:line="276" w:lineRule="auto"/>
        <w:ind w:left="567" w:hanging="567"/>
        <w:jc w:val="both"/>
        <w:rPr>
          <w:rFonts w:ascii="Arial" w:hAnsi="Arial" w:cs="Arial"/>
        </w:rPr>
      </w:pPr>
      <w:r w:rsidRPr="007251E3">
        <w:rPr>
          <w:rFonts w:ascii="Arial" w:hAnsi="Arial" w:cs="Arial"/>
        </w:rPr>
        <w:t xml:space="preserve">Como condição prévia ao exame da documentação de habilitação do licitante detentor da proposta classificada em primeiro lugar, o(a) </w:t>
      </w:r>
      <w:r w:rsidR="00950AF9">
        <w:rPr>
          <w:rFonts w:ascii="Arial" w:hAnsi="Arial" w:cs="Arial"/>
        </w:rPr>
        <w:t>Agente de Contratação</w:t>
      </w:r>
      <w:r w:rsidRPr="007251E3">
        <w:rPr>
          <w:rFonts w:ascii="Arial" w:hAnsi="Arial" w:cs="Arial"/>
        </w:rPr>
        <w:t>(a) verificará o eventual descumprimento das condições de participação, especialmente quanto à existência de sanção que impeça a participação no certame ou a futura contratação, mediante a consulta aos seguintes cadastros:</w:t>
      </w:r>
    </w:p>
    <w:p w14:paraId="62D342A2" w14:textId="77777777" w:rsidR="007D30A4" w:rsidRPr="007251E3" w:rsidRDefault="007D30A4" w:rsidP="001E751D">
      <w:pPr>
        <w:pStyle w:val="PargrafodaLista"/>
        <w:ind w:left="567" w:hanging="709"/>
        <w:rPr>
          <w:rFonts w:ascii="Arial" w:hAnsi="Arial" w:cs="Arial"/>
        </w:rPr>
      </w:pPr>
    </w:p>
    <w:p w14:paraId="62EC9236" w14:textId="7C37E9DA" w:rsidR="001E751D" w:rsidRPr="007251E3" w:rsidRDefault="001E751D" w:rsidP="00452FAA">
      <w:pPr>
        <w:pStyle w:val="PargrafodaLista"/>
        <w:numPr>
          <w:ilvl w:val="0"/>
          <w:numId w:val="14"/>
        </w:numPr>
        <w:spacing w:after="0" w:line="276" w:lineRule="auto"/>
        <w:jc w:val="both"/>
        <w:rPr>
          <w:rFonts w:ascii="Arial" w:hAnsi="Arial" w:cs="Arial"/>
        </w:rPr>
      </w:pPr>
      <w:r w:rsidRPr="007251E3">
        <w:rPr>
          <w:rFonts w:ascii="Arial" w:hAnsi="Arial" w:cs="Arial"/>
        </w:rPr>
        <w:lastRenderedPageBreak/>
        <w:t>Cadastro Nacional de Empresas Punidas - CNEP</w:t>
      </w:r>
      <w:r w:rsidRPr="007251E3">
        <w:rPr>
          <w:rStyle w:val="Refdenotaderodap"/>
          <w:rFonts w:ascii="Arial" w:hAnsi="Arial" w:cs="Arial"/>
        </w:rPr>
        <w:footnoteReference w:id="2"/>
      </w:r>
      <w:r w:rsidRPr="007251E3">
        <w:rPr>
          <w:rFonts w:ascii="Arial" w:hAnsi="Arial" w:cs="Arial"/>
        </w:rPr>
        <w:t>, mantido pela Controladoria-Geral da União (CGU);</w:t>
      </w:r>
    </w:p>
    <w:p w14:paraId="28B2136F" w14:textId="606E0C93" w:rsidR="001E751D" w:rsidRPr="007251E3" w:rsidRDefault="001E751D" w:rsidP="00452FAA">
      <w:pPr>
        <w:pStyle w:val="PargrafodaLista"/>
        <w:numPr>
          <w:ilvl w:val="0"/>
          <w:numId w:val="14"/>
        </w:numPr>
        <w:spacing w:after="0" w:line="276" w:lineRule="auto"/>
        <w:jc w:val="both"/>
        <w:rPr>
          <w:rFonts w:ascii="Arial" w:hAnsi="Arial" w:cs="Arial"/>
        </w:rPr>
      </w:pPr>
      <w:r w:rsidRPr="007251E3">
        <w:rPr>
          <w:rFonts w:ascii="Arial" w:hAnsi="Arial" w:cs="Arial"/>
        </w:rPr>
        <w:t>Cadastro Nacional de Empresas Inidôneas e Suspensas - CEIS</w:t>
      </w:r>
      <w:r w:rsidRPr="007251E3">
        <w:rPr>
          <w:rStyle w:val="Refdenotaderodap"/>
          <w:rFonts w:ascii="Arial" w:hAnsi="Arial" w:cs="Arial"/>
        </w:rPr>
        <w:footnoteReference w:id="3"/>
      </w:r>
      <w:r w:rsidRPr="007251E3">
        <w:rPr>
          <w:rFonts w:ascii="Arial" w:hAnsi="Arial" w:cs="Arial"/>
        </w:rPr>
        <w:t>, mantido pela Controladoria-Geral da União (CGU);</w:t>
      </w:r>
    </w:p>
    <w:p w14:paraId="52A05FCA" w14:textId="4CFA0125" w:rsidR="001E751D" w:rsidRPr="007251E3" w:rsidRDefault="001E751D" w:rsidP="00452FAA">
      <w:pPr>
        <w:pStyle w:val="PargrafodaLista"/>
        <w:numPr>
          <w:ilvl w:val="0"/>
          <w:numId w:val="14"/>
        </w:numPr>
        <w:spacing w:after="0" w:line="276" w:lineRule="auto"/>
        <w:jc w:val="both"/>
        <w:rPr>
          <w:rFonts w:ascii="Arial" w:hAnsi="Arial" w:cs="Arial"/>
        </w:rPr>
      </w:pPr>
      <w:r w:rsidRPr="007251E3">
        <w:rPr>
          <w:rFonts w:ascii="Arial" w:hAnsi="Arial" w:cs="Arial"/>
        </w:rPr>
        <w:t>Cadastro Nacional de Condenações Cíveis por Atos de Improbidade Administrativa</w:t>
      </w:r>
      <w:r w:rsidRPr="007251E3">
        <w:rPr>
          <w:rStyle w:val="Refdenotaderodap"/>
          <w:rFonts w:ascii="Arial" w:hAnsi="Arial" w:cs="Arial"/>
        </w:rPr>
        <w:footnoteReference w:id="4"/>
      </w:r>
      <w:r w:rsidRPr="007251E3">
        <w:rPr>
          <w:rFonts w:ascii="Arial" w:hAnsi="Arial" w:cs="Arial"/>
        </w:rPr>
        <w:t>, mantido pelo Conselho Nacional de Justiça (CNJ);</w:t>
      </w:r>
    </w:p>
    <w:p w14:paraId="6D87B9BF" w14:textId="49DA6F57" w:rsidR="001E751D" w:rsidRPr="007251E3" w:rsidRDefault="001E751D" w:rsidP="00452FAA">
      <w:pPr>
        <w:pStyle w:val="PargrafodaLista"/>
        <w:numPr>
          <w:ilvl w:val="0"/>
          <w:numId w:val="14"/>
        </w:numPr>
        <w:spacing w:after="0" w:line="276" w:lineRule="auto"/>
        <w:jc w:val="both"/>
        <w:rPr>
          <w:rFonts w:ascii="Arial" w:hAnsi="Arial" w:cs="Arial"/>
        </w:rPr>
      </w:pPr>
      <w:r w:rsidRPr="007251E3">
        <w:rPr>
          <w:rFonts w:ascii="Arial" w:hAnsi="Arial" w:cs="Arial"/>
        </w:rPr>
        <w:t>Sistema de Inabilitados e Inidôneos</w:t>
      </w:r>
      <w:r w:rsidRPr="007251E3">
        <w:rPr>
          <w:rStyle w:val="Refdenotaderodap"/>
          <w:rFonts w:ascii="Arial" w:hAnsi="Arial" w:cs="Arial"/>
        </w:rPr>
        <w:footnoteReference w:id="5"/>
      </w:r>
      <w:r w:rsidRPr="007251E3">
        <w:rPr>
          <w:rFonts w:ascii="Arial" w:hAnsi="Arial" w:cs="Arial"/>
        </w:rPr>
        <w:t>, mantida pelo Tribunal de Contas da União;</w:t>
      </w:r>
    </w:p>
    <w:p w14:paraId="177A448C" w14:textId="77777777" w:rsidR="001E751D" w:rsidRPr="007251E3" w:rsidRDefault="001E751D" w:rsidP="001E751D">
      <w:pPr>
        <w:pStyle w:val="PargrafodaLista"/>
        <w:spacing w:after="0" w:line="276" w:lineRule="auto"/>
        <w:ind w:left="567"/>
        <w:jc w:val="both"/>
        <w:rPr>
          <w:rFonts w:ascii="Arial" w:hAnsi="Arial" w:cs="Arial"/>
        </w:rPr>
      </w:pPr>
    </w:p>
    <w:p w14:paraId="0AEDCDC6" w14:textId="77777777" w:rsidR="001E751D" w:rsidRPr="007251E3" w:rsidRDefault="001E751D"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A consulta aos cadastros será realizada em nome da empresa licitante e também de seu sócio majoritário, por força do art. 12 da Lei Federal nº 8.429, de 1992, que prevê, dentre as sanções impostas ao responsável pela prática de ato de improbidade administrativa, a proibição de contratar com o Poder Público, inclusive por intermédio de pessoa jurídica da qual seja sócio majoritário.</w:t>
      </w:r>
    </w:p>
    <w:p w14:paraId="698A1019" w14:textId="77777777" w:rsidR="002C190B" w:rsidRPr="007251E3" w:rsidRDefault="002C190B" w:rsidP="002C190B">
      <w:pPr>
        <w:pStyle w:val="PargrafodaLista"/>
        <w:spacing w:after="0" w:line="276" w:lineRule="auto"/>
        <w:ind w:left="567"/>
        <w:jc w:val="both"/>
        <w:rPr>
          <w:rFonts w:ascii="Arial" w:hAnsi="Arial" w:cs="Arial"/>
        </w:rPr>
      </w:pPr>
    </w:p>
    <w:p w14:paraId="1DE64B87" w14:textId="4FDFDFF4" w:rsidR="002C190B" w:rsidRPr="007251E3" w:rsidRDefault="001E751D"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 xml:space="preserve">Caso conste na Consulta de Situação do Fornecedor a existência de Ocorrências Impeditivas Indiretas, o(a) </w:t>
      </w:r>
      <w:r w:rsidR="00950AF9">
        <w:rPr>
          <w:rFonts w:ascii="Arial" w:hAnsi="Arial" w:cs="Arial"/>
        </w:rPr>
        <w:t>Agente de Contratação</w:t>
      </w:r>
      <w:r w:rsidRPr="007251E3">
        <w:rPr>
          <w:rFonts w:ascii="Arial" w:hAnsi="Arial" w:cs="Arial"/>
        </w:rPr>
        <w:t xml:space="preserve">(a) diligenciará para verificar se houve fraude por parte das empresas apontadas no Relatório de Ocorrências Impeditivas Indiretas, seguindo os seguintes procedimentos: </w:t>
      </w:r>
    </w:p>
    <w:p w14:paraId="5A9A615C" w14:textId="77777777" w:rsidR="002C190B" w:rsidRPr="007251E3" w:rsidRDefault="002C190B" w:rsidP="002C190B">
      <w:pPr>
        <w:spacing w:after="0" w:line="276" w:lineRule="auto"/>
        <w:jc w:val="both"/>
        <w:rPr>
          <w:rFonts w:ascii="Arial" w:hAnsi="Arial" w:cs="Arial"/>
        </w:rPr>
      </w:pPr>
    </w:p>
    <w:p w14:paraId="219ED4A4" w14:textId="4272F2C9" w:rsidR="002C190B" w:rsidRPr="007251E3" w:rsidRDefault="002C190B" w:rsidP="00452FAA">
      <w:pPr>
        <w:pStyle w:val="PargrafodaLista"/>
        <w:numPr>
          <w:ilvl w:val="0"/>
          <w:numId w:val="15"/>
        </w:numPr>
        <w:ind w:left="1276"/>
        <w:jc w:val="both"/>
        <w:rPr>
          <w:rFonts w:ascii="Arial" w:hAnsi="Arial" w:cs="Arial"/>
        </w:rPr>
      </w:pPr>
      <w:r w:rsidRPr="007251E3">
        <w:rPr>
          <w:rFonts w:ascii="Arial" w:hAnsi="Arial" w:cs="Arial"/>
        </w:rPr>
        <w:t>A tentativa de burla será verificada por meio dos vínculos societários, linhas de execução similares, dentre outros;</w:t>
      </w:r>
    </w:p>
    <w:p w14:paraId="65505671" w14:textId="2F700FE8" w:rsidR="002C190B" w:rsidRPr="007251E3" w:rsidRDefault="002C190B" w:rsidP="00452FAA">
      <w:pPr>
        <w:pStyle w:val="PargrafodaLista"/>
        <w:numPr>
          <w:ilvl w:val="0"/>
          <w:numId w:val="15"/>
        </w:numPr>
        <w:ind w:left="1276"/>
        <w:jc w:val="both"/>
        <w:rPr>
          <w:rFonts w:ascii="Arial" w:hAnsi="Arial" w:cs="Arial"/>
        </w:rPr>
      </w:pPr>
      <w:r w:rsidRPr="007251E3">
        <w:rPr>
          <w:rFonts w:ascii="Arial" w:hAnsi="Arial" w:cs="Arial"/>
        </w:rPr>
        <w:t>O licitante será convocado para manifestação previamente à sua inabilitação;</w:t>
      </w:r>
    </w:p>
    <w:p w14:paraId="56111619" w14:textId="310F9B2B" w:rsidR="002C190B" w:rsidRPr="007251E3" w:rsidRDefault="002C190B" w:rsidP="00452FAA">
      <w:pPr>
        <w:pStyle w:val="PargrafodaLista"/>
        <w:numPr>
          <w:ilvl w:val="0"/>
          <w:numId w:val="15"/>
        </w:numPr>
        <w:ind w:left="1276"/>
        <w:jc w:val="both"/>
        <w:rPr>
          <w:rFonts w:ascii="Arial" w:hAnsi="Arial" w:cs="Arial"/>
        </w:rPr>
      </w:pPr>
      <w:r w:rsidRPr="007251E3">
        <w:rPr>
          <w:rFonts w:ascii="Arial" w:hAnsi="Arial" w:cs="Arial"/>
        </w:rPr>
        <w:t xml:space="preserve">Constatada a existência de sanção, o(a) </w:t>
      </w:r>
      <w:r w:rsidR="00950AF9">
        <w:rPr>
          <w:rFonts w:ascii="Arial" w:hAnsi="Arial" w:cs="Arial"/>
        </w:rPr>
        <w:t>Agente de Contratação</w:t>
      </w:r>
      <w:r w:rsidRPr="007251E3">
        <w:rPr>
          <w:rFonts w:ascii="Arial" w:hAnsi="Arial" w:cs="Arial"/>
        </w:rPr>
        <w:t>(a) reputará o licitante inabilitado, por falta de condição de participação;</w:t>
      </w:r>
    </w:p>
    <w:p w14:paraId="2C2244E8" w14:textId="34E9C614" w:rsidR="002C190B" w:rsidRPr="007251E3" w:rsidRDefault="002C190B" w:rsidP="00452FAA">
      <w:pPr>
        <w:pStyle w:val="PargrafodaLista"/>
        <w:numPr>
          <w:ilvl w:val="0"/>
          <w:numId w:val="15"/>
        </w:numPr>
        <w:ind w:left="1276"/>
        <w:jc w:val="both"/>
        <w:rPr>
          <w:rFonts w:ascii="Arial" w:hAnsi="Arial" w:cs="Arial"/>
        </w:rPr>
      </w:pPr>
      <w:r w:rsidRPr="007251E3">
        <w:rPr>
          <w:rFonts w:ascii="Arial" w:hAnsi="Arial" w:cs="Arial"/>
        </w:rPr>
        <w:t>No caso de inabilitação, haverá nova verificação, pelo sistema, da eventual ocorrência do empate ficto, previsto nos arts. 44 e 45 da Lei Complementar Federal nº 123, de 2006, seguindo-se a disciplina antes estabelecida para aceitação da proposta subsequente.</w:t>
      </w:r>
    </w:p>
    <w:p w14:paraId="493EC19E" w14:textId="77777777" w:rsidR="002C190B" w:rsidRPr="007251E3" w:rsidRDefault="002C190B" w:rsidP="002C190B">
      <w:pPr>
        <w:pStyle w:val="PargrafodaLista"/>
        <w:ind w:left="1276"/>
        <w:jc w:val="both"/>
        <w:rPr>
          <w:rFonts w:ascii="Arial" w:hAnsi="Arial" w:cs="Arial"/>
        </w:rPr>
      </w:pPr>
    </w:p>
    <w:p w14:paraId="4073DEA3" w14:textId="17E095FA" w:rsidR="002C190B" w:rsidRPr="007251E3" w:rsidRDefault="002C190B" w:rsidP="00C75CDF">
      <w:pPr>
        <w:pStyle w:val="PargrafodaLista"/>
        <w:numPr>
          <w:ilvl w:val="1"/>
          <w:numId w:val="434"/>
        </w:numPr>
        <w:spacing w:after="0" w:line="276" w:lineRule="auto"/>
        <w:ind w:left="567" w:hanging="709"/>
        <w:jc w:val="both"/>
        <w:rPr>
          <w:rFonts w:ascii="Arial" w:hAnsi="Arial" w:cs="Arial"/>
        </w:rPr>
      </w:pPr>
      <w:r w:rsidRPr="007251E3">
        <w:rPr>
          <w:rFonts w:ascii="Arial" w:hAnsi="Arial" w:cs="Arial"/>
        </w:rPr>
        <w:t>Após a entrega dos documentos para habilitação, não será permitida a substituição ou a apresentação de novos documentos, salvo em sede de diligência, para (art. 64 da Lei Federal nº 14.133, de 2021):</w:t>
      </w:r>
    </w:p>
    <w:p w14:paraId="160425AA" w14:textId="77777777" w:rsidR="002C190B" w:rsidRPr="007251E3" w:rsidRDefault="002C190B" w:rsidP="002C190B">
      <w:pPr>
        <w:pStyle w:val="PargrafodaLista"/>
        <w:spacing w:after="0" w:line="276" w:lineRule="auto"/>
        <w:ind w:left="567"/>
        <w:jc w:val="both"/>
        <w:rPr>
          <w:rFonts w:ascii="Arial" w:hAnsi="Arial" w:cs="Arial"/>
        </w:rPr>
      </w:pPr>
    </w:p>
    <w:p w14:paraId="73DA4C97" w14:textId="54B8CB4F" w:rsidR="002C190B" w:rsidRPr="007251E3" w:rsidRDefault="002C190B" w:rsidP="00452FAA">
      <w:pPr>
        <w:pStyle w:val="PargrafodaLista"/>
        <w:numPr>
          <w:ilvl w:val="0"/>
          <w:numId w:val="16"/>
        </w:numPr>
        <w:spacing w:after="0" w:line="276" w:lineRule="auto"/>
        <w:jc w:val="both"/>
        <w:rPr>
          <w:rFonts w:ascii="Arial" w:hAnsi="Arial" w:cs="Arial"/>
        </w:rPr>
      </w:pPr>
      <w:r w:rsidRPr="007251E3">
        <w:rPr>
          <w:rFonts w:ascii="Arial" w:hAnsi="Arial" w:cs="Arial"/>
        </w:rPr>
        <w:t>Complementação de informações acerca dos documentos já apresentados pelos licitantes e desde que necessária para apurar fatos existentes à época da abertura do certame;</w:t>
      </w:r>
    </w:p>
    <w:p w14:paraId="01E085CA" w14:textId="24B30320" w:rsidR="002C190B" w:rsidRPr="007251E3" w:rsidRDefault="002C190B" w:rsidP="00452FAA">
      <w:pPr>
        <w:pStyle w:val="PargrafodaLista"/>
        <w:numPr>
          <w:ilvl w:val="0"/>
          <w:numId w:val="16"/>
        </w:numPr>
        <w:spacing w:after="0" w:line="276" w:lineRule="auto"/>
        <w:jc w:val="both"/>
        <w:rPr>
          <w:rFonts w:ascii="Arial" w:hAnsi="Arial" w:cs="Arial"/>
        </w:rPr>
      </w:pPr>
      <w:r w:rsidRPr="007251E3">
        <w:rPr>
          <w:rFonts w:ascii="Arial" w:hAnsi="Arial" w:cs="Arial"/>
        </w:rPr>
        <w:t>Atualização de documentos cuja validade tenha expirado após a data de recebimento das propostas.</w:t>
      </w:r>
    </w:p>
    <w:p w14:paraId="29F7454A" w14:textId="77777777" w:rsidR="002C190B" w:rsidRPr="007251E3" w:rsidRDefault="002C190B" w:rsidP="002C190B">
      <w:pPr>
        <w:pStyle w:val="PargrafodaLista"/>
        <w:spacing w:after="0" w:line="276" w:lineRule="auto"/>
        <w:ind w:left="567"/>
        <w:jc w:val="both"/>
        <w:rPr>
          <w:rFonts w:ascii="Arial" w:hAnsi="Arial" w:cs="Arial"/>
        </w:rPr>
      </w:pPr>
    </w:p>
    <w:p w14:paraId="242551E5" w14:textId="77777777"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726FB9CD" w14:textId="77777777" w:rsidR="002C190B" w:rsidRPr="007251E3" w:rsidRDefault="002C190B" w:rsidP="002C190B">
      <w:pPr>
        <w:pStyle w:val="PargrafodaLista"/>
        <w:rPr>
          <w:rFonts w:ascii="Arial" w:hAnsi="Arial" w:cs="Arial"/>
        </w:rPr>
      </w:pPr>
    </w:p>
    <w:p w14:paraId="45658605" w14:textId="1092EABF" w:rsidR="007D30A4"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Somente poderá haver a prorrogação no prazo do item anterior, caso o licitante solicite sua prorrogação dentro do tempo limite concedido.</w:t>
      </w:r>
    </w:p>
    <w:p w14:paraId="3FEC70A7" w14:textId="77777777" w:rsidR="002C190B" w:rsidRPr="007251E3" w:rsidRDefault="002C190B" w:rsidP="002C190B">
      <w:pPr>
        <w:pStyle w:val="PargrafodaLista"/>
        <w:rPr>
          <w:rFonts w:ascii="Arial" w:hAnsi="Arial" w:cs="Arial"/>
        </w:rPr>
      </w:pPr>
    </w:p>
    <w:p w14:paraId="6133D12E" w14:textId="77777777"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Somente haverá a necessidade de comprovação do preenchimento de requisitos mediante apresentação dos documentos originais não-digitais quando houver dúvida em relação à integridade do documento digital ou quando a lei expressamente o exigir.</w:t>
      </w:r>
    </w:p>
    <w:p w14:paraId="776EB09B" w14:textId="77777777" w:rsidR="002C190B" w:rsidRPr="007251E3" w:rsidRDefault="002C190B" w:rsidP="002C190B">
      <w:pPr>
        <w:pStyle w:val="PargrafodaLista"/>
        <w:rPr>
          <w:rFonts w:ascii="Arial" w:hAnsi="Arial" w:cs="Arial"/>
        </w:rPr>
      </w:pPr>
    </w:p>
    <w:p w14:paraId="1BECC9C0" w14:textId="5BA10CC2"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Não serão aceitos documentos de habilitação com indicação de CNPJ/CPF diferentes, salvo aqueles legalmente permitidos.</w:t>
      </w:r>
    </w:p>
    <w:p w14:paraId="2B7216FE" w14:textId="77777777" w:rsidR="002C190B" w:rsidRPr="007251E3" w:rsidRDefault="002C190B" w:rsidP="002C190B">
      <w:pPr>
        <w:pStyle w:val="PargrafodaLista"/>
        <w:rPr>
          <w:rFonts w:ascii="Arial" w:hAnsi="Arial" w:cs="Arial"/>
        </w:rPr>
      </w:pPr>
    </w:p>
    <w:p w14:paraId="66047DC6" w14:textId="0AF0FC08"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8B47827" w14:textId="77777777" w:rsidR="002C190B" w:rsidRPr="007251E3" w:rsidRDefault="002C190B" w:rsidP="002C190B">
      <w:pPr>
        <w:pStyle w:val="PargrafodaLista"/>
        <w:rPr>
          <w:rFonts w:ascii="Arial" w:hAnsi="Arial" w:cs="Arial"/>
        </w:rPr>
      </w:pPr>
    </w:p>
    <w:p w14:paraId="555A0984" w14:textId="7B071429"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Na análise dos documentos de habilitação, o(a) </w:t>
      </w:r>
      <w:r w:rsidR="00950AF9">
        <w:rPr>
          <w:rFonts w:ascii="Arial" w:hAnsi="Arial" w:cs="Arial"/>
        </w:rPr>
        <w:t>Agente de Contratação</w:t>
      </w:r>
      <w:r w:rsidRPr="007251E3">
        <w:rPr>
          <w:rFonts w:ascii="Arial" w:hAnsi="Arial" w:cs="Arial"/>
        </w:rPr>
        <w:t>(a) poderá sanar erros ou falhas, que não alterem a substância dos documentos e sua validade jurídica, mediante decisão fundamentada, registrada em ata e acessível a todos, atribuindo-lhes eﬁcácia para fins de habilitação e classificação.</w:t>
      </w:r>
    </w:p>
    <w:p w14:paraId="31E4EB6C" w14:textId="77777777" w:rsidR="002C190B" w:rsidRPr="007251E3" w:rsidRDefault="002C190B" w:rsidP="002C190B">
      <w:pPr>
        <w:pStyle w:val="PargrafodaLista"/>
        <w:rPr>
          <w:rFonts w:ascii="Arial" w:hAnsi="Arial" w:cs="Arial"/>
        </w:rPr>
      </w:pPr>
    </w:p>
    <w:p w14:paraId="7A2BFF11" w14:textId="1E09AD39"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Para os documentos que têm prazo de validade e este não estiver expresso no documento, será considerada a validade de 90 (noventa) dias, a partir de sua emissão, se outro prazo não estiver fixado em lei.</w:t>
      </w:r>
    </w:p>
    <w:p w14:paraId="7B7050DA" w14:textId="77777777" w:rsidR="004C3E05" w:rsidRPr="007251E3" w:rsidRDefault="004C3E05" w:rsidP="004C3E05">
      <w:pPr>
        <w:pStyle w:val="PargrafodaLista"/>
        <w:rPr>
          <w:rFonts w:ascii="Arial" w:hAnsi="Arial" w:cs="Arial"/>
        </w:rPr>
      </w:pPr>
    </w:p>
    <w:p w14:paraId="04E52185" w14:textId="065CFB44"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Havendo necessidade de analisar minuciosamente os documentos exigidos, o(a) </w:t>
      </w:r>
      <w:r w:rsidR="00950AF9">
        <w:rPr>
          <w:rFonts w:ascii="Arial" w:hAnsi="Arial" w:cs="Arial"/>
        </w:rPr>
        <w:t>Agente de Contratação</w:t>
      </w:r>
      <w:r w:rsidRPr="007251E3">
        <w:rPr>
          <w:rFonts w:ascii="Arial" w:hAnsi="Arial" w:cs="Arial"/>
        </w:rPr>
        <w:t>(a) suspenderá a sessão, informando no “chat” a nova data e horário para a continuidade.</w:t>
      </w:r>
    </w:p>
    <w:p w14:paraId="3678BB2E" w14:textId="77777777" w:rsidR="004C3E05" w:rsidRPr="007251E3" w:rsidRDefault="004C3E05" w:rsidP="004C3E05">
      <w:pPr>
        <w:pStyle w:val="PargrafodaLista"/>
        <w:rPr>
          <w:rFonts w:ascii="Arial" w:hAnsi="Arial" w:cs="Arial"/>
        </w:rPr>
      </w:pPr>
    </w:p>
    <w:p w14:paraId="6543A5FC" w14:textId="529D5FC4"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Atendidas todas as disposições deste Edital, a licitante classificada em primeiro lugar será declarada vencedora da licitação. </w:t>
      </w:r>
    </w:p>
    <w:p w14:paraId="6516F398" w14:textId="77777777" w:rsidR="004C3E05" w:rsidRPr="007251E3" w:rsidRDefault="004C3E05" w:rsidP="004C3E05">
      <w:pPr>
        <w:pStyle w:val="PargrafodaLista"/>
        <w:rPr>
          <w:rFonts w:ascii="Arial" w:hAnsi="Arial" w:cs="Arial"/>
        </w:rPr>
      </w:pPr>
    </w:p>
    <w:p w14:paraId="6F439700" w14:textId="72502859"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Serão disponibilizados para acesso público os documentos que compõem a proposta dos licitantes convocados para apresentação de propostas, após a fase de envio de lances.</w:t>
      </w:r>
    </w:p>
    <w:p w14:paraId="310AC451" w14:textId="77777777" w:rsidR="004C3E05" w:rsidRPr="007251E3" w:rsidRDefault="004C3E05" w:rsidP="004C3E05">
      <w:pPr>
        <w:pStyle w:val="PargrafodaLista"/>
        <w:rPr>
          <w:rFonts w:ascii="Arial" w:hAnsi="Arial" w:cs="Arial"/>
        </w:rPr>
      </w:pPr>
    </w:p>
    <w:p w14:paraId="0F04CEC4" w14:textId="77777777" w:rsidR="002C190B" w:rsidRPr="007251E3" w:rsidRDefault="002C190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É permitida a identificação e assinatura digital por pessoa física ou jurídica em meio eletrônico, mediante certificado digital emitido em âmbito da Infraestrutura de Chaves Públicas Brasileira (ICP-Brasil). (art. 12, § 2º, da Lei Federal nº 14.133, de 2021);</w:t>
      </w:r>
    </w:p>
    <w:p w14:paraId="57D8459D" w14:textId="77777777" w:rsidR="004C3E05" w:rsidRPr="007251E3" w:rsidRDefault="004C3E05" w:rsidP="004C3E05">
      <w:pPr>
        <w:pStyle w:val="PargrafodaLista"/>
        <w:rPr>
          <w:rFonts w:ascii="Arial" w:hAnsi="Arial" w:cs="Arial"/>
        </w:rPr>
      </w:pPr>
    </w:p>
    <w:p w14:paraId="1A72C496" w14:textId="085B811C" w:rsidR="002C190B" w:rsidRPr="007251E3" w:rsidRDefault="004C3E0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A prova</w:t>
      </w:r>
      <w:r w:rsidR="002C190B" w:rsidRPr="007251E3">
        <w:rPr>
          <w:rFonts w:ascii="Arial" w:hAnsi="Arial" w:cs="Arial"/>
        </w:rPr>
        <w:t xml:space="preserve"> de autenticidade de cópia de documento público ou particular poderá ser feita perante agente da Administração, mediante apresentação de original ou de declaração de autenticidade por advogado, sob sua responsabilidade pessoal (art. 12, IVº, da Lei Federal nº 14.133, de 2021);</w:t>
      </w:r>
    </w:p>
    <w:p w14:paraId="001DD34D" w14:textId="77777777" w:rsidR="004C3E05" w:rsidRPr="007251E3" w:rsidRDefault="004C3E05" w:rsidP="004C3E05">
      <w:pPr>
        <w:spacing w:after="0" w:line="276" w:lineRule="auto"/>
        <w:jc w:val="both"/>
        <w:rPr>
          <w:rFonts w:ascii="Arial" w:hAnsi="Arial" w:cs="Arial"/>
        </w:rPr>
      </w:pPr>
    </w:p>
    <w:p w14:paraId="2CC3D63F" w14:textId="5D1AE9D9" w:rsidR="004C3E05" w:rsidRPr="007251E3" w:rsidRDefault="004C3E05" w:rsidP="00C75CDF">
      <w:pPr>
        <w:pStyle w:val="PargrafodaLista"/>
        <w:numPr>
          <w:ilvl w:val="0"/>
          <w:numId w:val="434"/>
        </w:numPr>
        <w:rPr>
          <w:rFonts w:ascii="Arial" w:hAnsi="Arial" w:cs="Arial"/>
          <w:b/>
          <w:bCs/>
        </w:rPr>
      </w:pPr>
      <w:r w:rsidRPr="007251E3">
        <w:rPr>
          <w:rFonts w:ascii="Arial" w:hAnsi="Arial" w:cs="Arial"/>
          <w:b/>
          <w:bCs/>
        </w:rPr>
        <w:t>HABILITAÇÃO JURÍDICA</w:t>
      </w:r>
    </w:p>
    <w:p w14:paraId="0600AC0E" w14:textId="77777777" w:rsidR="004C3E05" w:rsidRPr="007251E3" w:rsidRDefault="004C3E05" w:rsidP="004C3E05">
      <w:pPr>
        <w:pStyle w:val="PargrafodaLista"/>
        <w:ind w:left="360"/>
        <w:rPr>
          <w:rFonts w:ascii="Arial" w:hAnsi="Arial" w:cs="Arial"/>
          <w:b/>
          <w:bCs/>
        </w:rPr>
      </w:pPr>
    </w:p>
    <w:p w14:paraId="038105B2" w14:textId="77777777" w:rsidR="00774AA6" w:rsidRPr="007251E3" w:rsidRDefault="00774AA6"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14:paraId="07D8EF73" w14:textId="77777777" w:rsidR="00774AA6" w:rsidRPr="007251E3" w:rsidRDefault="00774AA6" w:rsidP="00774AA6">
      <w:pPr>
        <w:pStyle w:val="PargrafodaLista"/>
        <w:spacing w:after="0" w:line="276" w:lineRule="auto"/>
        <w:ind w:left="1287"/>
        <w:jc w:val="both"/>
        <w:rPr>
          <w:rFonts w:ascii="Arial" w:hAnsi="Arial" w:cs="Arial"/>
        </w:rPr>
      </w:pPr>
    </w:p>
    <w:p w14:paraId="07C426E1" w14:textId="7C774D2F" w:rsidR="00774AA6" w:rsidRPr="007251E3" w:rsidRDefault="00774AA6" w:rsidP="00452FAA">
      <w:pPr>
        <w:pStyle w:val="PargrafodaLista"/>
        <w:numPr>
          <w:ilvl w:val="0"/>
          <w:numId w:val="17"/>
        </w:numPr>
        <w:spacing w:after="0" w:line="276" w:lineRule="auto"/>
        <w:jc w:val="both"/>
        <w:rPr>
          <w:rFonts w:ascii="Arial" w:hAnsi="Arial" w:cs="Arial"/>
        </w:rPr>
      </w:pPr>
      <w:r w:rsidRPr="007251E3">
        <w:rPr>
          <w:rFonts w:ascii="Arial" w:hAnsi="Arial" w:cs="Arial"/>
        </w:rPr>
        <w:t>No caso de empresário individual, inscrição no Registro Público de Empresas Mercantis, a cargo da Junta Comercial da respectiva sede; acompanhado de documento comprobatório de seu administrador;</w:t>
      </w:r>
    </w:p>
    <w:p w14:paraId="0B143579" w14:textId="0AB35159" w:rsidR="00774AA6" w:rsidRPr="007251E3" w:rsidRDefault="00774AA6" w:rsidP="00452FAA">
      <w:pPr>
        <w:pStyle w:val="PargrafodaLista"/>
        <w:numPr>
          <w:ilvl w:val="0"/>
          <w:numId w:val="17"/>
        </w:numPr>
        <w:spacing w:after="0" w:line="276" w:lineRule="auto"/>
        <w:jc w:val="both"/>
        <w:rPr>
          <w:rFonts w:ascii="Arial" w:hAnsi="Arial" w:cs="Arial"/>
        </w:rPr>
      </w:pPr>
      <w:r w:rsidRPr="007251E3">
        <w:rPr>
          <w:rFonts w:ascii="Arial" w:hAnsi="Arial" w:cs="Arial"/>
        </w:rPr>
        <w:t>No caso de sociedade empresária ou empresa individual de responsabilidade limitada - EIRELI, ato constitutivo, estatuto ou contrato social em vigor, devidamente registrado na Junta Comercial da respectiva sede,</w:t>
      </w:r>
      <w:r w:rsidR="00D179BF" w:rsidRPr="007251E3">
        <w:rPr>
          <w:rFonts w:ascii="Arial" w:hAnsi="Arial" w:cs="Arial"/>
        </w:rPr>
        <w:t xml:space="preserve"> </w:t>
      </w:r>
      <w:r w:rsidRPr="007251E3">
        <w:rPr>
          <w:rFonts w:ascii="Arial" w:hAnsi="Arial" w:cs="Arial"/>
        </w:rPr>
        <w:t>acompanhado de documento comprobatório de seus administradores;</w:t>
      </w:r>
    </w:p>
    <w:p w14:paraId="21540B1F" w14:textId="77777777" w:rsidR="00774AA6" w:rsidRPr="007251E3" w:rsidRDefault="00774AA6" w:rsidP="00452FAA">
      <w:pPr>
        <w:pStyle w:val="PargrafodaLista"/>
        <w:numPr>
          <w:ilvl w:val="0"/>
          <w:numId w:val="17"/>
        </w:numPr>
        <w:spacing w:after="0" w:line="276" w:lineRule="auto"/>
        <w:jc w:val="both"/>
        <w:rPr>
          <w:rFonts w:ascii="Arial" w:hAnsi="Arial" w:cs="Arial"/>
        </w:rPr>
      </w:pPr>
      <w:r w:rsidRPr="007251E3">
        <w:rPr>
          <w:rFonts w:ascii="Arial" w:hAnsi="Arial" w:cs="Arial"/>
        </w:rPr>
        <w:t>No caso de sociedades por ações, registro na Comissão de Valores Mobiliários - CVM, acompanhado de documentos que comprovem a eleição de seus administradores;</w:t>
      </w:r>
    </w:p>
    <w:p w14:paraId="303B6587" w14:textId="77777777" w:rsidR="00774AA6" w:rsidRPr="007251E3" w:rsidRDefault="00774AA6" w:rsidP="00452FAA">
      <w:pPr>
        <w:pStyle w:val="PargrafodaLista"/>
        <w:numPr>
          <w:ilvl w:val="0"/>
          <w:numId w:val="17"/>
        </w:numPr>
        <w:spacing w:after="0" w:line="276" w:lineRule="auto"/>
        <w:jc w:val="both"/>
        <w:rPr>
          <w:rFonts w:ascii="Arial" w:hAnsi="Arial" w:cs="Arial"/>
        </w:rPr>
      </w:pPr>
      <w:r w:rsidRPr="007251E3">
        <w:rPr>
          <w:rFonts w:ascii="Arial" w:hAnsi="Arial" w:cs="Arial"/>
        </w:rPr>
        <w:t>No caso de ser o participante sucursal, filial ou agência, inscrição no Registro Público de Empresas Mercantis onde opera, com averbação no Registro onde tem sede a matriz;</w:t>
      </w:r>
    </w:p>
    <w:p w14:paraId="71B2A789" w14:textId="77777777" w:rsidR="00774AA6" w:rsidRPr="007251E3" w:rsidRDefault="00774AA6" w:rsidP="00452FAA">
      <w:pPr>
        <w:pStyle w:val="PargrafodaLista"/>
        <w:numPr>
          <w:ilvl w:val="0"/>
          <w:numId w:val="17"/>
        </w:numPr>
        <w:spacing w:after="0" w:line="276" w:lineRule="auto"/>
        <w:jc w:val="both"/>
        <w:rPr>
          <w:rFonts w:ascii="Arial" w:hAnsi="Arial" w:cs="Arial"/>
        </w:rPr>
      </w:pPr>
      <w:r w:rsidRPr="007251E3">
        <w:rPr>
          <w:rFonts w:ascii="Arial" w:hAnsi="Arial" w:cs="Arial"/>
        </w:rPr>
        <w:t>No caso de sociedade simples, inscrição do ato constitutivo no Registro Civil das Pessoas Jurídicas do local de sua sede, acompanhada de prova da indicação dos seus administradores;</w:t>
      </w:r>
    </w:p>
    <w:p w14:paraId="6DD21526" w14:textId="77777777" w:rsidR="00774AA6" w:rsidRPr="007251E3" w:rsidRDefault="00774AA6" w:rsidP="00452FAA">
      <w:pPr>
        <w:pStyle w:val="PargrafodaLista"/>
        <w:numPr>
          <w:ilvl w:val="0"/>
          <w:numId w:val="17"/>
        </w:numPr>
        <w:spacing w:after="0" w:line="276" w:lineRule="auto"/>
        <w:jc w:val="both"/>
        <w:rPr>
          <w:rFonts w:ascii="Arial" w:hAnsi="Arial" w:cs="Arial"/>
        </w:rPr>
      </w:pPr>
      <w:r w:rsidRPr="007251E3">
        <w:rPr>
          <w:rFonts w:ascii="Arial" w:hAnsi="Arial" w:cs="Arial"/>
        </w:rPr>
        <w:t>No caso de sociedade empresária estrangeira em funcionamento no País, decreto de autorização.</w:t>
      </w:r>
    </w:p>
    <w:p w14:paraId="7E3BCD48" w14:textId="77777777" w:rsidR="00774AA6" w:rsidRPr="007251E3" w:rsidRDefault="00774AA6" w:rsidP="00774AA6">
      <w:pPr>
        <w:pStyle w:val="PargrafodaLista"/>
        <w:spacing w:after="0" w:line="276" w:lineRule="auto"/>
        <w:ind w:left="1287"/>
        <w:jc w:val="both"/>
        <w:rPr>
          <w:rFonts w:ascii="Arial" w:hAnsi="Arial" w:cs="Arial"/>
        </w:rPr>
      </w:pPr>
    </w:p>
    <w:p w14:paraId="146F8F5E" w14:textId="75877E36" w:rsidR="002C190B" w:rsidRPr="007251E3" w:rsidRDefault="00774AA6" w:rsidP="00C75CDF">
      <w:pPr>
        <w:pStyle w:val="PargrafodaLista"/>
        <w:numPr>
          <w:ilvl w:val="1"/>
          <w:numId w:val="434"/>
        </w:numPr>
        <w:spacing w:after="0" w:line="276" w:lineRule="auto"/>
        <w:ind w:left="567"/>
        <w:jc w:val="both"/>
        <w:rPr>
          <w:rFonts w:ascii="Arial" w:hAnsi="Arial" w:cs="Arial"/>
          <w:b/>
          <w:bCs/>
        </w:rPr>
      </w:pPr>
      <w:r w:rsidRPr="007251E3">
        <w:rPr>
          <w:rFonts w:ascii="Arial" w:hAnsi="Arial" w:cs="Arial"/>
          <w:b/>
          <w:bCs/>
        </w:rPr>
        <w:t>Os documentos acima deverão estar acompanhados de todas as alterações ou da consolidação respectiva.</w:t>
      </w:r>
    </w:p>
    <w:p w14:paraId="4957FA59" w14:textId="77777777" w:rsidR="004569C8" w:rsidRPr="007251E3" w:rsidRDefault="004569C8" w:rsidP="004569C8">
      <w:pPr>
        <w:spacing w:after="0" w:line="276" w:lineRule="auto"/>
        <w:jc w:val="both"/>
        <w:rPr>
          <w:rFonts w:ascii="Arial" w:hAnsi="Arial" w:cs="Arial"/>
        </w:rPr>
      </w:pPr>
    </w:p>
    <w:p w14:paraId="4F2C1534" w14:textId="28E7A88F" w:rsidR="004569C8" w:rsidRPr="007251E3" w:rsidRDefault="004569C8" w:rsidP="00C75CDF">
      <w:pPr>
        <w:pStyle w:val="PargrafodaLista"/>
        <w:numPr>
          <w:ilvl w:val="0"/>
          <w:numId w:val="434"/>
        </w:numPr>
        <w:rPr>
          <w:rFonts w:ascii="Arial" w:hAnsi="Arial" w:cs="Arial"/>
          <w:b/>
          <w:bCs/>
        </w:rPr>
      </w:pPr>
      <w:r w:rsidRPr="007251E3">
        <w:rPr>
          <w:rFonts w:ascii="Arial" w:hAnsi="Arial" w:cs="Arial"/>
          <w:b/>
          <w:bCs/>
        </w:rPr>
        <w:t>REGULARIDADE FISCAL, SOCIAL E TRABALHISTA</w:t>
      </w:r>
    </w:p>
    <w:p w14:paraId="693642CE" w14:textId="77777777" w:rsidR="004569C8" w:rsidRPr="007251E3" w:rsidRDefault="004569C8" w:rsidP="004569C8">
      <w:pPr>
        <w:pStyle w:val="PargrafodaLista"/>
        <w:spacing w:after="0" w:line="276" w:lineRule="auto"/>
        <w:ind w:left="567"/>
        <w:jc w:val="both"/>
        <w:rPr>
          <w:rFonts w:ascii="Arial" w:hAnsi="Arial" w:cs="Arial"/>
        </w:rPr>
      </w:pPr>
    </w:p>
    <w:p w14:paraId="3B4FC119" w14:textId="77777777" w:rsidR="00774AA6" w:rsidRPr="007251E3" w:rsidRDefault="00774AA6"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As habilitações fiscal, social e trabalhista serão aferidas mediante a verificação dos seguintes requisitos:</w:t>
      </w:r>
    </w:p>
    <w:p w14:paraId="498C5F16" w14:textId="77777777" w:rsidR="00774AA6" w:rsidRPr="007251E3" w:rsidRDefault="00774AA6" w:rsidP="00774AA6">
      <w:pPr>
        <w:pStyle w:val="PargrafodaLista"/>
        <w:spacing w:after="0" w:line="276" w:lineRule="auto"/>
        <w:ind w:left="567"/>
        <w:jc w:val="both"/>
        <w:rPr>
          <w:rFonts w:ascii="Arial" w:hAnsi="Arial" w:cs="Arial"/>
        </w:rPr>
      </w:pPr>
    </w:p>
    <w:p w14:paraId="588F9428" w14:textId="0A986108" w:rsidR="00774AA6" w:rsidRPr="007251E3" w:rsidRDefault="00774AA6" w:rsidP="00452FAA">
      <w:pPr>
        <w:pStyle w:val="PargrafodaLista"/>
        <w:numPr>
          <w:ilvl w:val="0"/>
          <w:numId w:val="18"/>
        </w:numPr>
        <w:spacing w:after="0" w:line="276" w:lineRule="auto"/>
        <w:jc w:val="both"/>
        <w:rPr>
          <w:rFonts w:ascii="Arial" w:hAnsi="Arial" w:cs="Arial"/>
        </w:rPr>
      </w:pPr>
      <w:r w:rsidRPr="007251E3">
        <w:rPr>
          <w:rFonts w:ascii="Arial" w:hAnsi="Arial" w:cs="Arial"/>
        </w:rPr>
        <w:t>A inscrição no Cadastro Nacional da Pessoa Jurídica</w:t>
      </w:r>
      <w:r w:rsidRPr="007251E3">
        <w:rPr>
          <w:rStyle w:val="Refdenotaderodap"/>
          <w:rFonts w:ascii="Arial" w:hAnsi="Arial" w:cs="Arial"/>
        </w:rPr>
        <w:footnoteReference w:id="6"/>
      </w:r>
      <w:r w:rsidRPr="007251E3">
        <w:rPr>
          <w:rFonts w:ascii="Arial" w:hAnsi="Arial" w:cs="Arial"/>
        </w:rPr>
        <w:t xml:space="preserve"> (CNPJ), conforme o caso;</w:t>
      </w:r>
    </w:p>
    <w:p w14:paraId="1733A06B" w14:textId="77777777" w:rsidR="00774AA6" w:rsidRPr="007251E3" w:rsidRDefault="00774AA6" w:rsidP="00452FAA">
      <w:pPr>
        <w:pStyle w:val="PargrafodaLista"/>
        <w:numPr>
          <w:ilvl w:val="0"/>
          <w:numId w:val="18"/>
        </w:numPr>
        <w:spacing w:after="0" w:line="276" w:lineRule="auto"/>
        <w:jc w:val="both"/>
        <w:rPr>
          <w:rFonts w:ascii="Arial" w:hAnsi="Arial" w:cs="Arial"/>
        </w:rPr>
      </w:pPr>
      <w:r w:rsidRPr="007251E3">
        <w:rPr>
          <w:rFonts w:ascii="Arial" w:hAnsi="Arial" w:cs="Arial"/>
        </w:rPr>
        <w:lastRenderedPageBreak/>
        <w:t>A inscrição no cadastro de contribuintes estadual, relativo ao domicílio ou sede do licitante, pertinente ao seu ramo de atividade e compatível com o objeto contratual;</w:t>
      </w:r>
    </w:p>
    <w:p w14:paraId="329DF333" w14:textId="60560F7D" w:rsidR="00774AA6" w:rsidRPr="007251E3" w:rsidRDefault="00774AA6" w:rsidP="00452FAA">
      <w:pPr>
        <w:pStyle w:val="PargrafodaLista"/>
        <w:numPr>
          <w:ilvl w:val="0"/>
          <w:numId w:val="18"/>
        </w:numPr>
        <w:spacing w:after="0" w:line="276" w:lineRule="auto"/>
        <w:jc w:val="both"/>
        <w:rPr>
          <w:rFonts w:ascii="Arial" w:hAnsi="Arial" w:cs="Arial"/>
        </w:rPr>
      </w:pPr>
      <w:r w:rsidRPr="007251E3">
        <w:rPr>
          <w:rFonts w:ascii="Arial" w:hAnsi="Arial" w:cs="Arial"/>
        </w:rPr>
        <w:t>A regularidade perante a Fazenda federal</w:t>
      </w:r>
      <w:r w:rsidR="0026067E" w:rsidRPr="007251E3">
        <w:rPr>
          <w:rStyle w:val="Refdenotaderodap"/>
          <w:rFonts w:ascii="Arial" w:hAnsi="Arial" w:cs="Arial"/>
        </w:rPr>
        <w:footnoteReference w:id="7"/>
      </w:r>
      <w:r w:rsidRPr="007251E3">
        <w:rPr>
          <w:rFonts w:ascii="Arial" w:hAnsi="Arial" w:cs="Arial"/>
        </w:rPr>
        <w:t>, estadual e municipal do domicílio ou sede do licitante, ou outra equivalente, na forma da lei;</w:t>
      </w:r>
    </w:p>
    <w:p w14:paraId="7087CC8F" w14:textId="031957D8" w:rsidR="00774AA6" w:rsidRPr="007251E3" w:rsidRDefault="00774AA6" w:rsidP="00452FAA">
      <w:pPr>
        <w:pStyle w:val="PargrafodaLista"/>
        <w:numPr>
          <w:ilvl w:val="0"/>
          <w:numId w:val="18"/>
        </w:numPr>
        <w:spacing w:after="0" w:line="276" w:lineRule="auto"/>
        <w:jc w:val="both"/>
        <w:rPr>
          <w:rFonts w:ascii="Arial" w:hAnsi="Arial" w:cs="Arial"/>
        </w:rPr>
      </w:pPr>
      <w:r w:rsidRPr="007251E3">
        <w:rPr>
          <w:rFonts w:ascii="Arial" w:hAnsi="Arial" w:cs="Arial"/>
        </w:rPr>
        <w:t>A regularidade relativa à Seguridade Social e ao FGTS</w:t>
      </w:r>
      <w:r w:rsidR="0026067E" w:rsidRPr="007251E3">
        <w:rPr>
          <w:rStyle w:val="Refdenotaderodap"/>
          <w:rFonts w:ascii="Arial" w:hAnsi="Arial" w:cs="Arial"/>
        </w:rPr>
        <w:footnoteReference w:id="8"/>
      </w:r>
      <w:r w:rsidRPr="007251E3">
        <w:rPr>
          <w:rFonts w:ascii="Arial" w:hAnsi="Arial" w:cs="Arial"/>
        </w:rPr>
        <w:t>, que demonstre cumprimento dos encargos sociais instituídos por lei;</w:t>
      </w:r>
    </w:p>
    <w:p w14:paraId="24BF6C68" w14:textId="566434D5" w:rsidR="00774AA6" w:rsidRPr="007251E3" w:rsidRDefault="00774AA6" w:rsidP="00452FAA">
      <w:pPr>
        <w:pStyle w:val="PargrafodaLista"/>
        <w:numPr>
          <w:ilvl w:val="0"/>
          <w:numId w:val="18"/>
        </w:numPr>
        <w:spacing w:after="0" w:line="276" w:lineRule="auto"/>
        <w:jc w:val="both"/>
        <w:rPr>
          <w:rFonts w:ascii="Arial" w:hAnsi="Arial" w:cs="Arial"/>
        </w:rPr>
      </w:pPr>
      <w:r w:rsidRPr="007251E3">
        <w:rPr>
          <w:rFonts w:ascii="Arial" w:hAnsi="Arial" w:cs="Arial"/>
        </w:rPr>
        <w:t>A regularidade perante a Justiça do Trabalho</w:t>
      </w:r>
      <w:r w:rsidR="0026067E" w:rsidRPr="007251E3">
        <w:rPr>
          <w:rStyle w:val="Refdenotaderodap"/>
          <w:rFonts w:ascii="Arial" w:hAnsi="Arial" w:cs="Arial"/>
        </w:rPr>
        <w:footnoteReference w:id="9"/>
      </w:r>
      <w:r w:rsidRPr="007251E3">
        <w:rPr>
          <w:rFonts w:ascii="Arial" w:hAnsi="Arial" w:cs="Arial"/>
        </w:rPr>
        <w:t>;</w:t>
      </w:r>
    </w:p>
    <w:p w14:paraId="5EAE9F55" w14:textId="77777777" w:rsidR="00774AA6" w:rsidRPr="007251E3" w:rsidRDefault="00774AA6" w:rsidP="00452FAA">
      <w:pPr>
        <w:pStyle w:val="PargrafodaLista"/>
        <w:numPr>
          <w:ilvl w:val="0"/>
          <w:numId w:val="18"/>
        </w:numPr>
        <w:spacing w:after="0" w:line="276" w:lineRule="auto"/>
        <w:jc w:val="both"/>
        <w:rPr>
          <w:rFonts w:ascii="Arial" w:hAnsi="Arial" w:cs="Arial"/>
        </w:rPr>
      </w:pPr>
      <w:r w:rsidRPr="007251E3">
        <w:rPr>
          <w:rFonts w:ascii="Arial" w:hAnsi="Arial" w:cs="Arial"/>
        </w:rPr>
        <w:t>A cumprimento do disposto no art. 7º, inc. XXXIII, da Constituição Federal.</w:t>
      </w:r>
    </w:p>
    <w:p w14:paraId="4303BFD9" w14:textId="77777777" w:rsidR="00774AA6" w:rsidRPr="007251E3" w:rsidRDefault="00774AA6" w:rsidP="00774AA6">
      <w:pPr>
        <w:pStyle w:val="PargrafodaLista"/>
        <w:spacing w:after="0" w:line="276" w:lineRule="auto"/>
        <w:ind w:left="567"/>
        <w:jc w:val="both"/>
        <w:rPr>
          <w:rFonts w:ascii="Arial" w:hAnsi="Arial" w:cs="Arial"/>
        </w:rPr>
      </w:pPr>
    </w:p>
    <w:p w14:paraId="6C2359A4" w14:textId="6B1941F2" w:rsidR="00774AA6" w:rsidRPr="007251E3" w:rsidRDefault="00774AA6"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Serão aceitas certidões negativas e certidões positivas com efeito de negativas.</w:t>
      </w:r>
    </w:p>
    <w:p w14:paraId="57F067A3" w14:textId="77777777" w:rsidR="0026067E" w:rsidRPr="007251E3" w:rsidRDefault="0026067E" w:rsidP="0026067E">
      <w:pPr>
        <w:pStyle w:val="PargrafodaLista"/>
        <w:spacing w:after="0" w:line="276" w:lineRule="auto"/>
        <w:ind w:left="567"/>
        <w:jc w:val="both"/>
        <w:rPr>
          <w:rFonts w:ascii="Arial" w:hAnsi="Arial" w:cs="Arial"/>
        </w:rPr>
      </w:pPr>
    </w:p>
    <w:p w14:paraId="2332D9A6" w14:textId="77777777" w:rsidR="00774AA6" w:rsidRPr="007251E3" w:rsidRDefault="00774AA6"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488BDCB9" w14:textId="77777777" w:rsidR="0026067E" w:rsidRPr="007251E3" w:rsidRDefault="0026067E" w:rsidP="0026067E">
      <w:pPr>
        <w:spacing w:after="0" w:line="276" w:lineRule="auto"/>
        <w:jc w:val="both"/>
        <w:rPr>
          <w:rFonts w:ascii="Arial" w:hAnsi="Arial" w:cs="Arial"/>
        </w:rPr>
      </w:pPr>
    </w:p>
    <w:p w14:paraId="64F24FAC" w14:textId="4E8DB9E0" w:rsidR="00774AA6" w:rsidRPr="007251E3" w:rsidRDefault="00774AA6"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7F33FDCD" w14:textId="77777777" w:rsidR="005E7BB1" w:rsidRPr="007251E3" w:rsidRDefault="005E7BB1" w:rsidP="005E7BB1">
      <w:pPr>
        <w:spacing w:after="0" w:line="276" w:lineRule="auto"/>
        <w:jc w:val="both"/>
        <w:rPr>
          <w:rFonts w:ascii="Arial" w:hAnsi="Arial" w:cs="Arial"/>
        </w:rPr>
      </w:pPr>
    </w:p>
    <w:p w14:paraId="089C9F5B" w14:textId="7ABDA800" w:rsidR="005E7BB1" w:rsidRPr="007251E3" w:rsidRDefault="005E7BB1" w:rsidP="00C75CDF">
      <w:pPr>
        <w:pStyle w:val="PargrafodaLista"/>
        <w:numPr>
          <w:ilvl w:val="0"/>
          <w:numId w:val="434"/>
        </w:numPr>
        <w:rPr>
          <w:rFonts w:ascii="Arial" w:hAnsi="Arial" w:cs="Arial"/>
          <w:b/>
          <w:bCs/>
        </w:rPr>
      </w:pPr>
      <w:r w:rsidRPr="007251E3">
        <w:rPr>
          <w:rFonts w:ascii="Arial" w:hAnsi="Arial" w:cs="Arial"/>
          <w:b/>
          <w:bCs/>
        </w:rPr>
        <w:t xml:space="preserve">HABILITAÇÃO ECONÔMICO-FINANCEIRA </w:t>
      </w:r>
    </w:p>
    <w:p w14:paraId="7B9A1F86" w14:textId="77777777" w:rsidR="005E7BB1" w:rsidRPr="007251E3" w:rsidRDefault="005E7BB1" w:rsidP="005E7BB1">
      <w:pPr>
        <w:pStyle w:val="PargrafodaLista"/>
        <w:spacing w:after="0" w:line="276" w:lineRule="auto"/>
        <w:ind w:left="567"/>
        <w:jc w:val="both"/>
        <w:rPr>
          <w:rFonts w:ascii="Arial" w:hAnsi="Arial" w:cs="Arial"/>
        </w:rPr>
      </w:pPr>
    </w:p>
    <w:p w14:paraId="7F3FA7D1" w14:textId="77777777"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Nos termos do artigo 69, inciso I, da Lei nº 14.133/2021, e conforme entendimento consolidado pelo Tribunal de Contas da União (TCU), a apresentação do balanço patrimonial e das demonstrações contábeis é requisito para comprovação da qualificação econômico-financeira dos licitantes.</w:t>
      </w:r>
    </w:p>
    <w:p w14:paraId="0EB5D167" w14:textId="77777777" w:rsidR="00445CEA" w:rsidRPr="007251E3" w:rsidRDefault="00445CEA" w:rsidP="00445CEA">
      <w:pPr>
        <w:pStyle w:val="PargrafodaLista"/>
        <w:spacing w:after="0" w:line="276" w:lineRule="auto"/>
        <w:ind w:left="567"/>
        <w:jc w:val="both"/>
        <w:rPr>
          <w:rFonts w:ascii="Arial" w:hAnsi="Arial" w:cs="Arial"/>
        </w:rPr>
      </w:pPr>
    </w:p>
    <w:p w14:paraId="38F8DC67" w14:textId="1619D11F"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 documentação relativa à qualificação dos </w:t>
      </w:r>
      <w:r w:rsidRPr="007251E3">
        <w:rPr>
          <w:rFonts w:ascii="Arial" w:hAnsi="Arial" w:cs="Arial"/>
          <w:b/>
          <w:bCs/>
        </w:rPr>
        <w:t>02 (dois) últimos exercícios</w:t>
      </w:r>
      <w:r w:rsidRPr="007251E3">
        <w:rPr>
          <w:rFonts w:ascii="Arial" w:hAnsi="Arial" w:cs="Arial"/>
        </w:rPr>
        <w:t xml:space="preserve"> econômico-financeira nas formas do artigo 69, I, da Lei nº14.133/2021 consiste na apresentação dos seguintes documentos:</w:t>
      </w:r>
    </w:p>
    <w:p w14:paraId="45623A43" w14:textId="77777777" w:rsidR="00445CEA" w:rsidRPr="007251E3" w:rsidRDefault="00445CEA" w:rsidP="00445CEA">
      <w:pPr>
        <w:pStyle w:val="PargrafodaLista"/>
        <w:rPr>
          <w:rFonts w:ascii="Arial" w:hAnsi="Arial" w:cs="Arial"/>
        </w:rPr>
      </w:pPr>
    </w:p>
    <w:p w14:paraId="0E1872B0" w14:textId="77777777"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Balanço Patrimonial do 02 (dois) últimos exercícios sociais, já exigíveis e apresentados na forma da Lei devidamente publicados, que comprovem a boa </w:t>
      </w:r>
      <w:r w:rsidRPr="007251E3">
        <w:rPr>
          <w:rFonts w:ascii="Arial" w:hAnsi="Arial" w:cs="Arial"/>
        </w:rPr>
        <w:lastRenderedPageBreak/>
        <w:t>situação financeira da empresa, vedada a sua substituição por balancetes ou balanços provisórios, podendo ser atualizados, quando encerrados há mais de 03 (três) meses da data de apresentação da proposta, devidamente autenticado na Junta Comercial da sede ou domicílio da licitante ou em outro órgão equivalente;</w:t>
      </w:r>
    </w:p>
    <w:p w14:paraId="4FA2373C" w14:textId="77777777" w:rsidR="00445CEA" w:rsidRPr="007251E3" w:rsidRDefault="00445CEA" w:rsidP="00445CEA">
      <w:pPr>
        <w:pStyle w:val="PargrafodaLista"/>
        <w:rPr>
          <w:rFonts w:ascii="Arial" w:hAnsi="Arial" w:cs="Arial"/>
        </w:rPr>
      </w:pPr>
    </w:p>
    <w:p w14:paraId="5AF481AF" w14:textId="77777777" w:rsidR="00445CEA" w:rsidRPr="007251E3" w:rsidRDefault="00445CEA" w:rsidP="00C75CDF">
      <w:pPr>
        <w:pStyle w:val="PargrafodaLista"/>
        <w:numPr>
          <w:ilvl w:val="1"/>
          <w:numId w:val="434"/>
        </w:numPr>
        <w:spacing w:after="0" w:line="276" w:lineRule="auto"/>
        <w:ind w:left="567"/>
        <w:jc w:val="both"/>
        <w:rPr>
          <w:rFonts w:ascii="Arial" w:hAnsi="Arial" w:cs="Arial"/>
          <w:b/>
          <w:bCs/>
        </w:rPr>
      </w:pPr>
      <w:r w:rsidRPr="007251E3">
        <w:rPr>
          <w:rFonts w:ascii="Arial" w:hAnsi="Arial" w:cs="Arial"/>
          <w:b/>
          <w:bCs/>
        </w:rPr>
        <w:t>Embora o Microempreendedor Individual (MEI) esteja dispensado, pelo Código Civil, da obrigação de elaborar balanço patrimonial para fins contábeis gerais, essa dispensa não se aplica às licitações públicas.</w:t>
      </w:r>
    </w:p>
    <w:p w14:paraId="328072FE" w14:textId="77777777" w:rsidR="00445CEA" w:rsidRPr="007251E3" w:rsidRDefault="00445CEA" w:rsidP="00445CEA">
      <w:pPr>
        <w:pStyle w:val="PargrafodaLista"/>
        <w:rPr>
          <w:rFonts w:ascii="Arial" w:hAnsi="Arial" w:cs="Arial"/>
          <w:b/>
          <w:bCs/>
        </w:rPr>
      </w:pPr>
    </w:p>
    <w:p w14:paraId="1F56BED3" w14:textId="616EA181" w:rsidR="00445CEA" w:rsidRPr="007251E3" w:rsidRDefault="00445CEA" w:rsidP="00C75CDF">
      <w:pPr>
        <w:pStyle w:val="PargrafodaLista"/>
        <w:numPr>
          <w:ilvl w:val="1"/>
          <w:numId w:val="434"/>
        </w:numPr>
        <w:spacing w:after="0" w:line="276" w:lineRule="auto"/>
        <w:ind w:left="567"/>
        <w:jc w:val="both"/>
        <w:rPr>
          <w:rFonts w:ascii="Arial" w:hAnsi="Arial" w:cs="Arial"/>
          <w:b/>
          <w:bCs/>
        </w:rPr>
      </w:pPr>
      <w:r w:rsidRPr="007251E3">
        <w:rPr>
          <w:rFonts w:ascii="Arial" w:hAnsi="Arial" w:cs="Arial"/>
          <w:b/>
          <w:bCs/>
        </w:rPr>
        <w:t>Em conformidade com o Acórdão nº 2586/2024-Plenário do TCU, para participação em licitações regidas pela Lei nº 14.133/2021, o MEI deverá apresentar, quando exigido, o balanço patrimonial e as demais demonstrações contábeis referentes aos dois últimos exercícios sociais, ainda que esteja dispensado de elaborá-los pelo Código Civil.</w:t>
      </w:r>
    </w:p>
    <w:p w14:paraId="0A1AD669" w14:textId="77777777" w:rsidR="00445CEA" w:rsidRPr="007251E3" w:rsidRDefault="00445CEA" w:rsidP="00445CEA">
      <w:pPr>
        <w:pStyle w:val="PargrafodaLista"/>
        <w:spacing w:after="0" w:line="276" w:lineRule="auto"/>
        <w:ind w:left="567"/>
        <w:jc w:val="both"/>
        <w:rPr>
          <w:rFonts w:ascii="Arial" w:hAnsi="Arial" w:cs="Arial"/>
        </w:rPr>
      </w:pPr>
    </w:p>
    <w:p w14:paraId="7225DADE" w14:textId="6C36B717" w:rsidR="00445CEA" w:rsidRPr="007251E3" w:rsidRDefault="00445CEA" w:rsidP="00452FAA">
      <w:pPr>
        <w:pStyle w:val="PargrafodaLista"/>
        <w:numPr>
          <w:ilvl w:val="0"/>
          <w:numId w:val="19"/>
        </w:numPr>
        <w:spacing w:after="0" w:line="276" w:lineRule="auto"/>
        <w:jc w:val="both"/>
        <w:rPr>
          <w:rFonts w:ascii="Arial" w:hAnsi="Arial" w:cs="Arial"/>
        </w:rPr>
      </w:pPr>
      <w:r w:rsidRPr="007251E3">
        <w:rPr>
          <w:rFonts w:ascii="Arial" w:hAnsi="Arial" w:cs="Arial"/>
        </w:rPr>
        <w:t>O não atendimento a essa exigência poderá ensejar a inabilitação do licitante, nos termos da legislação vigente.</w:t>
      </w:r>
    </w:p>
    <w:p w14:paraId="5905CFEA" w14:textId="77777777" w:rsidR="00445CEA" w:rsidRPr="007251E3" w:rsidRDefault="00445CEA" w:rsidP="00445CEA">
      <w:pPr>
        <w:pStyle w:val="PargrafodaLista"/>
        <w:spacing w:after="0" w:line="276" w:lineRule="auto"/>
        <w:ind w:left="567"/>
        <w:jc w:val="both"/>
        <w:rPr>
          <w:rFonts w:ascii="Arial" w:hAnsi="Arial" w:cs="Arial"/>
        </w:rPr>
      </w:pPr>
    </w:p>
    <w:p w14:paraId="314A5A61" w14:textId="1ED06138"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prazo para aprovação do balanço patrimonial e demais demonstrações contábeis para fins de cumprimento do art. 69, Inciso I da Lei 14.133/2021 é o estabelecido no art. 1.078 do Código Civil, portanto, até o quarto mês seguinte ao término do exercício social (30 de abril). Desse modo, ocorrendo a sessão de abertura de propostas em data posterior a este limite, torna-se exigível, para fins de qualificação econômico-financeira, a apresentação dos documentos contábeis referentes ao exercício imediatamente anterior." (Acórdão 1999/2014, Processo 015.817/2014-8, Plenário, Relator Ministro Aroldo Cedraz, 30/07/2014)</w:t>
      </w:r>
      <w:r w:rsidR="003D1386" w:rsidRPr="007251E3">
        <w:rPr>
          <w:rFonts w:ascii="Arial" w:hAnsi="Arial" w:cs="Arial"/>
        </w:rPr>
        <w:t>.</w:t>
      </w:r>
    </w:p>
    <w:p w14:paraId="7EEB4641" w14:textId="77777777" w:rsidR="003D1386" w:rsidRPr="007251E3" w:rsidRDefault="003D1386" w:rsidP="003D1386">
      <w:pPr>
        <w:pStyle w:val="PargrafodaLista"/>
        <w:spacing w:after="0" w:line="276" w:lineRule="auto"/>
        <w:ind w:left="567"/>
        <w:jc w:val="both"/>
        <w:rPr>
          <w:rFonts w:ascii="Arial" w:hAnsi="Arial" w:cs="Arial"/>
        </w:rPr>
      </w:pPr>
    </w:p>
    <w:p w14:paraId="0C7A0C17" w14:textId="77777777"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Apresentar comprovação de boa situação financeira da licitante através dos índices de liquidez corrente, liquidez geral, endividamento total, apresentada por meio de declaração, devidamente assinada por um dos sócios e por profissional contábil, apenas do último exercício social, indicando obrigatoriamente registro do mesmo no Conselho Regional de Contabilidade – CRC, sendo calculados conforme o abaixo indicado: </w:t>
      </w:r>
    </w:p>
    <w:p w14:paraId="6A12B52D" w14:textId="77777777" w:rsidR="00445CEA" w:rsidRPr="007251E3" w:rsidRDefault="00445CEA" w:rsidP="00445CEA">
      <w:pPr>
        <w:pStyle w:val="PargrafodaLista"/>
        <w:spacing w:after="0" w:line="276" w:lineRule="auto"/>
        <w:ind w:left="567"/>
        <w:jc w:val="both"/>
        <w:rPr>
          <w:rFonts w:ascii="Arial" w:hAnsi="Arial" w:cs="Arial"/>
        </w:rPr>
      </w:pPr>
    </w:p>
    <w:p w14:paraId="412E8175" w14:textId="47F92008" w:rsidR="00445CEA" w:rsidRPr="007251E3" w:rsidRDefault="00445CEA" w:rsidP="00452FAA">
      <w:pPr>
        <w:pStyle w:val="PargrafodaLista"/>
        <w:numPr>
          <w:ilvl w:val="0"/>
          <w:numId w:val="20"/>
        </w:numPr>
        <w:spacing w:after="0" w:line="276" w:lineRule="auto"/>
        <w:jc w:val="both"/>
        <w:rPr>
          <w:rFonts w:ascii="Arial" w:hAnsi="Arial" w:cs="Arial"/>
        </w:rPr>
      </w:pPr>
      <w:r w:rsidRPr="007251E3">
        <w:rPr>
          <w:rFonts w:ascii="Arial" w:hAnsi="Arial" w:cs="Arial"/>
        </w:rPr>
        <w:t>Índice de Liquidez Corrente - calculado pela fórmula abaixo, julgada habilitada a empresa que obtiver a pontuação final maior que 0</w:t>
      </w:r>
      <w:r w:rsidR="00DA32DE">
        <w:rPr>
          <w:rFonts w:ascii="Arial" w:hAnsi="Arial" w:cs="Arial"/>
        </w:rPr>
        <w:t>,5</w:t>
      </w:r>
      <w:r w:rsidRPr="007251E3">
        <w:rPr>
          <w:rFonts w:ascii="Arial" w:hAnsi="Arial" w:cs="Arial"/>
        </w:rPr>
        <w:t>.</w:t>
      </w:r>
    </w:p>
    <w:p w14:paraId="30293AB3" w14:textId="10D6A548" w:rsidR="00445CEA" w:rsidRPr="007251E3" w:rsidRDefault="00445CEA" w:rsidP="00452FAA">
      <w:pPr>
        <w:pStyle w:val="PargrafodaLista"/>
        <w:numPr>
          <w:ilvl w:val="0"/>
          <w:numId w:val="20"/>
        </w:numPr>
        <w:spacing w:after="0" w:line="276" w:lineRule="auto"/>
        <w:jc w:val="both"/>
        <w:rPr>
          <w:rFonts w:ascii="Arial" w:hAnsi="Arial" w:cs="Arial"/>
        </w:rPr>
      </w:pPr>
      <w:r w:rsidRPr="007251E3">
        <w:rPr>
          <w:rFonts w:ascii="Arial" w:hAnsi="Arial" w:cs="Arial"/>
        </w:rPr>
        <w:t xml:space="preserve">Índice de Liquidez Geral - calculado pela fórmula abaixo, julgada habilitada a empresa que obtiver a pontuação final maior que </w:t>
      </w:r>
      <w:r w:rsidR="00DA32DE">
        <w:rPr>
          <w:rFonts w:ascii="Arial" w:hAnsi="Arial" w:cs="Arial"/>
        </w:rPr>
        <w:t>0,5</w:t>
      </w:r>
      <w:r w:rsidRPr="007251E3">
        <w:rPr>
          <w:rFonts w:ascii="Arial" w:hAnsi="Arial" w:cs="Arial"/>
        </w:rPr>
        <w:t>.</w:t>
      </w:r>
    </w:p>
    <w:p w14:paraId="4D260706" w14:textId="42CE5884" w:rsidR="00445CEA" w:rsidRPr="007251E3" w:rsidRDefault="00445CEA" w:rsidP="00452FAA">
      <w:pPr>
        <w:pStyle w:val="PargrafodaLista"/>
        <w:numPr>
          <w:ilvl w:val="0"/>
          <w:numId w:val="20"/>
        </w:numPr>
        <w:spacing w:after="0" w:line="276" w:lineRule="auto"/>
        <w:jc w:val="both"/>
        <w:rPr>
          <w:rFonts w:ascii="Arial" w:hAnsi="Arial" w:cs="Arial"/>
        </w:rPr>
      </w:pPr>
      <w:r w:rsidRPr="007251E3">
        <w:rPr>
          <w:rFonts w:ascii="Arial" w:hAnsi="Arial" w:cs="Arial"/>
        </w:rPr>
        <w:t xml:space="preserve">Índice de Endividamento Total – calculado pela fórmula abaixo, julgada habilitada a empresa que obtiver a pontuação final menor que </w:t>
      </w:r>
      <w:r w:rsidR="00DA32DE">
        <w:rPr>
          <w:rFonts w:ascii="Arial" w:hAnsi="Arial" w:cs="Arial"/>
        </w:rPr>
        <w:t>0,5</w:t>
      </w:r>
      <w:r w:rsidRPr="007251E3">
        <w:rPr>
          <w:rFonts w:ascii="Arial" w:hAnsi="Arial" w:cs="Arial"/>
        </w:rPr>
        <w:t>.</w:t>
      </w:r>
    </w:p>
    <w:p w14:paraId="38FFD09F" w14:textId="77777777" w:rsidR="00445CEA" w:rsidRPr="007251E3" w:rsidRDefault="00445CEA" w:rsidP="00445CEA">
      <w:pPr>
        <w:pStyle w:val="PargrafodaLista"/>
        <w:spacing w:after="0" w:line="276" w:lineRule="auto"/>
        <w:ind w:left="567"/>
        <w:jc w:val="both"/>
        <w:rPr>
          <w:rFonts w:ascii="Arial" w:hAnsi="Arial" w:cs="Arial"/>
        </w:rPr>
      </w:pPr>
    </w:p>
    <w:tbl>
      <w:tblPr>
        <w:tblStyle w:val="Tabelacomgrade"/>
        <w:tblW w:w="7938" w:type="dxa"/>
        <w:tblInd w:w="562" w:type="dxa"/>
        <w:tblLook w:val="04A0" w:firstRow="1" w:lastRow="0" w:firstColumn="1" w:lastColumn="0" w:noHBand="0" w:noVBand="1"/>
      </w:tblPr>
      <w:tblGrid>
        <w:gridCol w:w="5175"/>
        <w:gridCol w:w="2763"/>
      </w:tblGrid>
      <w:tr w:rsidR="00445CEA" w:rsidRPr="007251E3" w14:paraId="366E0C1B" w14:textId="77777777" w:rsidTr="003D1386">
        <w:trPr>
          <w:trHeight w:val="277"/>
        </w:trPr>
        <w:tc>
          <w:tcPr>
            <w:tcW w:w="5175" w:type="dxa"/>
            <w:tcBorders>
              <w:top w:val="single" w:sz="4" w:space="0" w:color="auto"/>
              <w:left w:val="single" w:sz="4" w:space="0" w:color="auto"/>
              <w:bottom w:val="single" w:sz="4" w:space="0" w:color="auto"/>
              <w:right w:val="single" w:sz="4" w:space="0" w:color="auto"/>
            </w:tcBorders>
            <w:hideMark/>
          </w:tcPr>
          <w:p w14:paraId="2FE3B5E4" w14:textId="77777777" w:rsidR="00445CEA" w:rsidRPr="007251E3" w:rsidRDefault="00445CEA" w:rsidP="003D1386">
            <w:pPr>
              <w:pStyle w:val="PargrafodaLista"/>
              <w:ind w:left="33"/>
              <w:jc w:val="both"/>
              <w:rPr>
                <w:rFonts w:ascii="Arial" w:hAnsi="Arial" w:cs="Arial"/>
                <w:b/>
              </w:rPr>
            </w:pPr>
            <w:r w:rsidRPr="007251E3">
              <w:rPr>
                <w:rFonts w:ascii="Arial" w:hAnsi="Arial" w:cs="Arial"/>
                <w:b/>
              </w:rPr>
              <w:t>ÍNDICE</w:t>
            </w:r>
          </w:p>
        </w:tc>
        <w:tc>
          <w:tcPr>
            <w:tcW w:w="2763" w:type="dxa"/>
            <w:tcBorders>
              <w:top w:val="single" w:sz="4" w:space="0" w:color="auto"/>
              <w:left w:val="single" w:sz="4" w:space="0" w:color="auto"/>
              <w:bottom w:val="single" w:sz="4" w:space="0" w:color="auto"/>
              <w:right w:val="single" w:sz="4" w:space="0" w:color="auto"/>
            </w:tcBorders>
            <w:hideMark/>
          </w:tcPr>
          <w:p w14:paraId="4DC5C046" w14:textId="77777777" w:rsidR="00445CEA" w:rsidRPr="007251E3" w:rsidRDefault="00445CEA" w:rsidP="003D1386">
            <w:pPr>
              <w:pStyle w:val="PargrafodaLista"/>
              <w:spacing w:line="276" w:lineRule="auto"/>
              <w:ind w:left="0"/>
              <w:jc w:val="both"/>
              <w:rPr>
                <w:rFonts w:ascii="Arial" w:hAnsi="Arial" w:cs="Arial"/>
                <w:b/>
              </w:rPr>
            </w:pPr>
            <w:r w:rsidRPr="007251E3">
              <w:rPr>
                <w:rFonts w:ascii="Arial" w:hAnsi="Arial" w:cs="Arial"/>
                <w:b/>
              </w:rPr>
              <w:t>FÓRMULA</w:t>
            </w:r>
          </w:p>
        </w:tc>
      </w:tr>
      <w:tr w:rsidR="00445CEA" w:rsidRPr="007251E3" w14:paraId="4986D287" w14:textId="77777777" w:rsidTr="003D1386">
        <w:trPr>
          <w:trHeight w:val="1118"/>
        </w:trPr>
        <w:tc>
          <w:tcPr>
            <w:tcW w:w="5175" w:type="dxa"/>
            <w:tcBorders>
              <w:top w:val="single" w:sz="4" w:space="0" w:color="auto"/>
              <w:left w:val="single" w:sz="4" w:space="0" w:color="auto"/>
              <w:bottom w:val="single" w:sz="4" w:space="0" w:color="auto"/>
              <w:right w:val="single" w:sz="4" w:space="0" w:color="auto"/>
            </w:tcBorders>
            <w:hideMark/>
          </w:tcPr>
          <w:p w14:paraId="36D33702" w14:textId="77777777" w:rsidR="00445CEA" w:rsidRPr="007251E3" w:rsidRDefault="00445CEA" w:rsidP="003D1386">
            <w:pPr>
              <w:pStyle w:val="PargrafodaLista"/>
              <w:ind w:left="33"/>
              <w:rPr>
                <w:rFonts w:ascii="Arial" w:hAnsi="Arial" w:cs="Arial"/>
                <w:sz w:val="18"/>
                <w:szCs w:val="18"/>
              </w:rPr>
            </w:pPr>
            <w:r w:rsidRPr="007251E3">
              <w:rPr>
                <w:rFonts w:ascii="Arial" w:hAnsi="Arial" w:cs="Arial"/>
                <w:b/>
                <w:sz w:val="18"/>
                <w:szCs w:val="18"/>
              </w:rPr>
              <w:lastRenderedPageBreak/>
              <w:t>ÍNDICE DE LIQUIDEZ CORRENTE:</w:t>
            </w:r>
            <w:r w:rsidRPr="007251E3">
              <w:rPr>
                <w:rFonts w:ascii="Arial" w:hAnsi="Arial" w:cs="Arial"/>
                <w:b/>
                <w:sz w:val="18"/>
                <w:szCs w:val="18"/>
              </w:rPr>
              <w:br/>
            </w:r>
            <w:r w:rsidRPr="007251E3">
              <w:rPr>
                <w:rFonts w:ascii="Arial" w:hAnsi="Arial" w:cs="Arial"/>
                <w:sz w:val="18"/>
                <w:szCs w:val="18"/>
              </w:rPr>
              <w:t>Mede a capacidade da empresa de pagar suas obrigações de curto prazo com os recursos disponíveis. A empresa é habilitada se o índice for maior que 1,0, indicando que possui mais ativos circulantes do que passivos circulantes.</w:t>
            </w:r>
          </w:p>
        </w:tc>
        <w:tc>
          <w:tcPr>
            <w:tcW w:w="2763" w:type="dxa"/>
            <w:tcBorders>
              <w:top w:val="single" w:sz="4" w:space="0" w:color="auto"/>
              <w:left w:val="single" w:sz="4" w:space="0" w:color="auto"/>
              <w:bottom w:val="single" w:sz="4" w:space="0" w:color="auto"/>
              <w:right w:val="single" w:sz="4" w:space="0" w:color="auto"/>
            </w:tcBorders>
            <w:hideMark/>
          </w:tcPr>
          <w:p w14:paraId="7B22C579" w14:textId="77777777" w:rsidR="00445CEA" w:rsidRPr="007251E3" w:rsidRDefault="00445CEA" w:rsidP="003D1386">
            <w:pPr>
              <w:pStyle w:val="PargrafodaLista"/>
              <w:spacing w:line="276" w:lineRule="auto"/>
              <w:ind w:left="0"/>
              <w:rPr>
                <w:rFonts w:ascii="Arial" w:hAnsi="Arial" w:cs="Arial"/>
                <w:sz w:val="12"/>
                <w:szCs w:val="12"/>
              </w:rPr>
            </w:pPr>
          </w:p>
          <w:p w14:paraId="6591473A" w14:textId="6253FBE5" w:rsidR="00445CEA" w:rsidRPr="007251E3" w:rsidRDefault="003D1386" w:rsidP="003D1386">
            <w:pPr>
              <w:pStyle w:val="PargrafodaLista"/>
              <w:spacing w:line="276" w:lineRule="auto"/>
              <w:ind w:left="0"/>
              <w:rPr>
                <w:rFonts w:ascii="Arial" w:hAnsi="Arial" w:cs="Arial"/>
                <w:sz w:val="12"/>
                <w:szCs w:val="12"/>
              </w:rPr>
            </w:pPr>
            <m:oMathPara>
              <m:oMathParaPr>
                <m:jc m:val="left"/>
              </m:oMathParaPr>
              <m:oMath>
                <m:r>
                  <w:rPr>
                    <w:rFonts w:ascii="Cambria Math" w:hAnsi="Cambria Math" w:cs="Arial"/>
                    <w:sz w:val="12"/>
                    <w:szCs w:val="12"/>
                  </w:rPr>
                  <m:t>LC=</m:t>
                </m:r>
                <m:f>
                  <m:fPr>
                    <m:ctrlPr>
                      <w:rPr>
                        <w:rFonts w:ascii="Cambria Math" w:hAnsi="Cambria Math" w:cs="Arial"/>
                        <w:i/>
                        <w:sz w:val="12"/>
                        <w:szCs w:val="12"/>
                      </w:rPr>
                    </m:ctrlPr>
                  </m:fPr>
                  <m:num>
                    <m:r>
                      <w:rPr>
                        <w:rFonts w:ascii="Cambria Math" w:hAnsi="Cambria Math" w:cs="Arial"/>
                        <w:sz w:val="12"/>
                        <w:szCs w:val="12"/>
                      </w:rPr>
                      <m:t>AC</m:t>
                    </m:r>
                  </m:num>
                  <m:den>
                    <m:r>
                      <w:rPr>
                        <w:rFonts w:ascii="Cambria Math" w:hAnsi="Cambria Math" w:cs="Arial"/>
                        <w:sz w:val="12"/>
                        <w:szCs w:val="12"/>
                      </w:rPr>
                      <m:t>PC</m:t>
                    </m:r>
                  </m:den>
                </m:f>
              </m:oMath>
            </m:oMathPara>
          </w:p>
          <w:p w14:paraId="633CFE1E" w14:textId="77777777" w:rsidR="00445CEA" w:rsidRPr="007251E3" w:rsidRDefault="00445CEA" w:rsidP="003D1386">
            <w:pPr>
              <w:pStyle w:val="PargrafodaLista"/>
              <w:spacing w:line="276" w:lineRule="auto"/>
              <w:ind w:left="0"/>
              <w:rPr>
                <w:rFonts w:ascii="Arial" w:hAnsi="Arial" w:cs="Arial"/>
                <w:sz w:val="12"/>
                <w:szCs w:val="12"/>
              </w:rPr>
            </w:pPr>
          </w:p>
          <w:p w14:paraId="0314B70E" w14:textId="020E7189"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LC = Liquidez Corrente </w:t>
            </w:r>
          </w:p>
          <w:p w14:paraId="4CBF3AD3"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AC = Ativo Circulante </w:t>
            </w:r>
          </w:p>
          <w:p w14:paraId="5F4086F8"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PC = Passivo Circulante</w:t>
            </w:r>
          </w:p>
        </w:tc>
      </w:tr>
      <w:tr w:rsidR="00445CEA" w:rsidRPr="007251E3" w14:paraId="125586C2" w14:textId="77777777" w:rsidTr="003D1386">
        <w:trPr>
          <w:trHeight w:val="1262"/>
        </w:trPr>
        <w:tc>
          <w:tcPr>
            <w:tcW w:w="5175" w:type="dxa"/>
            <w:tcBorders>
              <w:top w:val="single" w:sz="4" w:space="0" w:color="auto"/>
              <w:left w:val="single" w:sz="4" w:space="0" w:color="auto"/>
              <w:bottom w:val="single" w:sz="4" w:space="0" w:color="auto"/>
              <w:right w:val="single" w:sz="4" w:space="0" w:color="auto"/>
            </w:tcBorders>
            <w:hideMark/>
          </w:tcPr>
          <w:p w14:paraId="5447573D" w14:textId="77777777" w:rsidR="00445CEA" w:rsidRPr="007251E3" w:rsidRDefault="00445CEA" w:rsidP="003D1386">
            <w:pPr>
              <w:pStyle w:val="PargrafodaLista"/>
              <w:ind w:left="33"/>
              <w:rPr>
                <w:rFonts w:ascii="Arial" w:hAnsi="Arial" w:cs="Arial"/>
                <w:b/>
                <w:sz w:val="18"/>
                <w:szCs w:val="18"/>
              </w:rPr>
            </w:pPr>
            <w:r w:rsidRPr="007251E3">
              <w:rPr>
                <w:rFonts w:ascii="Arial" w:hAnsi="Arial" w:cs="Arial"/>
                <w:b/>
                <w:sz w:val="18"/>
                <w:szCs w:val="18"/>
              </w:rPr>
              <w:t>ÍNDICE DE LIQUIDEZ GERAL:</w:t>
            </w:r>
          </w:p>
          <w:p w14:paraId="4FEAA2F7" w14:textId="77777777" w:rsidR="00445CEA" w:rsidRPr="007251E3" w:rsidRDefault="00445CEA" w:rsidP="003D1386">
            <w:pPr>
              <w:pStyle w:val="PargrafodaLista"/>
              <w:ind w:left="33"/>
              <w:rPr>
                <w:rFonts w:ascii="Arial" w:hAnsi="Arial" w:cs="Arial"/>
                <w:b/>
                <w:sz w:val="18"/>
                <w:szCs w:val="18"/>
              </w:rPr>
            </w:pPr>
            <w:r w:rsidRPr="007251E3">
              <w:rPr>
                <w:rFonts w:ascii="Arial" w:hAnsi="Arial" w:cs="Arial"/>
                <w:sz w:val="18"/>
                <w:szCs w:val="18"/>
              </w:rPr>
              <w:t>Avalia a capacidade de longo prazo da empresa para quitar suas dívidas, considerando também os ativos e passivos não circulantes. A empresa é habilitada se o índice for maior que 1,0, demonstrando que seus ativos totais superam suas dívidas.</w:t>
            </w:r>
          </w:p>
        </w:tc>
        <w:tc>
          <w:tcPr>
            <w:tcW w:w="2763" w:type="dxa"/>
            <w:tcBorders>
              <w:top w:val="single" w:sz="4" w:space="0" w:color="auto"/>
              <w:left w:val="single" w:sz="4" w:space="0" w:color="auto"/>
              <w:bottom w:val="single" w:sz="4" w:space="0" w:color="auto"/>
              <w:right w:val="single" w:sz="4" w:space="0" w:color="auto"/>
            </w:tcBorders>
            <w:hideMark/>
          </w:tcPr>
          <w:p w14:paraId="3539B7C7" w14:textId="77777777" w:rsidR="003D1386" w:rsidRPr="007251E3" w:rsidRDefault="003D1386" w:rsidP="003D1386">
            <w:pPr>
              <w:pStyle w:val="PargrafodaLista"/>
              <w:spacing w:line="276" w:lineRule="auto"/>
              <w:ind w:left="0"/>
              <w:rPr>
                <w:rFonts w:ascii="Arial" w:hAnsi="Arial" w:cs="Arial"/>
                <w:sz w:val="12"/>
                <w:szCs w:val="12"/>
              </w:rPr>
            </w:pPr>
          </w:p>
          <w:p w14:paraId="3BB4957C" w14:textId="669E65D2" w:rsidR="003D1386" w:rsidRPr="007251E3" w:rsidRDefault="003D1386" w:rsidP="003D1386">
            <w:pPr>
              <w:pStyle w:val="PargrafodaLista"/>
              <w:spacing w:line="276" w:lineRule="auto"/>
              <w:ind w:left="0"/>
              <w:rPr>
                <w:rFonts w:ascii="Arial" w:hAnsi="Arial" w:cs="Arial"/>
                <w:sz w:val="12"/>
                <w:szCs w:val="12"/>
              </w:rPr>
            </w:pPr>
            <m:oMathPara>
              <m:oMathParaPr>
                <m:jc m:val="left"/>
              </m:oMathParaPr>
              <m:oMath>
                <m:r>
                  <w:rPr>
                    <w:rFonts w:ascii="Cambria Math" w:hAnsi="Cambria Math" w:cs="Arial"/>
                    <w:sz w:val="12"/>
                    <w:szCs w:val="12"/>
                  </w:rPr>
                  <m:t>LC=</m:t>
                </m:r>
                <m:f>
                  <m:fPr>
                    <m:ctrlPr>
                      <w:rPr>
                        <w:rFonts w:ascii="Cambria Math" w:hAnsi="Cambria Math" w:cs="Arial"/>
                        <w:i/>
                        <w:sz w:val="12"/>
                        <w:szCs w:val="12"/>
                      </w:rPr>
                    </m:ctrlPr>
                  </m:fPr>
                  <m:num>
                    <m:r>
                      <w:rPr>
                        <w:rFonts w:ascii="Cambria Math" w:hAnsi="Cambria Math" w:cs="Arial"/>
                        <w:sz w:val="12"/>
                        <w:szCs w:val="12"/>
                      </w:rPr>
                      <m:t>AC+RLP</m:t>
                    </m:r>
                  </m:num>
                  <m:den>
                    <m:r>
                      <w:rPr>
                        <w:rFonts w:ascii="Cambria Math" w:hAnsi="Cambria Math" w:cs="Arial"/>
                        <w:sz w:val="12"/>
                        <w:szCs w:val="12"/>
                      </w:rPr>
                      <m:t>PC+ELP</m:t>
                    </m:r>
                  </m:den>
                </m:f>
              </m:oMath>
            </m:oMathPara>
          </w:p>
          <w:p w14:paraId="7D70035F" w14:textId="77777777" w:rsidR="003D1386" w:rsidRPr="007251E3" w:rsidRDefault="003D1386" w:rsidP="003D1386">
            <w:pPr>
              <w:pStyle w:val="PargrafodaLista"/>
              <w:spacing w:line="276" w:lineRule="auto"/>
              <w:ind w:left="0"/>
              <w:rPr>
                <w:rFonts w:ascii="Arial" w:hAnsi="Arial" w:cs="Arial"/>
                <w:sz w:val="12"/>
                <w:szCs w:val="12"/>
              </w:rPr>
            </w:pPr>
          </w:p>
          <w:p w14:paraId="7EEFE3B7"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LG = Liquidez Geral </w:t>
            </w:r>
          </w:p>
          <w:p w14:paraId="53FFDB84"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AC = Ativo Circulante </w:t>
            </w:r>
          </w:p>
          <w:p w14:paraId="1995307F"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RLP= Realizável A Longo Prazo</w:t>
            </w:r>
          </w:p>
          <w:p w14:paraId="0B722DF0" w14:textId="160F7E3B"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PC = Passivo Circulante </w:t>
            </w:r>
          </w:p>
          <w:p w14:paraId="365913B3"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ELP = Exigível A Longo Prazo</w:t>
            </w:r>
          </w:p>
        </w:tc>
      </w:tr>
      <w:tr w:rsidR="00445CEA" w:rsidRPr="007251E3" w14:paraId="13A61157" w14:textId="77777777" w:rsidTr="003D1386">
        <w:trPr>
          <w:trHeight w:val="1268"/>
        </w:trPr>
        <w:tc>
          <w:tcPr>
            <w:tcW w:w="5175" w:type="dxa"/>
            <w:tcBorders>
              <w:top w:val="single" w:sz="4" w:space="0" w:color="auto"/>
              <w:left w:val="single" w:sz="4" w:space="0" w:color="auto"/>
              <w:bottom w:val="single" w:sz="4" w:space="0" w:color="auto"/>
              <w:right w:val="single" w:sz="4" w:space="0" w:color="auto"/>
            </w:tcBorders>
            <w:hideMark/>
          </w:tcPr>
          <w:p w14:paraId="761F73F3" w14:textId="77777777" w:rsidR="00445CEA" w:rsidRPr="007251E3" w:rsidRDefault="00445CEA" w:rsidP="003D1386">
            <w:pPr>
              <w:pStyle w:val="PargrafodaLista"/>
              <w:ind w:left="33"/>
              <w:rPr>
                <w:rFonts w:ascii="Arial" w:hAnsi="Arial" w:cs="Arial"/>
                <w:b/>
                <w:sz w:val="18"/>
                <w:szCs w:val="18"/>
              </w:rPr>
            </w:pPr>
            <w:r w:rsidRPr="007251E3">
              <w:rPr>
                <w:rFonts w:ascii="Arial" w:hAnsi="Arial" w:cs="Arial"/>
                <w:b/>
                <w:sz w:val="18"/>
                <w:szCs w:val="18"/>
              </w:rPr>
              <w:t>ÍNDICE DE ENDIVIDAMENTO TOTAL:</w:t>
            </w:r>
          </w:p>
          <w:p w14:paraId="2FB02950" w14:textId="77777777" w:rsidR="00445CEA" w:rsidRPr="007251E3" w:rsidRDefault="00445CEA" w:rsidP="003D1386">
            <w:pPr>
              <w:pStyle w:val="PargrafodaLista"/>
              <w:ind w:left="33"/>
              <w:rPr>
                <w:rFonts w:ascii="Arial" w:hAnsi="Arial" w:cs="Arial"/>
                <w:b/>
                <w:sz w:val="18"/>
                <w:szCs w:val="18"/>
              </w:rPr>
            </w:pPr>
            <w:r w:rsidRPr="007251E3">
              <w:rPr>
                <w:rFonts w:ascii="Arial" w:hAnsi="Arial" w:cs="Arial"/>
                <w:sz w:val="18"/>
                <w:szCs w:val="18"/>
              </w:rPr>
              <w:t>Indica a proporção de recursos de terceiros (dívidas) em relação ao total de ativos da empresa. A empresa é habilitada se o índice for menor que 1,0, o que sugere que o endividamento está controlado e não ultrapassa o valor total dos ativos.</w:t>
            </w:r>
          </w:p>
        </w:tc>
        <w:tc>
          <w:tcPr>
            <w:tcW w:w="2763" w:type="dxa"/>
            <w:tcBorders>
              <w:top w:val="single" w:sz="4" w:space="0" w:color="auto"/>
              <w:left w:val="single" w:sz="4" w:space="0" w:color="auto"/>
              <w:bottom w:val="single" w:sz="4" w:space="0" w:color="auto"/>
              <w:right w:val="single" w:sz="4" w:space="0" w:color="auto"/>
            </w:tcBorders>
            <w:hideMark/>
          </w:tcPr>
          <w:p w14:paraId="68DCCA3F" w14:textId="77777777" w:rsidR="003D1386" w:rsidRPr="007251E3" w:rsidRDefault="003D1386" w:rsidP="003D1386">
            <w:pPr>
              <w:pStyle w:val="PargrafodaLista"/>
              <w:spacing w:line="276" w:lineRule="auto"/>
              <w:ind w:left="0"/>
              <w:rPr>
                <w:rFonts w:ascii="Arial" w:hAnsi="Arial" w:cs="Arial"/>
                <w:sz w:val="12"/>
                <w:szCs w:val="12"/>
              </w:rPr>
            </w:pPr>
          </w:p>
          <w:p w14:paraId="1694875D" w14:textId="2B77F26A" w:rsidR="003D1386" w:rsidRPr="007251E3" w:rsidRDefault="003D1386" w:rsidP="003D1386">
            <w:pPr>
              <w:pStyle w:val="PargrafodaLista"/>
              <w:spacing w:line="276" w:lineRule="auto"/>
              <w:ind w:left="0"/>
              <w:rPr>
                <w:rFonts w:ascii="Arial" w:hAnsi="Arial" w:cs="Arial"/>
                <w:sz w:val="12"/>
                <w:szCs w:val="12"/>
              </w:rPr>
            </w:pPr>
            <m:oMathPara>
              <m:oMathParaPr>
                <m:jc m:val="left"/>
              </m:oMathParaPr>
              <m:oMath>
                <m:r>
                  <w:rPr>
                    <w:rFonts w:ascii="Cambria Math" w:hAnsi="Cambria Math" w:cs="Arial"/>
                    <w:sz w:val="12"/>
                    <w:szCs w:val="12"/>
                  </w:rPr>
                  <m:t>ET=</m:t>
                </m:r>
                <m:f>
                  <m:fPr>
                    <m:ctrlPr>
                      <w:rPr>
                        <w:rFonts w:ascii="Cambria Math" w:hAnsi="Cambria Math" w:cs="Arial"/>
                        <w:i/>
                        <w:sz w:val="12"/>
                        <w:szCs w:val="12"/>
                      </w:rPr>
                    </m:ctrlPr>
                  </m:fPr>
                  <m:num>
                    <m:r>
                      <w:rPr>
                        <w:rFonts w:ascii="Cambria Math" w:hAnsi="Cambria Math" w:cs="Arial"/>
                        <w:sz w:val="12"/>
                        <w:szCs w:val="12"/>
                      </w:rPr>
                      <m:t>PC+ELP</m:t>
                    </m:r>
                  </m:num>
                  <m:den>
                    <m:r>
                      <w:rPr>
                        <w:rFonts w:ascii="Cambria Math" w:hAnsi="Cambria Math" w:cs="Arial"/>
                        <w:sz w:val="12"/>
                        <w:szCs w:val="12"/>
                      </w:rPr>
                      <m:t>AT</m:t>
                    </m:r>
                  </m:den>
                </m:f>
              </m:oMath>
            </m:oMathPara>
          </w:p>
          <w:p w14:paraId="4F4C9B23" w14:textId="77777777" w:rsidR="003D1386" w:rsidRPr="007251E3" w:rsidRDefault="003D1386" w:rsidP="003D1386">
            <w:pPr>
              <w:pStyle w:val="PargrafodaLista"/>
              <w:spacing w:line="276" w:lineRule="auto"/>
              <w:ind w:left="0"/>
              <w:rPr>
                <w:rFonts w:ascii="Arial" w:hAnsi="Arial" w:cs="Arial"/>
                <w:sz w:val="12"/>
                <w:szCs w:val="12"/>
              </w:rPr>
            </w:pPr>
          </w:p>
          <w:p w14:paraId="6CB5F8AE"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ET = Endividamento Total </w:t>
            </w:r>
          </w:p>
          <w:p w14:paraId="1C121E4E"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PC = Passivo Circulante </w:t>
            </w:r>
          </w:p>
          <w:p w14:paraId="7E2149CF"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 xml:space="preserve">ELP = Exigível A Longo Prazo </w:t>
            </w:r>
          </w:p>
          <w:p w14:paraId="5E19823C" w14:textId="77777777" w:rsidR="00445CEA" w:rsidRPr="007251E3" w:rsidRDefault="00445CEA" w:rsidP="003D1386">
            <w:pPr>
              <w:pStyle w:val="PargrafodaLista"/>
              <w:spacing w:line="276" w:lineRule="auto"/>
              <w:ind w:left="0"/>
              <w:rPr>
                <w:rFonts w:ascii="Arial" w:hAnsi="Arial" w:cs="Arial"/>
                <w:sz w:val="12"/>
                <w:szCs w:val="12"/>
              </w:rPr>
            </w:pPr>
            <w:r w:rsidRPr="007251E3">
              <w:rPr>
                <w:rFonts w:ascii="Arial" w:hAnsi="Arial" w:cs="Arial"/>
                <w:sz w:val="12"/>
                <w:szCs w:val="12"/>
              </w:rPr>
              <w:t>AT = Ativo Total</w:t>
            </w:r>
          </w:p>
        </w:tc>
      </w:tr>
    </w:tbl>
    <w:p w14:paraId="7F9C82CC" w14:textId="77777777" w:rsidR="00445CEA" w:rsidRPr="007251E3" w:rsidRDefault="00445CEA" w:rsidP="00445CEA">
      <w:pPr>
        <w:pStyle w:val="PargrafodaLista"/>
        <w:spacing w:after="0" w:line="276" w:lineRule="auto"/>
        <w:ind w:left="567"/>
        <w:jc w:val="both"/>
        <w:rPr>
          <w:rFonts w:ascii="Arial" w:hAnsi="Arial" w:cs="Arial"/>
        </w:rPr>
      </w:pPr>
    </w:p>
    <w:p w14:paraId="0F60B3FC" w14:textId="6CFDEA56"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 licitante que não apresentar ou que demonstre índices econômicos iguais ou inferiores aos exigidos deverá comprovar que possui (capital mínimo ou patrimônio líquido) equivalente a </w:t>
      </w:r>
      <w:r w:rsidRPr="002B3275">
        <w:rPr>
          <w:rFonts w:ascii="Arial" w:hAnsi="Arial" w:cs="Arial"/>
        </w:rPr>
        <w:t>10% (dez por cento)</w:t>
      </w:r>
      <w:r w:rsidRPr="007251E3">
        <w:rPr>
          <w:rFonts w:ascii="Arial" w:hAnsi="Arial" w:cs="Arial"/>
        </w:rPr>
        <w:t xml:space="preserve"> apenas do último exercício social, do valor total </w:t>
      </w:r>
      <w:r w:rsidR="00DA32DE">
        <w:rPr>
          <w:rFonts w:ascii="Arial" w:hAnsi="Arial" w:cs="Arial"/>
        </w:rPr>
        <w:t xml:space="preserve">da proposta vencedora </w:t>
      </w:r>
      <w:r w:rsidRPr="007251E3">
        <w:rPr>
          <w:rFonts w:ascii="Arial" w:hAnsi="Arial" w:cs="Arial"/>
        </w:rPr>
        <w:t>ou do item pertinente;</w:t>
      </w:r>
    </w:p>
    <w:p w14:paraId="7EBFA4D6" w14:textId="77777777" w:rsidR="00445CEA" w:rsidRPr="007251E3" w:rsidRDefault="00445CEA" w:rsidP="00445CEA">
      <w:pPr>
        <w:pStyle w:val="PargrafodaLista"/>
        <w:spacing w:after="0" w:line="276" w:lineRule="auto"/>
        <w:ind w:left="567"/>
        <w:jc w:val="both"/>
        <w:rPr>
          <w:rFonts w:ascii="Arial" w:hAnsi="Arial" w:cs="Arial"/>
        </w:rPr>
      </w:pPr>
    </w:p>
    <w:p w14:paraId="0BE57B54" w14:textId="77777777" w:rsidR="00445CEA" w:rsidRPr="007251E3" w:rsidRDefault="00445CEA" w:rsidP="00452FAA">
      <w:pPr>
        <w:pStyle w:val="PargrafodaLista"/>
        <w:numPr>
          <w:ilvl w:val="0"/>
          <w:numId w:val="21"/>
        </w:numPr>
        <w:spacing w:after="0" w:line="276" w:lineRule="auto"/>
        <w:jc w:val="both"/>
        <w:rPr>
          <w:rFonts w:ascii="Arial" w:hAnsi="Arial" w:cs="Arial"/>
        </w:rPr>
      </w:pPr>
      <w:r w:rsidRPr="007251E3">
        <w:rPr>
          <w:rFonts w:ascii="Arial" w:hAnsi="Arial" w:cs="Arial"/>
        </w:rPr>
        <w:t>O cálculo dos índices exigidos no item anterior deverá ser realizado pela Proponente e incluído na documentação, utilizando os resultados expressos no balanço patrimonial apenas do último exercício social;</w:t>
      </w:r>
    </w:p>
    <w:p w14:paraId="0D6F889C" w14:textId="77777777" w:rsidR="00445CEA" w:rsidRPr="007251E3" w:rsidRDefault="00445CEA" w:rsidP="00445CEA">
      <w:pPr>
        <w:pStyle w:val="PargrafodaLista"/>
        <w:rPr>
          <w:rFonts w:ascii="Arial" w:hAnsi="Arial" w:cs="Arial"/>
        </w:rPr>
      </w:pPr>
    </w:p>
    <w:p w14:paraId="7DB90281" w14:textId="77777777" w:rsidR="00445CEA" w:rsidRPr="007251E3" w:rsidRDefault="00445CE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Certidão que comprove a inexistência de falência, bem como a regularidade nos procedimentos de recuperação judicial e extrajudicial, na qualidade de autor e de réu, expedida pelo Distribuidor da sede da pessoa jurídica, em plena vigência ou emitida há menos de 30 (trinta) dias.</w:t>
      </w:r>
    </w:p>
    <w:p w14:paraId="65743B7B" w14:textId="77777777" w:rsidR="00445CEA" w:rsidRPr="007251E3" w:rsidRDefault="00445CEA" w:rsidP="00445CEA">
      <w:pPr>
        <w:pStyle w:val="PargrafodaLista"/>
        <w:rPr>
          <w:rFonts w:ascii="Arial" w:hAnsi="Arial" w:cs="Arial"/>
        </w:rPr>
      </w:pPr>
    </w:p>
    <w:p w14:paraId="07160D4D" w14:textId="3DA20985" w:rsidR="00445CEA" w:rsidRPr="007251E3" w:rsidRDefault="00445CEA" w:rsidP="00452FAA">
      <w:pPr>
        <w:pStyle w:val="PargrafodaLista"/>
        <w:numPr>
          <w:ilvl w:val="0"/>
          <w:numId w:val="21"/>
        </w:numPr>
        <w:spacing w:after="0" w:line="276" w:lineRule="auto"/>
        <w:jc w:val="both"/>
        <w:rPr>
          <w:rFonts w:ascii="Arial" w:hAnsi="Arial" w:cs="Arial"/>
        </w:rPr>
      </w:pPr>
      <w:r w:rsidRPr="007251E3">
        <w:rPr>
          <w:rFonts w:ascii="Arial" w:hAnsi="Arial" w:cs="Arial"/>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D329E0B" w14:textId="77777777" w:rsidR="005E7BB1" w:rsidRPr="007251E3" w:rsidRDefault="005E7BB1" w:rsidP="005E7BB1">
      <w:pPr>
        <w:spacing w:after="0" w:line="276" w:lineRule="auto"/>
        <w:jc w:val="both"/>
        <w:rPr>
          <w:rFonts w:ascii="Arial" w:hAnsi="Arial" w:cs="Arial"/>
        </w:rPr>
      </w:pPr>
    </w:p>
    <w:p w14:paraId="09E5D461" w14:textId="74C92D8E" w:rsidR="005E7BB1" w:rsidRPr="007251E3" w:rsidRDefault="005E7BB1" w:rsidP="00C75CDF">
      <w:pPr>
        <w:pStyle w:val="PargrafodaLista"/>
        <w:numPr>
          <w:ilvl w:val="0"/>
          <w:numId w:val="434"/>
        </w:numPr>
        <w:rPr>
          <w:rFonts w:ascii="Arial" w:hAnsi="Arial" w:cs="Arial"/>
          <w:b/>
          <w:bCs/>
        </w:rPr>
      </w:pPr>
      <w:r w:rsidRPr="007251E3">
        <w:rPr>
          <w:rFonts w:ascii="Arial" w:hAnsi="Arial" w:cs="Arial"/>
          <w:b/>
          <w:bCs/>
        </w:rPr>
        <w:t>QUALIFICAÇÃO TECNICA</w:t>
      </w:r>
    </w:p>
    <w:p w14:paraId="5111528C" w14:textId="77777777" w:rsidR="005E7BB1" w:rsidRPr="007251E3" w:rsidRDefault="005E7BB1" w:rsidP="005E7BB1">
      <w:pPr>
        <w:pStyle w:val="PargrafodaLista"/>
        <w:spacing w:after="0" w:line="276" w:lineRule="auto"/>
        <w:ind w:left="567"/>
        <w:jc w:val="both"/>
        <w:rPr>
          <w:rFonts w:ascii="Arial" w:hAnsi="Arial" w:cs="Arial"/>
        </w:rPr>
      </w:pPr>
    </w:p>
    <w:p w14:paraId="76887800" w14:textId="77777777" w:rsidR="00361A6A" w:rsidRPr="00704FA3" w:rsidRDefault="00361A6A" w:rsidP="00C75CDF">
      <w:pPr>
        <w:pStyle w:val="PargrafodaLista"/>
        <w:numPr>
          <w:ilvl w:val="1"/>
          <w:numId w:val="434"/>
        </w:numPr>
        <w:spacing w:after="0" w:line="276" w:lineRule="auto"/>
        <w:ind w:left="567"/>
        <w:jc w:val="both"/>
        <w:rPr>
          <w:rFonts w:ascii="Arial" w:hAnsi="Arial" w:cs="Arial"/>
        </w:rPr>
      </w:pPr>
      <w:r w:rsidRPr="00704FA3">
        <w:rPr>
          <w:rFonts w:ascii="Arial" w:hAnsi="Arial" w:cs="Arial"/>
        </w:rPr>
        <w:t xml:space="preserve">Atestado de Capacidade Técnica, expedido por pessoas jurídicas de direito público ou privado, que comprovem ter o licitante fornecido satisfatoriamente os materiais ou serviços pertinentes e compatíveis com o objeto desta licitação. Podendo ser exigido da proposta melhor classificada, que apresente cópia autenticada do contrato da prestação do serviço ou da nota fiscal, que deram origem ao Atestado. </w:t>
      </w:r>
    </w:p>
    <w:p w14:paraId="572934F5" w14:textId="77777777" w:rsidR="00361A6A" w:rsidRPr="00704FA3" w:rsidRDefault="00361A6A" w:rsidP="00361A6A">
      <w:pPr>
        <w:pStyle w:val="PargrafodaLista"/>
        <w:spacing w:after="0" w:line="276" w:lineRule="auto"/>
        <w:ind w:left="567"/>
        <w:jc w:val="both"/>
        <w:rPr>
          <w:rFonts w:ascii="Arial" w:hAnsi="Arial" w:cs="Arial"/>
        </w:rPr>
      </w:pPr>
    </w:p>
    <w:p w14:paraId="6C708099" w14:textId="77777777" w:rsidR="00361A6A" w:rsidRPr="00704FA3" w:rsidRDefault="00361A6A" w:rsidP="00452FAA">
      <w:pPr>
        <w:pStyle w:val="PargrafodaLista"/>
        <w:numPr>
          <w:ilvl w:val="0"/>
          <w:numId w:val="22"/>
        </w:numPr>
        <w:spacing w:after="0" w:line="276" w:lineRule="auto"/>
        <w:jc w:val="both"/>
        <w:rPr>
          <w:rFonts w:ascii="Arial" w:hAnsi="Arial" w:cs="Arial"/>
        </w:rPr>
      </w:pPr>
      <w:r w:rsidRPr="00704FA3">
        <w:rPr>
          <w:rFonts w:ascii="Arial" w:hAnsi="Arial" w:cs="Arial"/>
        </w:rPr>
        <w:t>O Atestado de Capacidade Técnica poderá ser apresentado de forma física ou eletrônica, desde que contenha os seguintes requisitos:</w:t>
      </w:r>
    </w:p>
    <w:p w14:paraId="349F971F" w14:textId="77777777" w:rsidR="00EE2486" w:rsidRPr="00704FA3" w:rsidRDefault="00EE2486" w:rsidP="00EE2486">
      <w:pPr>
        <w:pStyle w:val="PargrafodaLista"/>
        <w:spacing w:after="0" w:line="276" w:lineRule="auto"/>
        <w:ind w:left="1287"/>
        <w:jc w:val="both"/>
        <w:rPr>
          <w:rFonts w:ascii="Arial" w:hAnsi="Arial" w:cs="Arial"/>
        </w:rPr>
      </w:pPr>
    </w:p>
    <w:p w14:paraId="33025D4D" w14:textId="77777777" w:rsidR="00361A6A" w:rsidRPr="00704FA3" w:rsidRDefault="00361A6A" w:rsidP="00452FAA">
      <w:pPr>
        <w:pStyle w:val="PargrafodaLista"/>
        <w:numPr>
          <w:ilvl w:val="0"/>
          <w:numId w:val="23"/>
        </w:numPr>
        <w:spacing w:after="0" w:line="276" w:lineRule="auto"/>
        <w:jc w:val="both"/>
        <w:rPr>
          <w:rFonts w:ascii="Arial" w:hAnsi="Arial" w:cs="Arial"/>
        </w:rPr>
      </w:pPr>
      <w:r w:rsidRPr="00704FA3">
        <w:rPr>
          <w:rFonts w:ascii="Arial" w:hAnsi="Arial" w:cs="Arial"/>
        </w:rPr>
        <w:t>Identificação clara do emitente e do signatário;</w:t>
      </w:r>
    </w:p>
    <w:p w14:paraId="7CC22637" w14:textId="77777777" w:rsidR="00361A6A" w:rsidRPr="00704FA3" w:rsidRDefault="00361A6A" w:rsidP="00452FAA">
      <w:pPr>
        <w:pStyle w:val="PargrafodaLista"/>
        <w:numPr>
          <w:ilvl w:val="0"/>
          <w:numId w:val="23"/>
        </w:numPr>
        <w:spacing w:after="0" w:line="276" w:lineRule="auto"/>
        <w:jc w:val="both"/>
        <w:rPr>
          <w:rFonts w:ascii="Arial" w:hAnsi="Arial" w:cs="Arial"/>
        </w:rPr>
      </w:pPr>
      <w:r w:rsidRPr="00704FA3">
        <w:rPr>
          <w:rFonts w:ascii="Arial" w:hAnsi="Arial" w:cs="Arial"/>
        </w:rPr>
        <w:t>Descrição detalhada dos serviços prestados ou materiais fornecidos;</w:t>
      </w:r>
    </w:p>
    <w:p w14:paraId="3F41049E" w14:textId="77777777" w:rsidR="00361A6A" w:rsidRPr="00704FA3" w:rsidRDefault="00361A6A" w:rsidP="00452FAA">
      <w:pPr>
        <w:pStyle w:val="PargrafodaLista"/>
        <w:numPr>
          <w:ilvl w:val="0"/>
          <w:numId w:val="23"/>
        </w:numPr>
        <w:spacing w:after="0" w:line="276" w:lineRule="auto"/>
        <w:jc w:val="both"/>
        <w:rPr>
          <w:rFonts w:ascii="Arial" w:hAnsi="Arial" w:cs="Arial"/>
        </w:rPr>
      </w:pPr>
      <w:r w:rsidRPr="00704FA3">
        <w:rPr>
          <w:rFonts w:ascii="Arial" w:hAnsi="Arial" w:cs="Arial"/>
        </w:rPr>
        <w:t>Declaração de que os serviços foram realizados de maneira satisfatória.</w:t>
      </w:r>
    </w:p>
    <w:p w14:paraId="52D28E5D" w14:textId="77777777" w:rsidR="00EE2486" w:rsidRPr="007251E3" w:rsidRDefault="00EE2486" w:rsidP="00EE2486">
      <w:pPr>
        <w:pStyle w:val="PargrafodaLista"/>
        <w:spacing w:after="0" w:line="276" w:lineRule="auto"/>
        <w:ind w:left="2007"/>
        <w:jc w:val="both"/>
        <w:rPr>
          <w:rFonts w:ascii="Arial" w:hAnsi="Arial" w:cs="Arial"/>
        </w:rPr>
      </w:pPr>
    </w:p>
    <w:p w14:paraId="3C5AE5F5" w14:textId="77777777" w:rsidR="00361A6A" w:rsidRPr="007251E3" w:rsidRDefault="00361A6A" w:rsidP="00452FAA">
      <w:pPr>
        <w:pStyle w:val="PargrafodaLista"/>
        <w:numPr>
          <w:ilvl w:val="0"/>
          <w:numId w:val="22"/>
        </w:numPr>
        <w:spacing w:after="0" w:line="276" w:lineRule="auto"/>
        <w:jc w:val="both"/>
        <w:rPr>
          <w:rFonts w:ascii="Arial" w:hAnsi="Arial" w:cs="Arial"/>
        </w:rPr>
      </w:pPr>
      <w:r w:rsidRPr="007251E3">
        <w:rPr>
          <w:rFonts w:ascii="Arial" w:hAnsi="Arial" w:cs="Arial"/>
        </w:rPr>
        <w:t>Caso o atestado seja emitido por pessoa jurídica de direito privado, deverá ser observado o seguinte:</w:t>
      </w:r>
    </w:p>
    <w:p w14:paraId="7D6EEBB9" w14:textId="77777777" w:rsidR="00EE2486" w:rsidRPr="007251E3" w:rsidRDefault="00EE2486" w:rsidP="00EE2486">
      <w:pPr>
        <w:pStyle w:val="PargrafodaLista"/>
        <w:spacing w:after="0" w:line="276" w:lineRule="auto"/>
        <w:ind w:left="1287"/>
        <w:jc w:val="both"/>
        <w:rPr>
          <w:rFonts w:ascii="Arial" w:hAnsi="Arial" w:cs="Arial"/>
        </w:rPr>
      </w:pPr>
    </w:p>
    <w:p w14:paraId="0634C990" w14:textId="77777777" w:rsidR="00361A6A" w:rsidRPr="007251E3" w:rsidRDefault="00361A6A" w:rsidP="00452FAA">
      <w:pPr>
        <w:pStyle w:val="PargrafodaLista"/>
        <w:numPr>
          <w:ilvl w:val="0"/>
          <w:numId w:val="24"/>
        </w:numPr>
        <w:spacing w:after="0" w:line="276" w:lineRule="auto"/>
        <w:jc w:val="both"/>
        <w:rPr>
          <w:rFonts w:ascii="Arial" w:hAnsi="Arial" w:cs="Arial"/>
        </w:rPr>
      </w:pPr>
      <w:r w:rsidRPr="007251E3">
        <w:rPr>
          <w:rFonts w:ascii="Arial" w:hAnsi="Arial" w:cs="Arial"/>
        </w:rPr>
        <w:t>Se apresentado fisicamente, deverá constar a assinatura do responsável, com firma reconhecida em cartório;</w:t>
      </w:r>
    </w:p>
    <w:p w14:paraId="32255FD2" w14:textId="77777777" w:rsidR="00361A6A" w:rsidRPr="007251E3" w:rsidRDefault="00361A6A" w:rsidP="00452FAA">
      <w:pPr>
        <w:pStyle w:val="PargrafodaLista"/>
        <w:numPr>
          <w:ilvl w:val="0"/>
          <w:numId w:val="24"/>
        </w:numPr>
        <w:spacing w:after="0" w:line="276" w:lineRule="auto"/>
        <w:jc w:val="both"/>
        <w:rPr>
          <w:rFonts w:ascii="Arial" w:hAnsi="Arial" w:cs="Arial"/>
        </w:rPr>
      </w:pPr>
      <w:r w:rsidRPr="007251E3">
        <w:rPr>
          <w:rFonts w:ascii="Arial" w:hAnsi="Arial" w:cs="Arial"/>
        </w:rPr>
        <w:t>Se apresentado em formato eletrônico, deverá conter assinatura digital válida, certificada no padrão da Infraestrutura de Chaves Públicas Brasileira (ICP-Brasil), que substitui o reconhecimento de firma em cartório.</w:t>
      </w:r>
    </w:p>
    <w:p w14:paraId="38F905A2" w14:textId="77777777" w:rsidR="00EE2486" w:rsidRPr="007251E3" w:rsidRDefault="00EE2486" w:rsidP="00EE2486">
      <w:pPr>
        <w:pStyle w:val="PargrafodaLista"/>
        <w:spacing w:after="0" w:line="276" w:lineRule="auto"/>
        <w:ind w:left="2007"/>
        <w:jc w:val="both"/>
        <w:rPr>
          <w:rFonts w:ascii="Arial" w:hAnsi="Arial" w:cs="Arial"/>
        </w:rPr>
      </w:pPr>
    </w:p>
    <w:p w14:paraId="5ED9D234" w14:textId="77777777" w:rsidR="00361A6A" w:rsidRPr="007251E3" w:rsidRDefault="00361A6A" w:rsidP="00452FAA">
      <w:pPr>
        <w:pStyle w:val="PargrafodaLista"/>
        <w:numPr>
          <w:ilvl w:val="0"/>
          <w:numId w:val="22"/>
        </w:numPr>
        <w:spacing w:after="0" w:line="276" w:lineRule="auto"/>
        <w:jc w:val="both"/>
        <w:rPr>
          <w:rFonts w:ascii="Arial" w:hAnsi="Arial" w:cs="Arial"/>
        </w:rPr>
      </w:pPr>
      <w:r w:rsidRPr="007251E3">
        <w:rPr>
          <w:rFonts w:ascii="Arial" w:hAnsi="Arial" w:cs="Arial"/>
        </w:rPr>
        <w:t>A Administração verificará a autenticidade e validade dos atestados apresentados, seja por meio da conferência da assinatura digital ou da documentação física, assegurando a conformidade com os requisitos legais e técnicos.</w:t>
      </w:r>
    </w:p>
    <w:p w14:paraId="794FD31A" w14:textId="77777777" w:rsidR="00361A6A" w:rsidRPr="007251E3" w:rsidRDefault="00361A6A" w:rsidP="00361A6A">
      <w:pPr>
        <w:pStyle w:val="PargrafodaLista"/>
        <w:spacing w:after="0" w:line="276" w:lineRule="auto"/>
        <w:ind w:left="567"/>
        <w:jc w:val="both"/>
        <w:rPr>
          <w:rFonts w:ascii="Arial" w:hAnsi="Arial" w:cs="Arial"/>
        </w:rPr>
      </w:pPr>
    </w:p>
    <w:p w14:paraId="54801BE3" w14:textId="77777777" w:rsidR="00704FA3" w:rsidRDefault="00704FA3" w:rsidP="00C75CDF">
      <w:pPr>
        <w:pStyle w:val="PargrafodaLista"/>
        <w:numPr>
          <w:ilvl w:val="1"/>
          <w:numId w:val="434"/>
        </w:numPr>
        <w:spacing w:after="0" w:line="276" w:lineRule="auto"/>
        <w:ind w:left="567"/>
        <w:jc w:val="both"/>
        <w:rPr>
          <w:rFonts w:ascii="Arial" w:hAnsi="Arial" w:cs="Arial"/>
        </w:rPr>
      </w:pPr>
      <w:r w:rsidRPr="00BF7996">
        <w:rPr>
          <w:rFonts w:ascii="Arial" w:hAnsi="Arial" w:cs="Arial"/>
        </w:rPr>
        <w:t>A exigência visa garantir a aptidão das empresas participantes para o fornecimento dos bens com o padrão de qualidade requerido, conforme o princípio da seleção da proposta mais vantajosa e a mitigação dos riscos contratuais.</w:t>
      </w:r>
    </w:p>
    <w:p w14:paraId="51BAA92F" w14:textId="77777777" w:rsidR="00704FA3" w:rsidRDefault="00704FA3" w:rsidP="00704FA3">
      <w:pPr>
        <w:pStyle w:val="PargrafodaLista"/>
        <w:spacing w:after="0" w:line="276" w:lineRule="auto"/>
        <w:ind w:left="567"/>
        <w:jc w:val="both"/>
        <w:rPr>
          <w:rFonts w:ascii="Arial" w:hAnsi="Arial" w:cs="Arial"/>
        </w:rPr>
      </w:pPr>
    </w:p>
    <w:p w14:paraId="0D98967F" w14:textId="77777777" w:rsidR="004C7E94" w:rsidRDefault="00704FA3" w:rsidP="00C75CDF">
      <w:pPr>
        <w:pStyle w:val="PargrafodaLista"/>
        <w:numPr>
          <w:ilvl w:val="1"/>
          <w:numId w:val="434"/>
        </w:numPr>
        <w:spacing w:after="0" w:line="276" w:lineRule="auto"/>
        <w:ind w:left="567"/>
        <w:jc w:val="both"/>
        <w:rPr>
          <w:rFonts w:ascii="Arial" w:hAnsi="Arial" w:cs="Arial"/>
        </w:rPr>
      </w:pPr>
      <w:r w:rsidRPr="00BF7996">
        <w:rPr>
          <w:rFonts w:ascii="Arial" w:hAnsi="Arial" w:cs="Arial"/>
        </w:rPr>
        <w:t>Para aferição da adequação do atestado de capacidade técnica ao objeto licitado nos lotes, ou seja, a presença de características pertinentes e compatíveis com aquilo que se vai adquirir, é razoável a exigência de atestado que represente até 50% do quantitativo relativo aos itens de valor significativo, em consonância com o art. 67,</w:t>
      </w:r>
      <w:r w:rsidRPr="00BF7996">
        <w:rPr>
          <w:rFonts w:ascii="Arial" w:hAnsi="Arial" w:cs="Arial"/>
          <w:color w:val="000000"/>
        </w:rPr>
        <w:t xml:space="preserve"> </w:t>
      </w:r>
      <w:r w:rsidRPr="00BF7996">
        <w:rPr>
          <w:rFonts w:ascii="Arial" w:hAnsi="Arial" w:cs="Arial"/>
        </w:rPr>
        <w:t>§ 2º da 14.133/21 e a jurisprudência do TCU.</w:t>
      </w:r>
    </w:p>
    <w:p w14:paraId="31D22C34" w14:textId="77777777" w:rsidR="004C7E94" w:rsidRPr="004C7E94" w:rsidRDefault="004C7E94" w:rsidP="004C7E94">
      <w:pPr>
        <w:pStyle w:val="PargrafodaLista"/>
        <w:rPr>
          <w:rFonts w:ascii="Arial" w:hAnsi="Arial" w:cs="Arial"/>
        </w:rPr>
      </w:pPr>
    </w:p>
    <w:p w14:paraId="37DEEF70" w14:textId="77777777" w:rsidR="00524BFE" w:rsidRDefault="004C7E94" w:rsidP="00C75CDF">
      <w:pPr>
        <w:pStyle w:val="PargrafodaLista"/>
        <w:numPr>
          <w:ilvl w:val="1"/>
          <w:numId w:val="434"/>
        </w:numPr>
        <w:spacing w:after="0" w:line="276" w:lineRule="auto"/>
        <w:ind w:left="567"/>
        <w:jc w:val="both"/>
        <w:rPr>
          <w:rFonts w:ascii="Arial" w:hAnsi="Arial" w:cs="Arial"/>
        </w:rPr>
      </w:pPr>
      <w:r w:rsidRPr="004C7E94">
        <w:rPr>
          <w:rFonts w:ascii="Arial" w:hAnsi="Arial" w:cs="Arial"/>
        </w:rPr>
        <w:t>A qualificação técnica da licitante objetiva comprovar que ela possui aptidão para realizar o objeto da licitação com qualidade e eficiência. Isso envolve tanto a capacidade técnico-operacional da empresa quanto a capacidade técnico-profissional de seus responsáveis técnicos.</w:t>
      </w:r>
    </w:p>
    <w:p w14:paraId="7E947752" w14:textId="77777777" w:rsidR="00524BFE" w:rsidRPr="00524BFE" w:rsidRDefault="00524BFE" w:rsidP="00524BFE">
      <w:pPr>
        <w:pStyle w:val="PargrafodaLista"/>
        <w:rPr>
          <w:rFonts w:ascii="Arial" w:hAnsi="Arial" w:cs="Arial"/>
        </w:rPr>
      </w:pPr>
    </w:p>
    <w:p w14:paraId="5D86225E" w14:textId="77777777" w:rsid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Será exigido que a licitante demonstre experiência na execução de obras de características semelhantes e conte com profissionais devidamente habilitados para gerenciar os trabalhos. Abaixo discriminam-se os documentos necessários:</w:t>
      </w:r>
    </w:p>
    <w:p w14:paraId="7DE16016" w14:textId="77777777" w:rsidR="00524BFE" w:rsidRPr="00524BFE" w:rsidRDefault="00524BFE" w:rsidP="00524BFE">
      <w:pPr>
        <w:pStyle w:val="PargrafodaLista"/>
        <w:rPr>
          <w:rFonts w:ascii="Arial" w:hAnsi="Arial" w:cs="Arial"/>
        </w:rPr>
      </w:pPr>
    </w:p>
    <w:p w14:paraId="37AC3E8B" w14:textId="77777777" w:rsid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 xml:space="preserve">Registro ou Inscrição em Conselho Profissional: - Apresentar o Registro ou inscrição da empresa licitante e de seus responsáveis técnicos (engenheiro civil ou arquiteto, e demais profissionais técnicos indicados) no CREA – Conselho Regional de Engenharia e Agronomia – ou no CAU – Conselho de Arquitetura e </w:t>
      </w:r>
      <w:r w:rsidRPr="00524BFE">
        <w:rPr>
          <w:rFonts w:ascii="Arial" w:hAnsi="Arial" w:cs="Arial"/>
        </w:rPr>
        <w:lastRenderedPageBreak/>
        <w:t>Urbanismo – e/ou CFT – Conselho Federal dos Técnicos Industriais (conforme as áreas de atuação exigidas no projeto). Essas certidões de registro (anotação de registro de pessoa jurídica – ART de Registro ou Certidão de registro e quitação) devem estar válidas e comprovar que tanto a empresa quanto os profissionais estão legalmente habilitados para desempenhar atividades de construção civil.</w:t>
      </w:r>
    </w:p>
    <w:p w14:paraId="65E81995" w14:textId="77777777" w:rsidR="00524BFE" w:rsidRPr="00524BFE" w:rsidRDefault="00524BFE" w:rsidP="00524BFE">
      <w:pPr>
        <w:pStyle w:val="PargrafodaLista"/>
        <w:rPr>
          <w:rFonts w:ascii="Arial" w:hAnsi="Arial" w:cs="Arial"/>
          <w:i/>
          <w:iCs/>
        </w:rPr>
      </w:pPr>
    </w:p>
    <w:p w14:paraId="2587390B" w14:textId="77777777" w:rsidR="00524BFE" w:rsidRPr="00524BFE" w:rsidRDefault="004C7E94" w:rsidP="00524BFE">
      <w:pPr>
        <w:pStyle w:val="PargrafodaLista"/>
        <w:spacing w:after="0" w:line="276" w:lineRule="auto"/>
        <w:ind w:left="567"/>
        <w:jc w:val="both"/>
        <w:rPr>
          <w:rFonts w:ascii="Arial" w:hAnsi="Arial" w:cs="Arial"/>
        </w:rPr>
      </w:pPr>
      <w:r w:rsidRPr="00524BFE">
        <w:rPr>
          <w:rFonts w:ascii="Arial" w:hAnsi="Arial" w:cs="Arial"/>
          <w:i/>
          <w:iCs/>
        </w:rPr>
        <w:t>Obs: Caso o Projeto Básico envolva áreas específicas (ex: projetos de elétrica, prevenção de incêndio), se a empresa não possuir tais profissionais no quadro, poderá atender por subcontratação posterior ou indicar profissionais consultores. Entretanto, para fins de habilitação, é necessário ao menos o profissional responsável principal (engenheiro civil/arquiteto) devidamente registrado.</w:t>
      </w:r>
    </w:p>
    <w:p w14:paraId="4FA4307D" w14:textId="77777777" w:rsidR="00524BFE" w:rsidRPr="00524BFE" w:rsidRDefault="00524BFE" w:rsidP="00524BFE">
      <w:pPr>
        <w:pStyle w:val="PargrafodaLista"/>
        <w:rPr>
          <w:rFonts w:ascii="Arial" w:hAnsi="Arial" w:cs="Arial"/>
        </w:rPr>
      </w:pPr>
    </w:p>
    <w:p w14:paraId="1FB75689" w14:textId="77777777" w:rsid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Atestado(s) de Capacidade Técnico-Operacional: - Apresentar Atestado(s) de capacidade técnica operacional, em nome da empresa licitante, fornecido(s) por pessoa jurídica de direito público ou privado, comprovando que a empresa já executou obra(s) ou serviço(s) pertinente(s) e compatível(is) em características com o objeto desta licitação.</w:t>
      </w:r>
    </w:p>
    <w:p w14:paraId="577F7652" w14:textId="77777777" w:rsidR="00524BFE" w:rsidRPr="00524BFE" w:rsidRDefault="00524BFE" w:rsidP="00524BFE">
      <w:pPr>
        <w:pStyle w:val="PargrafodaLista"/>
        <w:rPr>
          <w:rFonts w:ascii="Arial" w:hAnsi="Arial" w:cs="Arial"/>
        </w:rPr>
      </w:pPr>
    </w:p>
    <w:p w14:paraId="133F8AEA" w14:textId="77777777" w:rsid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Esses atestados devem se referir a obras de construção civil de porte e complexidade equivalentes ou superiores à desta creche escolar. Devem estar devidamente registrados no CREA/CAU/CFT (ou acompanhados de Certidão de Acervo Técnico – CAT/CAO da empresa emitida pelo Conselho, se o órgão emitir esse documento).</w:t>
      </w:r>
    </w:p>
    <w:p w14:paraId="07C0FC84" w14:textId="77777777" w:rsidR="00524BFE" w:rsidRPr="00524BFE" w:rsidRDefault="00524BFE" w:rsidP="00524BFE">
      <w:pPr>
        <w:pStyle w:val="PargrafodaLista"/>
        <w:rPr>
          <w:rFonts w:ascii="Arial" w:hAnsi="Arial" w:cs="Arial"/>
        </w:rPr>
      </w:pPr>
    </w:p>
    <w:p w14:paraId="01ABBE6E" w14:textId="77777777" w:rsid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Não serão aceitos atestados de mera fiscalização ou supervisão de obras – é necessário que a empresa tenha executado diretamente obras/serviços similares. Também não são considerados atestados de fornecimento de material isoladamente, pois o objeto envolve execução completa de obra. Os atestados devem conter informações suficientes (escopo, metragem ou dimensões, prazos, desempenho satisfatório).</w:t>
      </w:r>
    </w:p>
    <w:p w14:paraId="69C8D4E2" w14:textId="77777777" w:rsidR="00C75CDF" w:rsidRDefault="00C75CDF" w:rsidP="00C75CDF">
      <w:pPr>
        <w:pStyle w:val="PargrafodaLista"/>
        <w:spacing w:after="0" w:line="276" w:lineRule="auto"/>
        <w:jc w:val="both"/>
        <w:rPr>
          <w:rFonts w:ascii="Arial" w:hAnsi="Arial" w:cs="Arial"/>
        </w:rPr>
      </w:pPr>
    </w:p>
    <w:p w14:paraId="6D1875F5" w14:textId="2465A071" w:rsidR="00524BFE" w:rsidRDefault="004C7E94" w:rsidP="00C75CDF">
      <w:pPr>
        <w:pStyle w:val="PargrafodaLista"/>
        <w:numPr>
          <w:ilvl w:val="2"/>
          <w:numId w:val="434"/>
        </w:numPr>
        <w:spacing w:after="0" w:line="276" w:lineRule="auto"/>
        <w:jc w:val="both"/>
        <w:rPr>
          <w:rFonts w:ascii="Arial" w:hAnsi="Arial" w:cs="Arial"/>
        </w:rPr>
      </w:pPr>
      <w:r w:rsidRPr="00524BFE">
        <w:rPr>
          <w:rFonts w:ascii="Arial" w:hAnsi="Arial" w:cs="Arial"/>
        </w:rPr>
        <w:t>Quantitativos mínimos: Será exigido que a empresa comprove já ter executado serviços com quantidades mínimas equivalentes a itens relevantes do orçamento desta obra</w:t>
      </w:r>
      <w:r w:rsidR="00524BFE">
        <w:rPr>
          <w:rFonts w:ascii="Arial" w:hAnsi="Arial" w:cs="Arial"/>
        </w:rPr>
        <w:t xml:space="preserve">, no importe de </w:t>
      </w:r>
      <w:r w:rsidR="00524BFE" w:rsidRPr="00524BFE">
        <w:rPr>
          <w:rFonts w:ascii="Arial" w:hAnsi="Arial" w:cs="Arial"/>
          <w:b/>
          <w:bCs/>
        </w:rPr>
        <w:t>25% por cento</w:t>
      </w:r>
      <w:r w:rsidR="00524BFE">
        <w:rPr>
          <w:rFonts w:ascii="Arial" w:hAnsi="Arial" w:cs="Arial"/>
          <w:b/>
          <w:bCs/>
        </w:rPr>
        <w:t xml:space="preserve"> de cada lote</w:t>
      </w:r>
      <w:r w:rsidRPr="00524BFE">
        <w:rPr>
          <w:rFonts w:ascii="Arial" w:hAnsi="Arial" w:cs="Arial"/>
        </w:rPr>
        <w:t>. Os itens considerados mais relevantes e seus quantitativos mínimos estão definidos no Projeto Básico – Anexo I (Memorial Descritivo) e resumidos a seguir:</w:t>
      </w:r>
    </w:p>
    <w:p w14:paraId="43510508" w14:textId="77777777" w:rsidR="00524BFE" w:rsidRPr="00F91850" w:rsidRDefault="00524BFE" w:rsidP="00524BFE">
      <w:pPr>
        <w:rPr>
          <w:rFonts w:ascii="Arial" w:hAnsi="Arial" w:cs="Arial"/>
        </w:rPr>
      </w:pPr>
    </w:p>
    <w:tbl>
      <w:tblPr>
        <w:tblStyle w:val="Tabelacomgrade"/>
        <w:tblW w:w="9669" w:type="dxa"/>
        <w:tblInd w:w="-714" w:type="dxa"/>
        <w:tblLook w:val="04A0" w:firstRow="1" w:lastRow="0" w:firstColumn="1" w:lastColumn="0" w:noHBand="0" w:noVBand="1"/>
      </w:tblPr>
      <w:tblGrid>
        <w:gridCol w:w="3006"/>
        <w:gridCol w:w="851"/>
        <w:gridCol w:w="1151"/>
        <w:gridCol w:w="1151"/>
        <w:gridCol w:w="1151"/>
        <w:gridCol w:w="1151"/>
        <w:gridCol w:w="1208"/>
      </w:tblGrid>
      <w:tr w:rsidR="00524BFE" w:rsidRPr="00216C18" w14:paraId="21882DEA" w14:textId="77777777" w:rsidTr="00687A4A">
        <w:trPr>
          <w:trHeight w:val="315"/>
        </w:trPr>
        <w:tc>
          <w:tcPr>
            <w:tcW w:w="3006" w:type="dxa"/>
            <w:shd w:val="clear" w:color="auto" w:fill="D9D9D9" w:themeFill="background1" w:themeFillShade="D9"/>
            <w:noWrap/>
            <w:hideMark/>
          </w:tcPr>
          <w:p w14:paraId="163AD14F" w14:textId="77777777" w:rsidR="00524BFE" w:rsidRPr="00A35D1F" w:rsidRDefault="00524BFE" w:rsidP="00687A4A">
            <w:pPr>
              <w:tabs>
                <w:tab w:val="left" w:pos="2066"/>
              </w:tabs>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DESCRIÇÃO</w:t>
            </w:r>
          </w:p>
        </w:tc>
        <w:tc>
          <w:tcPr>
            <w:tcW w:w="851" w:type="dxa"/>
            <w:shd w:val="clear" w:color="auto" w:fill="D9D9D9" w:themeFill="background1" w:themeFillShade="D9"/>
            <w:noWrap/>
            <w:hideMark/>
          </w:tcPr>
          <w:p w14:paraId="697C8F86" w14:textId="77777777" w:rsidR="00524BFE" w:rsidRPr="00A35D1F" w:rsidRDefault="00524BFE" w:rsidP="00687A4A">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UND</w:t>
            </w:r>
          </w:p>
        </w:tc>
        <w:tc>
          <w:tcPr>
            <w:tcW w:w="1151" w:type="dxa"/>
            <w:shd w:val="clear" w:color="auto" w:fill="D9D9D9" w:themeFill="background1" w:themeFillShade="D9"/>
            <w:noWrap/>
            <w:hideMark/>
          </w:tcPr>
          <w:p w14:paraId="6A9B00FC"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01</w:t>
            </w:r>
          </w:p>
        </w:tc>
        <w:tc>
          <w:tcPr>
            <w:tcW w:w="1151" w:type="dxa"/>
            <w:shd w:val="clear" w:color="auto" w:fill="D9D9D9" w:themeFill="background1" w:themeFillShade="D9"/>
            <w:noWrap/>
            <w:hideMark/>
          </w:tcPr>
          <w:p w14:paraId="5781C6AC"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02</w:t>
            </w:r>
          </w:p>
        </w:tc>
        <w:tc>
          <w:tcPr>
            <w:tcW w:w="1151" w:type="dxa"/>
            <w:shd w:val="clear" w:color="auto" w:fill="D9D9D9" w:themeFill="background1" w:themeFillShade="D9"/>
            <w:noWrap/>
            <w:hideMark/>
          </w:tcPr>
          <w:p w14:paraId="28AF8961"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03</w:t>
            </w:r>
          </w:p>
        </w:tc>
        <w:tc>
          <w:tcPr>
            <w:tcW w:w="1151" w:type="dxa"/>
            <w:shd w:val="clear" w:color="auto" w:fill="D9D9D9" w:themeFill="background1" w:themeFillShade="D9"/>
            <w:noWrap/>
            <w:hideMark/>
          </w:tcPr>
          <w:p w14:paraId="7136205B"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04</w:t>
            </w:r>
          </w:p>
        </w:tc>
        <w:tc>
          <w:tcPr>
            <w:tcW w:w="1208" w:type="dxa"/>
            <w:shd w:val="clear" w:color="auto" w:fill="D9D9D9" w:themeFill="background1" w:themeFillShade="D9"/>
            <w:noWrap/>
            <w:hideMark/>
          </w:tcPr>
          <w:p w14:paraId="44844642"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05</w:t>
            </w:r>
          </w:p>
        </w:tc>
      </w:tr>
      <w:tr w:rsidR="00524BFE" w:rsidRPr="00216C18" w14:paraId="2C1961FF" w14:textId="77777777" w:rsidTr="00687A4A">
        <w:trPr>
          <w:trHeight w:val="529"/>
        </w:trPr>
        <w:tc>
          <w:tcPr>
            <w:tcW w:w="3006" w:type="dxa"/>
            <w:hideMark/>
          </w:tcPr>
          <w:p w14:paraId="00563EFB" w14:textId="77777777" w:rsidR="00524BFE" w:rsidRPr="00A35D1F" w:rsidRDefault="00524BFE" w:rsidP="00687A4A">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EXECUÇÃO DE PAVIMENTO COM APLICAÇÃO DE CONCRETO ASFÁLTICO</w:t>
            </w:r>
          </w:p>
        </w:tc>
        <w:tc>
          <w:tcPr>
            <w:tcW w:w="851" w:type="dxa"/>
            <w:noWrap/>
            <w:hideMark/>
          </w:tcPr>
          <w:p w14:paraId="07BAD5EA" w14:textId="77777777" w:rsidR="00524BFE" w:rsidRPr="00A35D1F" w:rsidRDefault="00524BFE" w:rsidP="00687A4A">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25AD245D"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2.800,00</w:t>
            </w:r>
          </w:p>
        </w:tc>
        <w:tc>
          <w:tcPr>
            <w:tcW w:w="1151" w:type="dxa"/>
            <w:noWrap/>
            <w:hideMark/>
          </w:tcPr>
          <w:p w14:paraId="7E58C808"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6.300,00</w:t>
            </w:r>
          </w:p>
        </w:tc>
        <w:tc>
          <w:tcPr>
            <w:tcW w:w="1151" w:type="dxa"/>
            <w:noWrap/>
            <w:hideMark/>
          </w:tcPr>
          <w:p w14:paraId="2EFEDE12"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8.400,00</w:t>
            </w:r>
          </w:p>
        </w:tc>
        <w:tc>
          <w:tcPr>
            <w:tcW w:w="1151" w:type="dxa"/>
            <w:noWrap/>
            <w:hideMark/>
          </w:tcPr>
          <w:p w14:paraId="029A1DDA"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11.200,00</w:t>
            </w:r>
          </w:p>
        </w:tc>
        <w:tc>
          <w:tcPr>
            <w:tcW w:w="1208" w:type="dxa"/>
            <w:noWrap/>
            <w:hideMark/>
          </w:tcPr>
          <w:p w14:paraId="6D77E858"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15.750,00</w:t>
            </w:r>
          </w:p>
        </w:tc>
      </w:tr>
      <w:tr w:rsidR="00524BFE" w:rsidRPr="00216C18" w14:paraId="1B232356" w14:textId="77777777" w:rsidTr="00687A4A">
        <w:trPr>
          <w:trHeight w:val="421"/>
        </w:trPr>
        <w:tc>
          <w:tcPr>
            <w:tcW w:w="3006" w:type="dxa"/>
            <w:hideMark/>
          </w:tcPr>
          <w:p w14:paraId="64D13EF0" w14:textId="77777777" w:rsidR="00524BFE" w:rsidRPr="00A35D1F" w:rsidRDefault="00524BFE" w:rsidP="00687A4A">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TRANSPORTE COM CAMINHÃO BASCULANTE DE 10 M³</w:t>
            </w:r>
          </w:p>
        </w:tc>
        <w:tc>
          <w:tcPr>
            <w:tcW w:w="851" w:type="dxa"/>
            <w:noWrap/>
            <w:hideMark/>
          </w:tcPr>
          <w:p w14:paraId="4A686C15" w14:textId="77777777" w:rsidR="00524BFE" w:rsidRPr="00A35D1F" w:rsidRDefault="00524BFE" w:rsidP="00687A4A">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M3XKM </w:t>
            </w:r>
          </w:p>
        </w:tc>
        <w:tc>
          <w:tcPr>
            <w:tcW w:w="1151" w:type="dxa"/>
            <w:noWrap/>
            <w:hideMark/>
          </w:tcPr>
          <w:p w14:paraId="230734E0"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1.214.284,58</w:t>
            </w:r>
          </w:p>
        </w:tc>
        <w:tc>
          <w:tcPr>
            <w:tcW w:w="1151" w:type="dxa"/>
            <w:noWrap/>
            <w:hideMark/>
          </w:tcPr>
          <w:p w14:paraId="668447A5"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2.610.304,20</w:t>
            </w:r>
          </w:p>
        </w:tc>
        <w:tc>
          <w:tcPr>
            <w:tcW w:w="1151" w:type="dxa"/>
            <w:noWrap/>
            <w:hideMark/>
          </w:tcPr>
          <w:p w14:paraId="7BBD6FB6"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3.891.349,35</w:t>
            </w:r>
          </w:p>
        </w:tc>
        <w:tc>
          <w:tcPr>
            <w:tcW w:w="1151" w:type="dxa"/>
            <w:noWrap/>
            <w:hideMark/>
          </w:tcPr>
          <w:p w14:paraId="2D73931A"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5.444.950,35</w:t>
            </w:r>
          </w:p>
        </w:tc>
        <w:tc>
          <w:tcPr>
            <w:tcW w:w="1208" w:type="dxa"/>
            <w:noWrap/>
            <w:hideMark/>
          </w:tcPr>
          <w:p w14:paraId="45DF1B32"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6.541.718,40</w:t>
            </w:r>
          </w:p>
        </w:tc>
      </w:tr>
      <w:tr w:rsidR="00524BFE" w:rsidRPr="00216C18" w14:paraId="2CA027F6" w14:textId="77777777" w:rsidTr="00687A4A">
        <w:trPr>
          <w:trHeight w:val="426"/>
        </w:trPr>
        <w:tc>
          <w:tcPr>
            <w:tcW w:w="3006" w:type="dxa"/>
            <w:hideMark/>
          </w:tcPr>
          <w:p w14:paraId="2E0F4960" w14:textId="77777777" w:rsidR="00524BFE" w:rsidRPr="00A35D1F" w:rsidRDefault="00524BFE" w:rsidP="00687A4A">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BASE E SUB-BASE PARA PAVIMENTAÇÃO DE BRITA GRADUADA SIMPLES</w:t>
            </w:r>
          </w:p>
        </w:tc>
        <w:tc>
          <w:tcPr>
            <w:tcW w:w="851" w:type="dxa"/>
            <w:noWrap/>
            <w:hideMark/>
          </w:tcPr>
          <w:p w14:paraId="1B7EA505" w14:textId="77777777" w:rsidR="00524BFE" w:rsidRPr="00A35D1F" w:rsidRDefault="00524BFE" w:rsidP="00687A4A">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648D6CAF"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5.600,00</w:t>
            </w:r>
          </w:p>
        </w:tc>
        <w:tc>
          <w:tcPr>
            <w:tcW w:w="1151" w:type="dxa"/>
            <w:noWrap/>
            <w:hideMark/>
          </w:tcPr>
          <w:p w14:paraId="208F5470"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12.600,00</w:t>
            </w:r>
          </w:p>
        </w:tc>
        <w:tc>
          <w:tcPr>
            <w:tcW w:w="1151" w:type="dxa"/>
            <w:noWrap/>
            <w:hideMark/>
          </w:tcPr>
          <w:p w14:paraId="35A6FE84"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16.800,00</w:t>
            </w:r>
          </w:p>
        </w:tc>
        <w:tc>
          <w:tcPr>
            <w:tcW w:w="1151" w:type="dxa"/>
            <w:noWrap/>
            <w:hideMark/>
          </w:tcPr>
          <w:p w14:paraId="627EDFC6"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22.400,00</w:t>
            </w:r>
          </w:p>
        </w:tc>
        <w:tc>
          <w:tcPr>
            <w:tcW w:w="1208" w:type="dxa"/>
            <w:noWrap/>
            <w:hideMark/>
          </w:tcPr>
          <w:p w14:paraId="385B9642"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31.500,00</w:t>
            </w:r>
          </w:p>
        </w:tc>
      </w:tr>
    </w:tbl>
    <w:p w14:paraId="1729D4DF" w14:textId="77777777" w:rsidR="00524BFE" w:rsidRDefault="00524BFE" w:rsidP="00524BFE">
      <w:pPr>
        <w:pStyle w:val="PargrafodaLista"/>
        <w:spacing w:after="0" w:line="276" w:lineRule="auto"/>
        <w:ind w:left="567"/>
        <w:jc w:val="both"/>
        <w:rPr>
          <w:rFonts w:ascii="Arial" w:hAnsi="Arial" w:cs="Arial"/>
        </w:rPr>
      </w:pPr>
    </w:p>
    <w:tbl>
      <w:tblPr>
        <w:tblStyle w:val="Tabelacomgrade"/>
        <w:tblW w:w="9640" w:type="dxa"/>
        <w:tblInd w:w="-714" w:type="dxa"/>
        <w:tblLook w:val="04A0" w:firstRow="1" w:lastRow="0" w:firstColumn="1" w:lastColumn="0" w:noHBand="0" w:noVBand="1"/>
      </w:tblPr>
      <w:tblGrid>
        <w:gridCol w:w="2977"/>
        <w:gridCol w:w="851"/>
        <w:gridCol w:w="1151"/>
        <w:gridCol w:w="1151"/>
        <w:gridCol w:w="1151"/>
        <w:gridCol w:w="1151"/>
        <w:gridCol w:w="1208"/>
      </w:tblGrid>
      <w:tr w:rsidR="00524BFE" w:rsidRPr="00F91850" w14:paraId="7516D79C" w14:textId="77777777" w:rsidTr="00687A4A">
        <w:trPr>
          <w:trHeight w:val="315"/>
        </w:trPr>
        <w:tc>
          <w:tcPr>
            <w:tcW w:w="2977" w:type="dxa"/>
            <w:shd w:val="clear" w:color="auto" w:fill="D9D9D9" w:themeFill="background1" w:themeFillShade="D9"/>
            <w:noWrap/>
            <w:hideMark/>
          </w:tcPr>
          <w:p w14:paraId="3AD833F2" w14:textId="77777777" w:rsidR="00524BFE" w:rsidRPr="00A35D1F" w:rsidRDefault="00524BFE" w:rsidP="00687A4A">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DESCRIÇÃO</w:t>
            </w:r>
          </w:p>
        </w:tc>
        <w:tc>
          <w:tcPr>
            <w:tcW w:w="851" w:type="dxa"/>
            <w:shd w:val="clear" w:color="auto" w:fill="D9D9D9" w:themeFill="background1" w:themeFillShade="D9"/>
            <w:noWrap/>
            <w:hideMark/>
          </w:tcPr>
          <w:p w14:paraId="134DA8F4" w14:textId="77777777" w:rsidR="00524BFE" w:rsidRPr="00A35D1F" w:rsidRDefault="00524BFE" w:rsidP="00687A4A">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UND</w:t>
            </w:r>
          </w:p>
        </w:tc>
        <w:tc>
          <w:tcPr>
            <w:tcW w:w="1151" w:type="dxa"/>
            <w:shd w:val="clear" w:color="auto" w:fill="D9D9D9" w:themeFill="background1" w:themeFillShade="D9"/>
            <w:noWrap/>
            <w:hideMark/>
          </w:tcPr>
          <w:p w14:paraId="25574A8B"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06</w:t>
            </w:r>
          </w:p>
        </w:tc>
        <w:tc>
          <w:tcPr>
            <w:tcW w:w="1151" w:type="dxa"/>
            <w:shd w:val="clear" w:color="auto" w:fill="D9D9D9" w:themeFill="background1" w:themeFillShade="D9"/>
            <w:noWrap/>
            <w:hideMark/>
          </w:tcPr>
          <w:p w14:paraId="20D38F4A"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07</w:t>
            </w:r>
          </w:p>
        </w:tc>
        <w:tc>
          <w:tcPr>
            <w:tcW w:w="1151" w:type="dxa"/>
            <w:shd w:val="clear" w:color="auto" w:fill="D9D9D9" w:themeFill="background1" w:themeFillShade="D9"/>
            <w:noWrap/>
            <w:hideMark/>
          </w:tcPr>
          <w:p w14:paraId="6F2CC6B9"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08</w:t>
            </w:r>
          </w:p>
        </w:tc>
        <w:tc>
          <w:tcPr>
            <w:tcW w:w="1151" w:type="dxa"/>
            <w:shd w:val="clear" w:color="auto" w:fill="D9D9D9" w:themeFill="background1" w:themeFillShade="D9"/>
            <w:noWrap/>
            <w:hideMark/>
          </w:tcPr>
          <w:p w14:paraId="23D093EE"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09</w:t>
            </w:r>
          </w:p>
        </w:tc>
        <w:tc>
          <w:tcPr>
            <w:tcW w:w="1208" w:type="dxa"/>
            <w:shd w:val="clear" w:color="auto" w:fill="D9D9D9" w:themeFill="background1" w:themeFillShade="D9"/>
            <w:noWrap/>
            <w:hideMark/>
          </w:tcPr>
          <w:p w14:paraId="13C7DA85" w14:textId="77777777" w:rsidR="00524BFE" w:rsidRPr="00A35D1F" w:rsidRDefault="00524BFE" w:rsidP="00687A4A">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10</w:t>
            </w:r>
          </w:p>
        </w:tc>
      </w:tr>
      <w:tr w:rsidR="00524BFE" w:rsidRPr="00F91850" w14:paraId="6045A6E1" w14:textId="77777777" w:rsidTr="00687A4A">
        <w:trPr>
          <w:trHeight w:val="516"/>
        </w:trPr>
        <w:tc>
          <w:tcPr>
            <w:tcW w:w="2977" w:type="dxa"/>
            <w:hideMark/>
          </w:tcPr>
          <w:p w14:paraId="085A7DD3" w14:textId="77777777" w:rsidR="00524BFE" w:rsidRPr="00A35D1F" w:rsidRDefault="00524BFE" w:rsidP="00687A4A">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EXECUÇÃO DE PAVIMENTO COM APLICAÇÃO DE CONCRETO ASFÁLTICO</w:t>
            </w:r>
          </w:p>
        </w:tc>
        <w:tc>
          <w:tcPr>
            <w:tcW w:w="851" w:type="dxa"/>
            <w:noWrap/>
            <w:hideMark/>
          </w:tcPr>
          <w:p w14:paraId="1299CEC3" w14:textId="77777777" w:rsidR="00524BFE" w:rsidRPr="00A35D1F" w:rsidRDefault="00524BFE" w:rsidP="00687A4A">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319DD0C7"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4.200,00</w:t>
            </w:r>
          </w:p>
        </w:tc>
        <w:tc>
          <w:tcPr>
            <w:tcW w:w="1151" w:type="dxa"/>
            <w:noWrap/>
            <w:hideMark/>
          </w:tcPr>
          <w:p w14:paraId="0E5F3624"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7.000,00</w:t>
            </w:r>
          </w:p>
        </w:tc>
        <w:tc>
          <w:tcPr>
            <w:tcW w:w="1151" w:type="dxa"/>
            <w:noWrap/>
            <w:hideMark/>
          </w:tcPr>
          <w:p w14:paraId="75ACC05E"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4.900,00</w:t>
            </w:r>
          </w:p>
        </w:tc>
        <w:tc>
          <w:tcPr>
            <w:tcW w:w="1151" w:type="dxa"/>
            <w:noWrap/>
            <w:hideMark/>
          </w:tcPr>
          <w:p w14:paraId="7F5CC650"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4.200,00</w:t>
            </w:r>
          </w:p>
        </w:tc>
        <w:tc>
          <w:tcPr>
            <w:tcW w:w="1208" w:type="dxa"/>
            <w:noWrap/>
            <w:hideMark/>
          </w:tcPr>
          <w:p w14:paraId="2530E81F"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4.550,00</w:t>
            </w:r>
          </w:p>
        </w:tc>
      </w:tr>
      <w:tr w:rsidR="00524BFE" w:rsidRPr="00F91850" w14:paraId="1451319E" w14:textId="77777777" w:rsidTr="00687A4A">
        <w:trPr>
          <w:trHeight w:val="382"/>
        </w:trPr>
        <w:tc>
          <w:tcPr>
            <w:tcW w:w="2977" w:type="dxa"/>
            <w:hideMark/>
          </w:tcPr>
          <w:p w14:paraId="6B1FF9BA" w14:textId="77777777" w:rsidR="00524BFE" w:rsidRPr="00A35D1F" w:rsidRDefault="00524BFE" w:rsidP="00687A4A">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TRANSPORTE COM CAMINHÃO BASCULANTE DE 10 M³</w:t>
            </w:r>
          </w:p>
        </w:tc>
        <w:tc>
          <w:tcPr>
            <w:tcW w:w="851" w:type="dxa"/>
            <w:noWrap/>
            <w:hideMark/>
          </w:tcPr>
          <w:p w14:paraId="44BC354E" w14:textId="77777777" w:rsidR="00524BFE" w:rsidRPr="00A35D1F" w:rsidRDefault="00524BFE" w:rsidP="00687A4A">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M3XKM </w:t>
            </w:r>
          </w:p>
        </w:tc>
        <w:tc>
          <w:tcPr>
            <w:tcW w:w="1151" w:type="dxa"/>
            <w:noWrap/>
            <w:hideMark/>
          </w:tcPr>
          <w:p w14:paraId="0355B7FF"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1.725.774,75</w:t>
            </w:r>
          </w:p>
        </w:tc>
        <w:tc>
          <w:tcPr>
            <w:tcW w:w="1151" w:type="dxa"/>
            <w:noWrap/>
            <w:hideMark/>
          </w:tcPr>
          <w:p w14:paraId="0A807021"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2.902.580,63</w:t>
            </w:r>
          </w:p>
        </w:tc>
        <w:tc>
          <w:tcPr>
            <w:tcW w:w="1151" w:type="dxa"/>
            <w:noWrap/>
            <w:hideMark/>
          </w:tcPr>
          <w:p w14:paraId="7C5A6831"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1.967.085,75</w:t>
            </w:r>
          </w:p>
        </w:tc>
        <w:tc>
          <w:tcPr>
            <w:tcW w:w="1151" w:type="dxa"/>
            <w:noWrap/>
            <w:hideMark/>
          </w:tcPr>
          <w:p w14:paraId="335C2792"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1.649.869,20</w:t>
            </w:r>
          </w:p>
        </w:tc>
        <w:tc>
          <w:tcPr>
            <w:tcW w:w="1208" w:type="dxa"/>
            <w:noWrap/>
            <w:hideMark/>
          </w:tcPr>
          <w:p w14:paraId="7166EAF8"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1.591.661,40</w:t>
            </w:r>
          </w:p>
        </w:tc>
      </w:tr>
      <w:tr w:rsidR="00524BFE" w:rsidRPr="00F91850" w14:paraId="24C6D5B7" w14:textId="77777777" w:rsidTr="00687A4A">
        <w:trPr>
          <w:trHeight w:val="672"/>
        </w:trPr>
        <w:tc>
          <w:tcPr>
            <w:tcW w:w="2977" w:type="dxa"/>
            <w:hideMark/>
          </w:tcPr>
          <w:p w14:paraId="09E94841" w14:textId="77777777" w:rsidR="00524BFE" w:rsidRPr="00A35D1F" w:rsidRDefault="00524BFE" w:rsidP="00687A4A">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BASE E SUB-BASE PARA PAVIMENTAÇÃO DE BRITA GRADUADA SIMPLES</w:t>
            </w:r>
          </w:p>
        </w:tc>
        <w:tc>
          <w:tcPr>
            <w:tcW w:w="851" w:type="dxa"/>
            <w:noWrap/>
            <w:hideMark/>
          </w:tcPr>
          <w:p w14:paraId="55858E86" w14:textId="77777777" w:rsidR="00524BFE" w:rsidRPr="00A35D1F" w:rsidRDefault="00524BFE" w:rsidP="00687A4A">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7FB98B42"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8.400,00</w:t>
            </w:r>
          </w:p>
        </w:tc>
        <w:tc>
          <w:tcPr>
            <w:tcW w:w="1151" w:type="dxa"/>
            <w:noWrap/>
            <w:hideMark/>
          </w:tcPr>
          <w:p w14:paraId="0C20685A"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14.000,00</w:t>
            </w:r>
          </w:p>
        </w:tc>
        <w:tc>
          <w:tcPr>
            <w:tcW w:w="1151" w:type="dxa"/>
            <w:noWrap/>
            <w:hideMark/>
          </w:tcPr>
          <w:p w14:paraId="52500475"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9.800,00</w:t>
            </w:r>
          </w:p>
        </w:tc>
        <w:tc>
          <w:tcPr>
            <w:tcW w:w="1151" w:type="dxa"/>
            <w:noWrap/>
            <w:hideMark/>
          </w:tcPr>
          <w:p w14:paraId="62C7EC72"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8.400,00</w:t>
            </w:r>
          </w:p>
        </w:tc>
        <w:tc>
          <w:tcPr>
            <w:tcW w:w="1208" w:type="dxa"/>
            <w:noWrap/>
            <w:hideMark/>
          </w:tcPr>
          <w:p w14:paraId="2AC6B97E" w14:textId="77777777" w:rsidR="00524BFE" w:rsidRPr="00A35D1F" w:rsidRDefault="00524BFE" w:rsidP="00687A4A">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9.100,00</w:t>
            </w:r>
          </w:p>
        </w:tc>
      </w:tr>
    </w:tbl>
    <w:p w14:paraId="7B019722" w14:textId="77777777" w:rsidR="00524BFE" w:rsidRDefault="00524BFE" w:rsidP="00524BFE">
      <w:pPr>
        <w:pStyle w:val="PargrafodaLista"/>
        <w:spacing w:after="0" w:line="276" w:lineRule="auto"/>
        <w:ind w:left="567"/>
        <w:jc w:val="both"/>
        <w:rPr>
          <w:rFonts w:ascii="Arial" w:hAnsi="Arial" w:cs="Arial"/>
        </w:rPr>
      </w:pPr>
    </w:p>
    <w:tbl>
      <w:tblPr>
        <w:tblStyle w:val="Tabelacomgrade"/>
        <w:tblW w:w="9640" w:type="dxa"/>
        <w:tblInd w:w="-714" w:type="dxa"/>
        <w:tblLook w:val="04A0" w:firstRow="1" w:lastRow="0" w:firstColumn="1" w:lastColumn="0" w:noHBand="0" w:noVBand="1"/>
      </w:tblPr>
      <w:tblGrid>
        <w:gridCol w:w="4962"/>
        <w:gridCol w:w="850"/>
        <w:gridCol w:w="1151"/>
        <w:gridCol w:w="1401"/>
        <w:gridCol w:w="1276"/>
      </w:tblGrid>
      <w:tr w:rsidR="002B3275" w:rsidRPr="00F91850" w14:paraId="70D04088" w14:textId="77777777" w:rsidTr="002B3275">
        <w:trPr>
          <w:trHeight w:val="315"/>
        </w:trPr>
        <w:tc>
          <w:tcPr>
            <w:tcW w:w="4962" w:type="dxa"/>
            <w:shd w:val="clear" w:color="auto" w:fill="D9D9D9" w:themeFill="background1" w:themeFillShade="D9"/>
            <w:noWrap/>
            <w:hideMark/>
          </w:tcPr>
          <w:p w14:paraId="070FE266" w14:textId="77777777" w:rsidR="002B3275" w:rsidRPr="00216C18" w:rsidRDefault="002B3275" w:rsidP="002B3275">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DESCRIÇÃO</w:t>
            </w:r>
          </w:p>
        </w:tc>
        <w:tc>
          <w:tcPr>
            <w:tcW w:w="850" w:type="dxa"/>
            <w:shd w:val="clear" w:color="auto" w:fill="D9D9D9" w:themeFill="background1" w:themeFillShade="D9"/>
            <w:noWrap/>
            <w:hideMark/>
          </w:tcPr>
          <w:p w14:paraId="076D1E07" w14:textId="77777777" w:rsidR="002B3275" w:rsidRPr="00216C18" w:rsidRDefault="002B3275" w:rsidP="002B3275">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UND</w:t>
            </w:r>
          </w:p>
        </w:tc>
        <w:tc>
          <w:tcPr>
            <w:tcW w:w="1151" w:type="dxa"/>
            <w:shd w:val="clear" w:color="auto" w:fill="D9D9D9" w:themeFill="background1" w:themeFillShade="D9"/>
            <w:noWrap/>
            <w:hideMark/>
          </w:tcPr>
          <w:p w14:paraId="0025A426" w14:textId="77777777" w:rsidR="002B3275" w:rsidRPr="00216C18" w:rsidRDefault="002B3275" w:rsidP="002B3275">
            <w:pPr>
              <w:jc w:val="center"/>
              <w:rPr>
                <w:rFonts w:ascii="Arial" w:eastAsia="Times New Roman" w:hAnsi="Arial" w:cs="Arial"/>
                <w:b/>
                <w:bCs/>
                <w:color w:val="000000"/>
                <w:sz w:val="16"/>
                <w:szCs w:val="16"/>
                <w:lang w:eastAsia="pt-BR"/>
              </w:rPr>
            </w:pPr>
            <w:r w:rsidRPr="00216C18">
              <w:rPr>
                <w:rFonts w:ascii="Arial" w:eastAsia="Times New Roman" w:hAnsi="Arial" w:cs="Arial"/>
                <w:b/>
                <w:bCs/>
                <w:color w:val="000000"/>
                <w:sz w:val="16"/>
                <w:szCs w:val="16"/>
                <w:lang w:eastAsia="pt-BR"/>
              </w:rPr>
              <w:t>LOTE 11</w:t>
            </w:r>
          </w:p>
        </w:tc>
        <w:tc>
          <w:tcPr>
            <w:tcW w:w="1401" w:type="dxa"/>
            <w:shd w:val="clear" w:color="auto" w:fill="D9D9D9" w:themeFill="background1" w:themeFillShade="D9"/>
          </w:tcPr>
          <w:p w14:paraId="185B6015" w14:textId="2E86E6F5" w:rsidR="002B3275" w:rsidRPr="00216C18" w:rsidRDefault="002B3275" w:rsidP="002B3275">
            <w:pPr>
              <w:jc w:val="center"/>
              <w:rPr>
                <w:rFonts w:ascii="Arial" w:eastAsia="Times New Roman" w:hAnsi="Arial" w:cs="Arial"/>
                <w:b/>
                <w:bCs/>
                <w:color w:val="000000"/>
                <w:sz w:val="16"/>
                <w:szCs w:val="16"/>
                <w:lang w:eastAsia="pt-BR"/>
              </w:rPr>
            </w:pPr>
            <w:r w:rsidRPr="00216C18">
              <w:rPr>
                <w:rFonts w:ascii="Arial" w:eastAsia="Times New Roman" w:hAnsi="Arial" w:cs="Arial"/>
                <w:b/>
                <w:bCs/>
                <w:color w:val="000000"/>
                <w:sz w:val="16"/>
                <w:szCs w:val="16"/>
                <w:lang w:eastAsia="pt-BR"/>
              </w:rPr>
              <w:t>LOTE 12</w:t>
            </w:r>
          </w:p>
        </w:tc>
        <w:tc>
          <w:tcPr>
            <w:tcW w:w="1276" w:type="dxa"/>
            <w:shd w:val="clear" w:color="auto" w:fill="D9D9D9" w:themeFill="background1" w:themeFillShade="D9"/>
            <w:noWrap/>
            <w:hideMark/>
          </w:tcPr>
          <w:p w14:paraId="3F1702B9" w14:textId="4724576E" w:rsidR="002B3275" w:rsidRPr="00216C18" w:rsidRDefault="002B3275" w:rsidP="002B3275">
            <w:pPr>
              <w:jc w:val="center"/>
              <w:rPr>
                <w:rFonts w:ascii="Arial" w:eastAsia="Times New Roman" w:hAnsi="Arial" w:cs="Arial"/>
                <w:b/>
                <w:bCs/>
                <w:color w:val="000000"/>
                <w:sz w:val="16"/>
                <w:szCs w:val="16"/>
                <w:lang w:eastAsia="pt-BR"/>
              </w:rPr>
            </w:pPr>
            <w:r w:rsidRPr="00216C18">
              <w:rPr>
                <w:rFonts w:ascii="Arial" w:eastAsia="Times New Roman" w:hAnsi="Arial" w:cs="Arial"/>
                <w:b/>
                <w:bCs/>
                <w:color w:val="000000"/>
                <w:sz w:val="16"/>
                <w:szCs w:val="16"/>
                <w:lang w:eastAsia="pt-BR"/>
              </w:rPr>
              <w:t>LOTE 1</w:t>
            </w:r>
            <w:r>
              <w:rPr>
                <w:rFonts w:ascii="Arial" w:eastAsia="Times New Roman" w:hAnsi="Arial" w:cs="Arial"/>
                <w:b/>
                <w:bCs/>
                <w:color w:val="000000"/>
                <w:sz w:val="16"/>
                <w:szCs w:val="16"/>
                <w:lang w:eastAsia="pt-BR"/>
              </w:rPr>
              <w:t>3</w:t>
            </w:r>
          </w:p>
        </w:tc>
      </w:tr>
      <w:tr w:rsidR="002B3275" w:rsidRPr="00F91850" w14:paraId="745031F4" w14:textId="77777777" w:rsidTr="002B3275">
        <w:trPr>
          <w:trHeight w:val="114"/>
        </w:trPr>
        <w:tc>
          <w:tcPr>
            <w:tcW w:w="4962" w:type="dxa"/>
            <w:hideMark/>
          </w:tcPr>
          <w:p w14:paraId="00489B05" w14:textId="77777777" w:rsidR="002B3275" w:rsidRPr="00216C18" w:rsidRDefault="002B3275" w:rsidP="002B3275">
            <w:pP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EXECUÇÃO DE PAVIMENTO COM APLICAÇÃO DE CONCRETO ASFÁLTICO</w:t>
            </w:r>
          </w:p>
        </w:tc>
        <w:tc>
          <w:tcPr>
            <w:tcW w:w="850" w:type="dxa"/>
            <w:noWrap/>
            <w:hideMark/>
          </w:tcPr>
          <w:p w14:paraId="7C6FBACC" w14:textId="77777777" w:rsidR="002B3275" w:rsidRPr="00216C18" w:rsidRDefault="002B3275" w:rsidP="002B3275">
            <w:pPr>
              <w:jc w:val="cente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 xml:space="preserve"> M3 </w:t>
            </w:r>
          </w:p>
        </w:tc>
        <w:tc>
          <w:tcPr>
            <w:tcW w:w="1151" w:type="dxa"/>
            <w:noWrap/>
            <w:hideMark/>
          </w:tcPr>
          <w:p w14:paraId="655E15DA" w14:textId="77777777" w:rsidR="002B3275" w:rsidRPr="00216C18" w:rsidRDefault="002B3275" w:rsidP="002B3275">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3.500,00</w:t>
            </w:r>
          </w:p>
        </w:tc>
        <w:tc>
          <w:tcPr>
            <w:tcW w:w="1401" w:type="dxa"/>
          </w:tcPr>
          <w:p w14:paraId="0098879F" w14:textId="08570A8B" w:rsidR="002B3275" w:rsidRPr="00216C18" w:rsidRDefault="002B3275" w:rsidP="002B3275">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5.600,00</w:t>
            </w:r>
          </w:p>
        </w:tc>
        <w:tc>
          <w:tcPr>
            <w:tcW w:w="1276" w:type="dxa"/>
            <w:noWrap/>
            <w:hideMark/>
          </w:tcPr>
          <w:p w14:paraId="65792A14" w14:textId="3C1594E7" w:rsidR="002B3275" w:rsidRPr="002B3275" w:rsidRDefault="002B3275" w:rsidP="002B3275">
            <w:pPr>
              <w:jc w:val="right"/>
              <w:rPr>
                <w:rFonts w:ascii="Arial" w:eastAsia="Times New Roman" w:hAnsi="Arial" w:cs="Arial"/>
                <w:color w:val="000000"/>
                <w:sz w:val="16"/>
                <w:szCs w:val="16"/>
                <w:lang w:eastAsia="pt-BR"/>
              </w:rPr>
            </w:pPr>
            <w:r w:rsidRPr="002B3275">
              <w:rPr>
                <w:rFonts w:ascii="Arial" w:hAnsi="Arial" w:cs="Arial"/>
                <w:sz w:val="16"/>
                <w:szCs w:val="16"/>
              </w:rPr>
              <w:t>37901,25</w:t>
            </w:r>
          </w:p>
        </w:tc>
      </w:tr>
      <w:tr w:rsidR="002B3275" w:rsidRPr="00F91850" w14:paraId="6BEEA768" w14:textId="77777777" w:rsidTr="002B3275">
        <w:trPr>
          <w:trHeight w:val="146"/>
        </w:trPr>
        <w:tc>
          <w:tcPr>
            <w:tcW w:w="4962" w:type="dxa"/>
            <w:hideMark/>
          </w:tcPr>
          <w:p w14:paraId="43996509" w14:textId="77777777" w:rsidR="002B3275" w:rsidRPr="00216C18" w:rsidRDefault="002B3275" w:rsidP="002B3275">
            <w:pP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TRANSPORTE COM CAMINHÃO BASCULANTE DE 10 M³</w:t>
            </w:r>
          </w:p>
        </w:tc>
        <w:tc>
          <w:tcPr>
            <w:tcW w:w="850" w:type="dxa"/>
            <w:noWrap/>
            <w:hideMark/>
          </w:tcPr>
          <w:p w14:paraId="6EC5ECCC" w14:textId="77777777" w:rsidR="002B3275" w:rsidRPr="00216C18" w:rsidRDefault="002B3275" w:rsidP="002B3275">
            <w:pPr>
              <w:jc w:val="cente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 xml:space="preserve"> M3XKM </w:t>
            </w:r>
          </w:p>
        </w:tc>
        <w:tc>
          <w:tcPr>
            <w:tcW w:w="1151" w:type="dxa"/>
            <w:noWrap/>
            <w:hideMark/>
          </w:tcPr>
          <w:p w14:paraId="3A1A48D8" w14:textId="77777777" w:rsidR="002B3275" w:rsidRPr="00216C18" w:rsidRDefault="002B3275" w:rsidP="002B3275">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1.842.426,60</w:t>
            </w:r>
          </w:p>
        </w:tc>
        <w:tc>
          <w:tcPr>
            <w:tcW w:w="1401" w:type="dxa"/>
          </w:tcPr>
          <w:p w14:paraId="2F9E422A" w14:textId="0E3C3032" w:rsidR="002B3275" w:rsidRPr="00216C18" w:rsidRDefault="002B3275" w:rsidP="002B3275">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3.032.271,38</w:t>
            </w:r>
          </w:p>
        </w:tc>
        <w:tc>
          <w:tcPr>
            <w:tcW w:w="1276" w:type="dxa"/>
            <w:noWrap/>
            <w:hideMark/>
          </w:tcPr>
          <w:p w14:paraId="1D694E54" w14:textId="66CF917C" w:rsidR="002B3275" w:rsidRPr="002B3275" w:rsidRDefault="002B3275" w:rsidP="002B3275">
            <w:pPr>
              <w:jc w:val="right"/>
              <w:rPr>
                <w:rFonts w:ascii="Arial" w:eastAsia="Times New Roman" w:hAnsi="Arial" w:cs="Arial"/>
                <w:color w:val="000000"/>
                <w:sz w:val="16"/>
                <w:szCs w:val="16"/>
                <w:lang w:eastAsia="pt-BR"/>
              </w:rPr>
            </w:pPr>
            <w:r w:rsidRPr="002B3275">
              <w:rPr>
                <w:rFonts w:ascii="Arial" w:hAnsi="Arial" w:cs="Arial"/>
                <w:sz w:val="16"/>
                <w:szCs w:val="16"/>
              </w:rPr>
              <w:t>6</w:t>
            </w:r>
            <w:r>
              <w:rPr>
                <w:rFonts w:ascii="Arial" w:hAnsi="Arial" w:cs="Arial"/>
                <w:sz w:val="16"/>
                <w:szCs w:val="16"/>
              </w:rPr>
              <w:t>.</w:t>
            </w:r>
            <w:r w:rsidRPr="002B3275">
              <w:rPr>
                <w:rFonts w:ascii="Arial" w:hAnsi="Arial" w:cs="Arial"/>
                <w:sz w:val="16"/>
                <w:szCs w:val="16"/>
              </w:rPr>
              <w:t>674</w:t>
            </w:r>
            <w:r>
              <w:rPr>
                <w:rFonts w:ascii="Arial" w:hAnsi="Arial" w:cs="Arial"/>
                <w:sz w:val="16"/>
                <w:szCs w:val="16"/>
              </w:rPr>
              <w:t>.</w:t>
            </w:r>
            <w:r w:rsidRPr="002B3275">
              <w:rPr>
                <w:rFonts w:ascii="Arial" w:hAnsi="Arial" w:cs="Arial"/>
                <w:sz w:val="16"/>
                <w:szCs w:val="16"/>
              </w:rPr>
              <w:t>466,99</w:t>
            </w:r>
          </w:p>
        </w:tc>
      </w:tr>
      <w:tr w:rsidR="002B3275" w:rsidRPr="00F91850" w14:paraId="4640CB2B" w14:textId="77777777" w:rsidTr="002B3275">
        <w:trPr>
          <w:trHeight w:val="161"/>
        </w:trPr>
        <w:tc>
          <w:tcPr>
            <w:tcW w:w="4962" w:type="dxa"/>
            <w:hideMark/>
          </w:tcPr>
          <w:p w14:paraId="3D993824" w14:textId="77777777" w:rsidR="002B3275" w:rsidRPr="00216C18" w:rsidRDefault="002B3275" w:rsidP="002B3275">
            <w:pP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BASE E SUB-BASE PARA PAVIMENTAÇÃO DE BRITA GRADUADA SIMPLES</w:t>
            </w:r>
          </w:p>
        </w:tc>
        <w:tc>
          <w:tcPr>
            <w:tcW w:w="850" w:type="dxa"/>
            <w:noWrap/>
            <w:hideMark/>
          </w:tcPr>
          <w:p w14:paraId="3A0BA48E" w14:textId="77777777" w:rsidR="002B3275" w:rsidRPr="00216C18" w:rsidRDefault="002B3275" w:rsidP="002B3275">
            <w:pPr>
              <w:jc w:val="cente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 xml:space="preserve"> M3 </w:t>
            </w:r>
          </w:p>
        </w:tc>
        <w:tc>
          <w:tcPr>
            <w:tcW w:w="1151" w:type="dxa"/>
            <w:noWrap/>
            <w:hideMark/>
          </w:tcPr>
          <w:p w14:paraId="6BB4AF81" w14:textId="77777777" w:rsidR="002B3275" w:rsidRPr="00216C18" w:rsidRDefault="002B3275" w:rsidP="002B3275">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7.000,00</w:t>
            </w:r>
          </w:p>
        </w:tc>
        <w:tc>
          <w:tcPr>
            <w:tcW w:w="1401" w:type="dxa"/>
          </w:tcPr>
          <w:p w14:paraId="3C06C73A" w14:textId="36119C65" w:rsidR="002B3275" w:rsidRPr="00216C18" w:rsidRDefault="002B3275" w:rsidP="002B3275">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11.200,00</w:t>
            </w:r>
          </w:p>
        </w:tc>
        <w:tc>
          <w:tcPr>
            <w:tcW w:w="1276" w:type="dxa"/>
            <w:noWrap/>
            <w:hideMark/>
          </w:tcPr>
          <w:p w14:paraId="0DBDD27D" w14:textId="7CE52F0D" w:rsidR="002B3275" w:rsidRPr="002B3275" w:rsidRDefault="002B3275" w:rsidP="002B3275">
            <w:pPr>
              <w:jc w:val="right"/>
              <w:rPr>
                <w:rFonts w:ascii="Arial" w:eastAsia="Times New Roman" w:hAnsi="Arial" w:cs="Arial"/>
                <w:color w:val="000000"/>
                <w:sz w:val="16"/>
                <w:szCs w:val="16"/>
                <w:lang w:eastAsia="pt-BR"/>
              </w:rPr>
            </w:pPr>
            <w:r w:rsidRPr="002B3275">
              <w:rPr>
                <w:rFonts w:ascii="Arial" w:hAnsi="Arial" w:cs="Arial"/>
                <w:sz w:val="16"/>
                <w:szCs w:val="16"/>
              </w:rPr>
              <w:t>41580,00</w:t>
            </w:r>
          </w:p>
        </w:tc>
      </w:tr>
    </w:tbl>
    <w:p w14:paraId="5F8F933D" w14:textId="77777777" w:rsidR="00524BFE" w:rsidRPr="00524BFE" w:rsidRDefault="00524BFE" w:rsidP="00524BFE">
      <w:pPr>
        <w:rPr>
          <w:rFonts w:ascii="Arial" w:hAnsi="Arial" w:cs="Arial"/>
        </w:rPr>
      </w:pPr>
    </w:p>
    <w:p w14:paraId="6CE166AA" w14:textId="77777777" w:rsidR="00524BFE" w:rsidRDefault="004C7E94" w:rsidP="00C75CDF">
      <w:pPr>
        <w:pStyle w:val="PargrafodaLista"/>
        <w:numPr>
          <w:ilvl w:val="2"/>
          <w:numId w:val="434"/>
        </w:numPr>
        <w:spacing w:after="0" w:line="276" w:lineRule="auto"/>
        <w:jc w:val="both"/>
        <w:rPr>
          <w:rFonts w:ascii="Arial" w:hAnsi="Arial" w:cs="Arial"/>
        </w:rPr>
      </w:pPr>
      <w:r w:rsidRPr="00524BFE">
        <w:rPr>
          <w:rFonts w:ascii="Arial" w:hAnsi="Arial" w:cs="Arial"/>
        </w:rPr>
        <w:t>A Tabela de Comprovação de Capacidades Técnicas Mínimas acima (se houver) deverá ser preenchida pela licitante com os dados de seus atestados. Em resumo, a empresa deve comprovar que já executou obra(s) com quantidade relevante de serviços semelhantes (</w:t>
      </w:r>
      <w:r w:rsidRPr="00524BFE">
        <w:rPr>
          <w:rFonts w:ascii="Arial" w:hAnsi="Arial" w:cs="Arial"/>
          <w:b/>
          <w:bCs/>
        </w:rPr>
        <w:t xml:space="preserve">v.g., pelo menos </w:t>
      </w:r>
      <w:r w:rsidR="00524BFE" w:rsidRPr="00524BFE">
        <w:rPr>
          <w:rFonts w:ascii="Arial" w:hAnsi="Arial" w:cs="Arial"/>
          <w:b/>
          <w:bCs/>
        </w:rPr>
        <w:t>25</w:t>
      </w:r>
      <w:r w:rsidRPr="00524BFE">
        <w:rPr>
          <w:rFonts w:ascii="Arial" w:hAnsi="Arial" w:cs="Arial"/>
          <w:b/>
          <w:bCs/>
        </w:rPr>
        <w:t>% de alguns dos principais quantitativos desta obra</w:t>
      </w:r>
      <w:r w:rsidRPr="00524BFE">
        <w:rPr>
          <w:rFonts w:ascii="Arial" w:hAnsi="Arial" w:cs="Arial"/>
        </w:rPr>
        <w:t>), demonstrando assim experiência compatível.</w:t>
      </w:r>
    </w:p>
    <w:p w14:paraId="2B5D91A7" w14:textId="77777777" w:rsidR="00524BFE" w:rsidRDefault="00524BFE" w:rsidP="00524BFE">
      <w:pPr>
        <w:pStyle w:val="PargrafodaLista"/>
        <w:spacing w:after="0" w:line="276" w:lineRule="auto"/>
        <w:jc w:val="both"/>
        <w:rPr>
          <w:rFonts w:ascii="Arial" w:hAnsi="Arial" w:cs="Arial"/>
        </w:rPr>
      </w:pPr>
    </w:p>
    <w:p w14:paraId="7ACECDA6" w14:textId="77777777" w:rsidR="00524BFE" w:rsidRDefault="004C7E94" w:rsidP="00C75CDF">
      <w:pPr>
        <w:pStyle w:val="PargrafodaLista"/>
        <w:numPr>
          <w:ilvl w:val="2"/>
          <w:numId w:val="434"/>
        </w:numPr>
        <w:spacing w:after="0" w:line="276" w:lineRule="auto"/>
        <w:jc w:val="both"/>
        <w:rPr>
          <w:rFonts w:ascii="Arial" w:hAnsi="Arial" w:cs="Arial"/>
        </w:rPr>
      </w:pPr>
      <w:r w:rsidRPr="00524BFE">
        <w:rPr>
          <w:rFonts w:ascii="Arial" w:hAnsi="Arial" w:cs="Arial"/>
        </w:rPr>
        <w:t>Os atestados podem ser apresentados em conjunto para atender às exigências (soma de quantitativos) – admite-se somar quantidades de dois ou mais atestados da empresa, desde que cada um atenda parte relevante e que somados atinjam o mínimo. Entretanto, para maior robustez, é recomendável que pelo menos um atestado cubra uma obra de porte próximo (ex.: um atestado de construção de prédio escolar ou similar).</w:t>
      </w:r>
    </w:p>
    <w:p w14:paraId="6AB462B9" w14:textId="77777777" w:rsidR="00524BFE" w:rsidRPr="00524BFE" w:rsidRDefault="00524BFE" w:rsidP="00524BFE">
      <w:pPr>
        <w:pStyle w:val="PargrafodaLista"/>
        <w:rPr>
          <w:rFonts w:ascii="Arial" w:hAnsi="Arial" w:cs="Arial"/>
        </w:rPr>
      </w:pPr>
    </w:p>
    <w:p w14:paraId="5F9717C4" w14:textId="2BEB3EA3" w:rsidR="00524BFE" w:rsidRPr="00524BFE" w:rsidRDefault="004C7E94" w:rsidP="00C75CDF">
      <w:pPr>
        <w:pStyle w:val="PargrafodaLista"/>
        <w:numPr>
          <w:ilvl w:val="2"/>
          <w:numId w:val="434"/>
        </w:numPr>
        <w:spacing w:after="0" w:line="276" w:lineRule="auto"/>
        <w:jc w:val="both"/>
        <w:rPr>
          <w:rFonts w:ascii="Arial" w:hAnsi="Arial" w:cs="Arial"/>
        </w:rPr>
      </w:pPr>
      <w:r w:rsidRPr="00524BFE">
        <w:rPr>
          <w:rFonts w:ascii="Arial" w:hAnsi="Arial" w:cs="Arial"/>
        </w:rPr>
        <w:t>Os atestados apresentados devem estar acompanhados das respectivas Certidões de Acervo Técnico (CAT/CAO) emitidas pelo CREA/CAU/CFT, quando tais órgãos assim o exijam para comprovação de capacidade operacional da empresa. O CREA emite CAE – Certidão de Acervo de Empresa (conhecida também como CAT para empresa, dependendo da região) para atestados registrados. Caso o CREA local não emita CAO específica da empresa, aceitar-se-á a CAT do responsável técnico referente àquela obra, juntamente com o atestado, como evidência.</w:t>
      </w:r>
    </w:p>
    <w:p w14:paraId="427793E4" w14:textId="77777777" w:rsidR="00524BFE" w:rsidRPr="00524BFE" w:rsidRDefault="00524BFE" w:rsidP="00524BFE">
      <w:pPr>
        <w:pStyle w:val="PargrafodaLista"/>
        <w:rPr>
          <w:rFonts w:ascii="Arial" w:hAnsi="Arial" w:cs="Arial"/>
        </w:rPr>
      </w:pPr>
    </w:p>
    <w:p w14:paraId="68EF3387" w14:textId="01241D62" w:rsid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Capacidade Técnico-Profissional: Apresentar comprovação de capacidade técnico-profissional por meio de atestado(s) em nome de profissional(is) do quadro da empresa, que demonstrem a aptidão do(s) responsável(is) técnico(s) para desempenhar atividades pertinentes e compatíveis em características com o objeto. Ou seja, pelo menos um engenheiro civil ou arquiteto da equipe deve ter experiência comprovada em obras similares.</w:t>
      </w:r>
    </w:p>
    <w:p w14:paraId="3B98A459" w14:textId="77777777" w:rsidR="00524BFE" w:rsidRPr="00524BFE" w:rsidRDefault="00524BFE" w:rsidP="00524BFE">
      <w:pPr>
        <w:pStyle w:val="PargrafodaLista"/>
        <w:rPr>
          <w:rFonts w:ascii="Arial" w:hAnsi="Arial" w:cs="Arial"/>
        </w:rPr>
      </w:pPr>
    </w:p>
    <w:p w14:paraId="5F6EE81D" w14:textId="77777777" w:rsidR="00524BFE" w:rsidRDefault="004C7E94" w:rsidP="00C75CDF">
      <w:pPr>
        <w:pStyle w:val="PargrafodaLista"/>
        <w:numPr>
          <w:ilvl w:val="2"/>
          <w:numId w:val="434"/>
        </w:numPr>
        <w:spacing w:after="0" w:line="276" w:lineRule="auto"/>
        <w:ind w:hanging="862"/>
        <w:jc w:val="both"/>
        <w:rPr>
          <w:rFonts w:ascii="Arial" w:hAnsi="Arial" w:cs="Arial"/>
        </w:rPr>
      </w:pPr>
      <w:r w:rsidRPr="00524BFE">
        <w:rPr>
          <w:rFonts w:ascii="Arial" w:hAnsi="Arial" w:cs="Arial"/>
        </w:rPr>
        <w:lastRenderedPageBreak/>
        <w:t>Especificamente, apresentar Certidão(ões) de Acervo Técnico (CAT) com registro de atestado de capacidade técnica, emitida(s) pelo CREA ou CAU em nome do(s) profissional(is) indicado(s), relativa(s) a atestado(s) de execução de obra/serviço de características semelhantes ao desta licitação. Esses atestados profissionais devem comprovar que o engenheiro/arquiteto executou, como responsável técnico, obra de construção com complexidade comparável (ex.: construção de prédio público, escola, creche, hospital ou edifício de tamanho similar).</w:t>
      </w:r>
    </w:p>
    <w:p w14:paraId="69137927" w14:textId="77777777" w:rsidR="00524BFE" w:rsidRDefault="00524BFE" w:rsidP="00524BFE">
      <w:pPr>
        <w:pStyle w:val="PargrafodaLista"/>
        <w:spacing w:after="0" w:line="276" w:lineRule="auto"/>
        <w:jc w:val="both"/>
        <w:rPr>
          <w:rFonts w:ascii="Arial" w:hAnsi="Arial" w:cs="Arial"/>
        </w:rPr>
      </w:pPr>
    </w:p>
    <w:p w14:paraId="207C0C38" w14:textId="77777777" w:rsidR="00524BFE" w:rsidRDefault="004C7E94" w:rsidP="00C75CDF">
      <w:pPr>
        <w:pStyle w:val="PargrafodaLista"/>
        <w:numPr>
          <w:ilvl w:val="2"/>
          <w:numId w:val="434"/>
        </w:numPr>
        <w:spacing w:after="0" w:line="276" w:lineRule="auto"/>
        <w:ind w:hanging="862"/>
        <w:jc w:val="both"/>
        <w:rPr>
          <w:rFonts w:ascii="Arial" w:hAnsi="Arial" w:cs="Arial"/>
        </w:rPr>
      </w:pPr>
      <w:r w:rsidRPr="00524BFE">
        <w:rPr>
          <w:rFonts w:ascii="Arial" w:hAnsi="Arial" w:cs="Arial"/>
        </w:rPr>
        <w:t>O(s) profissional(is) apresentado(s) como responsável(is) técnico(s) deve(m) ter vínculo formal com a licitante, seja como sócio, empregado (carteira assinada) ou mediante contrato de prestação de serviços técnico (no caso de profissional autônomo). Esse vínculo deverá ser comprovado por documentação hábil na data da entrega da proposta.</w:t>
      </w:r>
    </w:p>
    <w:p w14:paraId="51ED777D" w14:textId="77777777" w:rsidR="00524BFE" w:rsidRPr="00524BFE" w:rsidRDefault="00524BFE" w:rsidP="00524BFE">
      <w:pPr>
        <w:pStyle w:val="PargrafodaLista"/>
        <w:rPr>
          <w:rFonts w:ascii="Arial" w:hAnsi="Arial" w:cs="Arial"/>
        </w:rPr>
      </w:pPr>
    </w:p>
    <w:p w14:paraId="0F3FE82B" w14:textId="77777777" w:rsidR="00524BFE" w:rsidRDefault="004C7E94" w:rsidP="00C75CDF">
      <w:pPr>
        <w:pStyle w:val="PargrafodaLista"/>
        <w:numPr>
          <w:ilvl w:val="2"/>
          <w:numId w:val="434"/>
        </w:numPr>
        <w:spacing w:after="0" w:line="276" w:lineRule="auto"/>
        <w:ind w:hanging="862"/>
        <w:jc w:val="both"/>
        <w:rPr>
          <w:rFonts w:ascii="Arial" w:hAnsi="Arial" w:cs="Arial"/>
        </w:rPr>
      </w:pPr>
      <w:r w:rsidRPr="00524BFE">
        <w:rPr>
          <w:rFonts w:ascii="Arial" w:hAnsi="Arial" w:cs="Arial"/>
        </w:rPr>
        <w:t>Quantitativos mínimos para profissional: Semelhante à capacidade operacional, pode-se exigir que o profissional tenha executado (ou tenha sido responsável por) determinados quantitativos mínimos. Exemplo: engenheiro responsável com CAT de obra de ao menos 600 m² de edificação. Se houver itens críticos (como “estrutura de concreto de X m³”), pode-se exigir que o profissional tenha CAT correspondendo a isso. Geralmente, entretanto, basta que o profissional comprove ter desempenhado função equivalente (responsável técnico de obra similar, independentemente de exatos quantitativos).</w:t>
      </w:r>
    </w:p>
    <w:p w14:paraId="21BA7F9B" w14:textId="77777777" w:rsidR="00524BFE" w:rsidRPr="00524BFE" w:rsidRDefault="00524BFE" w:rsidP="00524BFE">
      <w:pPr>
        <w:pStyle w:val="PargrafodaLista"/>
        <w:rPr>
          <w:rFonts w:ascii="Arial" w:hAnsi="Arial" w:cs="Arial"/>
        </w:rPr>
      </w:pPr>
    </w:p>
    <w:p w14:paraId="3E61A87F" w14:textId="77777777" w:rsidR="00524BFE" w:rsidRDefault="004C7E94" w:rsidP="00C75CDF">
      <w:pPr>
        <w:pStyle w:val="PargrafodaLista"/>
        <w:numPr>
          <w:ilvl w:val="2"/>
          <w:numId w:val="434"/>
        </w:numPr>
        <w:spacing w:after="0" w:line="276" w:lineRule="auto"/>
        <w:ind w:hanging="862"/>
        <w:jc w:val="both"/>
        <w:rPr>
          <w:rFonts w:ascii="Arial" w:hAnsi="Arial" w:cs="Arial"/>
        </w:rPr>
      </w:pPr>
      <w:r w:rsidRPr="00524BFE">
        <w:rPr>
          <w:rFonts w:ascii="Arial" w:hAnsi="Arial" w:cs="Arial"/>
        </w:rPr>
        <w:t>Cada profissional apresentado deve possuir registro ou inscrição no CREA/CAU correspondente e estar em situação regular. Os documentos de registro do profissional e ART de cargo/função na empresa (se existente) também podem ser solicitados.</w:t>
      </w:r>
    </w:p>
    <w:p w14:paraId="4389E7F4" w14:textId="77777777" w:rsidR="00524BFE" w:rsidRPr="00524BFE" w:rsidRDefault="00524BFE" w:rsidP="00524BFE">
      <w:pPr>
        <w:pStyle w:val="PargrafodaLista"/>
        <w:rPr>
          <w:rFonts w:ascii="Arial" w:hAnsi="Arial" w:cs="Arial"/>
        </w:rPr>
      </w:pPr>
    </w:p>
    <w:p w14:paraId="64AB5474" w14:textId="5A9B61BF" w:rsidR="00524BFE" w:rsidRDefault="004C7E94" w:rsidP="00C75CDF">
      <w:pPr>
        <w:pStyle w:val="PargrafodaLista"/>
        <w:numPr>
          <w:ilvl w:val="2"/>
          <w:numId w:val="434"/>
        </w:numPr>
        <w:spacing w:after="0" w:line="276" w:lineRule="auto"/>
        <w:ind w:hanging="862"/>
        <w:jc w:val="both"/>
        <w:rPr>
          <w:rFonts w:ascii="Arial" w:hAnsi="Arial" w:cs="Arial"/>
        </w:rPr>
      </w:pPr>
      <w:r w:rsidRPr="00524BFE">
        <w:rPr>
          <w:rFonts w:ascii="Arial" w:hAnsi="Arial" w:cs="Arial"/>
        </w:rPr>
        <w:t>Quantitativos mínimos para profissional: Semelhante à capacidade operacional, o profissional deve comprovar que tenha executado (ou tenha sido responsável por) determinados quantitativos mínimos. A comprovação dar-se-a por meio de CAT (Certidão de Acervo Técnico) com registro de atestado. Os itens considerados mais relevantes e seus quantitativos mínimos estão definidos no Projeto Básico – Anexo I (Memorial Descritivo) e resumidos a seguir:</w:t>
      </w:r>
    </w:p>
    <w:p w14:paraId="0AF41FDE" w14:textId="77777777" w:rsidR="00524BFE" w:rsidRPr="00524BFE" w:rsidRDefault="00524BFE" w:rsidP="00524BFE">
      <w:pPr>
        <w:pStyle w:val="PargrafodaLista"/>
        <w:rPr>
          <w:rFonts w:ascii="Arial" w:hAnsi="Arial" w:cs="Arial"/>
        </w:rPr>
      </w:pPr>
    </w:p>
    <w:tbl>
      <w:tblPr>
        <w:tblStyle w:val="Tabelacomgrade"/>
        <w:tblW w:w="9669" w:type="dxa"/>
        <w:tblInd w:w="-714" w:type="dxa"/>
        <w:tblLook w:val="04A0" w:firstRow="1" w:lastRow="0" w:firstColumn="1" w:lastColumn="0" w:noHBand="0" w:noVBand="1"/>
      </w:tblPr>
      <w:tblGrid>
        <w:gridCol w:w="3006"/>
        <w:gridCol w:w="851"/>
        <w:gridCol w:w="1151"/>
        <w:gridCol w:w="1151"/>
        <w:gridCol w:w="1151"/>
        <w:gridCol w:w="1151"/>
        <w:gridCol w:w="1208"/>
      </w:tblGrid>
      <w:tr w:rsidR="008D544A" w:rsidRPr="00216C18" w14:paraId="2240A922" w14:textId="77777777" w:rsidTr="008962F2">
        <w:trPr>
          <w:trHeight w:val="315"/>
        </w:trPr>
        <w:tc>
          <w:tcPr>
            <w:tcW w:w="3006" w:type="dxa"/>
            <w:shd w:val="clear" w:color="auto" w:fill="D9D9D9" w:themeFill="background1" w:themeFillShade="D9"/>
            <w:noWrap/>
            <w:hideMark/>
          </w:tcPr>
          <w:p w14:paraId="56322E53" w14:textId="77777777" w:rsidR="008D544A" w:rsidRPr="00A35D1F" w:rsidRDefault="008D544A" w:rsidP="008962F2">
            <w:pPr>
              <w:tabs>
                <w:tab w:val="left" w:pos="2066"/>
              </w:tabs>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DESCRIÇÃO</w:t>
            </w:r>
          </w:p>
        </w:tc>
        <w:tc>
          <w:tcPr>
            <w:tcW w:w="851" w:type="dxa"/>
            <w:shd w:val="clear" w:color="auto" w:fill="D9D9D9" w:themeFill="background1" w:themeFillShade="D9"/>
            <w:noWrap/>
            <w:hideMark/>
          </w:tcPr>
          <w:p w14:paraId="5E280084" w14:textId="77777777" w:rsidR="008D544A" w:rsidRPr="00A35D1F" w:rsidRDefault="008D544A" w:rsidP="008962F2">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UND</w:t>
            </w:r>
          </w:p>
        </w:tc>
        <w:tc>
          <w:tcPr>
            <w:tcW w:w="1151" w:type="dxa"/>
            <w:shd w:val="clear" w:color="auto" w:fill="D9D9D9" w:themeFill="background1" w:themeFillShade="D9"/>
            <w:noWrap/>
            <w:hideMark/>
          </w:tcPr>
          <w:p w14:paraId="3FA8A40A"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01</w:t>
            </w:r>
          </w:p>
        </w:tc>
        <w:tc>
          <w:tcPr>
            <w:tcW w:w="1151" w:type="dxa"/>
            <w:shd w:val="clear" w:color="auto" w:fill="D9D9D9" w:themeFill="background1" w:themeFillShade="D9"/>
            <w:noWrap/>
            <w:hideMark/>
          </w:tcPr>
          <w:p w14:paraId="43A9F68A"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02</w:t>
            </w:r>
          </w:p>
        </w:tc>
        <w:tc>
          <w:tcPr>
            <w:tcW w:w="1151" w:type="dxa"/>
            <w:shd w:val="clear" w:color="auto" w:fill="D9D9D9" w:themeFill="background1" w:themeFillShade="D9"/>
            <w:noWrap/>
            <w:hideMark/>
          </w:tcPr>
          <w:p w14:paraId="6A63DCFA"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03</w:t>
            </w:r>
          </w:p>
        </w:tc>
        <w:tc>
          <w:tcPr>
            <w:tcW w:w="1151" w:type="dxa"/>
            <w:shd w:val="clear" w:color="auto" w:fill="D9D9D9" w:themeFill="background1" w:themeFillShade="D9"/>
            <w:noWrap/>
            <w:hideMark/>
          </w:tcPr>
          <w:p w14:paraId="142162A7"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04</w:t>
            </w:r>
          </w:p>
        </w:tc>
        <w:tc>
          <w:tcPr>
            <w:tcW w:w="1208" w:type="dxa"/>
            <w:shd w:val="clear" w:color="auto" w:fill="D9D9D9" w:themeFill="background1" w:themeFillShade="D9"/>
            <w:noWrap/>
            <w:hideMark/>
          </w:tcPr>
          <w:p w14:paraId="5FD24F7F"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05</w:t>
            </w:r>
          </w:p>
        </w:tc>
      </w:tr>
      <w:tr w:rsidR="008D544A" w:rsidRPr="00216C18" w14:paraId="20E2DD58" w14:textId="77777777" w:rsidTr="008962F2">
        <w:trPr>
          <w:trHeight w:val="529"/>
        </w:trPr>
        <w:tc>
          <w:tcPr>
            <w:tcW w:w="3006" w:type="dxa"/>
            <w:hideMark/>
          </w:tcPr>
          <w:p w14:paraId="25A549B5" w14:textId="77777777" w:rsidR="008D544A" w:rsidRPr="00A35D1F" w:rsidRDefault="008D544A" w:rsidP="008962F2">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EXECUÇÃO DE PAVIMENTO COM APLICAÇÃO DE CONCRETO ASFÁLTICO</w:t>
            </w:r>
          </w:p>
        </w:tc>
        <w:tc>
          <w:tcPr>
            <w:tcW w:w="851" w:type="dxa"/>
            <w:noWrap/>
            <w:hideMark/>
          </w:tcPr>
          <w:p w14:paraId="51095BC0" w14:textId="77777777" w:rsidR="008D544A" w:rsidRPr="00A35D1F" w:rsidRDefault="008D544A" w:rsidP="008962F2">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6F11BB06"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2.800,00</w:t>
            </w:r>
          </w:p>
        </w:tc>
        <w:tc>
          <w:tcPr>
            <w:tcW w:w="1151" w:type="dxa"/>
            <w:noWrap/>
            <w:hideMark/>
          </w:tcPr>
          <w:p w14:paraId="1640D310"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6.300,00</w:t>
            </w:r>
          </w:p>
        </w:tc>
        <w:tc>
          <w:tcPr>
            <w:tcW w:w="1151" w:type="dxa"/>
            <w:noWrap/>
            <w:hideMark/>
          </w:tcPr>
          <w:p w14:paraId="4FEDC648"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8.400,00</w:t>
            </w:r>
          </w:p>
        </w:tc>
        <w:tc>
          <w:tcPr>
            <w:tcW w:w="1151" w:type="dxa"/>
            <w:noWrap/>
            <w:hideMark/>
          </w:tcPr>
          <w:p w14:paraId="6FDC9E35"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11.200,00</w:t>
            </w:r>
          </w:p>
        </w:tc>
        <w:tc>
          <w:tcPr>
            <w:tcW w:w="1208" w:type="dxa"/>
            <w:noWrap/>
            <w:hideMark/>
          </w:tcPr>
          <w:p w14:paraId="7DAE403A"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15.750,00</w:t>
            </w:r>
          </w:p>
        </w:tc>
      </w:tr>
      <w:tr w:rsidR="008D544A" w:rsidRPr="00216C18" w14:paraId="67729F14" w14:textId="77777777" w:rsidTr="008962F2">
        <w:trPr>
          <w:trHeight w:val="421"/>
        </w:trPr>
        <w:tc>
          <w:tcPr>
            <w:tcW w:w="3006" w:type="dxa"/>
            <w:hideMark/>
          </w:tcPr>
          <w:p w14:paraId="3A523E94" w14:textId="77777777" w:rsidR="008D544A" w:rsidRPr="00A35D1F" w:rsidRDefault="008D544A" w:rsidP="008962F2">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TRANSPORTE COM CAMINHÃO BASCULANTE DE 10 M³</w:t>
            </w:r>
          </w:p>
        </w:tc>
        <w:tc>
          <w:tcPr>
            <w:tcW w:w="851" w:type="dxa"/>
            <w:noWrap/>
            <w:hideMark/>
          </w:tcPr>
          <w:p w14:paraId="003783CB" w14:textId="77777777" w:rsidR="008D544A" w:rsidRPr="00A35D1F" w:rsidRDefault="008D544A" w:rsidP="008962F2">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M3XKM </w:t>
            </w:r>
          </w:p>
        </w:tc>
        <w:tc>
          <w:tcPr>
            <w:tcW w:w="1151" w:type="dxa"/>
            <w:noWrap/>
            <w:hideMark/>
          </w:tcPr>
          <w:p w14:paraId="6CC7B5EB"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1.214.284,58</w:t>
            </w:r>
          </w:p>
        </w:tc>
        <w:tc>
          <w:tcPr>
            <w:tcW w:w="1151" w:type="dxa"/>
            <w:noWrap/>
            <w:hideMark/>
          </w:tcPr>
          <w:p w14:paraId="449AFAE6"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2.610.304,20</w:t>
            </w:r>
          </w:p>
        </w:tc>
        <w:tc>
          <w:tcPr>
            <w:tcW w:w="1151" w:type="dxa"/>
            <w:noWrap/>
            <w:hideMark/>
          </w:tcPr>
          <w:p w14:paraId="08981B74"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3.891.349,35</w:t>
            </w:r>
          </w:p>
        </w:tc>
        <w:tc>
          <w:tcPr>
            <w:tcW w:w="1151" w:type="dxa"/>
            <w:noWrap/>
            <w:hideMark/>
          </w:tcPr>
          <w:p w14:paraId="4E61F912"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5.444.950,35</w:t>
            </w:r>
          </w:p>
        </w:tc>
        <w:tc>
          <w:tcPr>
            <w:tcW w:w="1208" w:type="dxa"/>
            <w:noWrap/>
            <w:hideMark/>
          </w:tcPr>
          <w:p w14:paraId="1F9D0FC4"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6.541.718,40</w:t>
            </w:r>
          </w:p>
        </w:tc>
      </w:tr>
      <w:tr w:rsidR="008D544A" w:rsidRPr="00216C18" w14:paraId="6C5DF451" w14:textId="77777777" w:rsidTr="008962F2">
        <w:trPr>
          <w:trHeight w:val="426"/>
        </w:trPr>
        <w:tc>
          <w:tcPr>
            <w:tcW w:w="3006" w:type="dxa"/>
            <w:hideMark/>
          </w:tcPr>
          <w:p w14:paraId="334DAA0B" w14:textId="77777777" w:rsidR="008D544A" w:rsidRPr="00A35D1F" w:rsidRDefault="008D544A" w:rsidP="008962F2">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BASE E SUB-BASE PARA PAVIMENTAÇÃO DE BRITA GRADUADA SIMPLES</w:t>
            </w:r>
          </w:p>
        </w:tc>
        <w:tc>
          <w:tcPr>
            <w:tcW w:w="851" w:type="dxa"/>
            <w:noWrap/>
            <w:hideMark/>
          </w:tcPr>
          <w:p w14:paraId="4581316D" w14:textId="77777777" w:rsidR="008D544A" w:rsidRPr="00A35D1F" w:rsidRDefault="008D544A" w:rsidP="008962F2">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0851FCBD"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5.600,00</w:t>
            </w:r>
          </w:p>
        </w:tc>
        <w:tc>
          <w:tcPr>
            <w:tcW w:w="1151" w:type="dxa"/>
            <w:noWrap/>
            <w:hideMark/>
          </w:tcPr>
          <w:p w14:paraId="4C59A5D7"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12.600,00</w:t>
            </w:r>
          </w:p>
        </w:tc>
        <w:tc>
          <w:tcPr>
            <w:tcW w:w="1151" w:type="dxa"/>
            <w:noWrap/>
            <w:hideMark/>
          </w:tcPr>
          <w:p w14:paraId="263C1860"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16.800,00</w:t>
            </w:r>
          </w:p>
        </w:tc>
        <w:tc>
          <w:tcPr>
            <w:tcW w:w="1151" w:type="dxa"/>
            <w:noWrap/>
            <w:hideMark/>
          </w:tcPr>
          <w:p w14:paraId="6A7FEA99"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22.400,00</w:t>
            </w:r>
          </w:p>
        </w:tc>
        <w:tc>
          <w:tcPr>
            <w:tcW w:w="1208" w:type="dxa"/>
            <w:noWrap/>
            <w:hideMark/>
          </w:tcPr>
          <w:p w14:paraId="4857D39C"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31.500,00</w:t>
            </w:r>
          </w:p>
        </w:tc>
      </w:tr>
    </w:tbl>
    <w:p w14:paraId="6B72AFCC" w14:textId="77777777" w:rsidR="008D544A" w:rsidRDefault="008D544A" w:rsidP="008D544A">
      <w:pPr>
        <w:pStyle w:val="PargrafodaLista"/>
        <w:spacing w:after="0" w:line="276" w:lineRule="auto"/>
        <w:ind w:left="567"/>
        <w:jc w:val="both"/>
        <w:rPr>
          <w:rFonts w:ascii="Arial" w:hAnsi="Arial" w:cs="Arial"/>
        </w:rPr>
      </w:pPr>
    </w:p>
    <w:tbl>
      <w:tblPr>
        <w:tblStyle w:val="Tabelacomgrade"/>
        <w:tblW w:w="9640" w:type="dxa"/>
        <w:tblInd w:w="-714" w:type="dxa"/>
        <w:tblLook w:val="04A0" w:firstRow="1" w:lastRow="0" w:firstColumn="1" w:lastColumn="0" w:noHBand="0" w:noVBand="1"/>
      </w:tblPr>
      <w:tblGrid>
        <w:gridCol w:w="2977"/>
        <w:gridCol w:w="851"/>
        <w:gridCol w:w="1151"/>
        <w:gridCol w:w="1151"/>
        <w:gridCol w:w="1151"/>
        <w:gridCol w:w="1151"/>
        <w:gridCol w:w="1208"/>
      </w:tblGrid>
      <w:tr w:rsidR="008D544A" w:rsidRPr="00F91850" w14:paraId="4262220C" w14:textId="77777777" w:rsidTr="008962F2">
        <w:trPr>
          <w:trHeight w:val="315"/>
        </w:trPr>
        <w:tc>
          <w:tcPr>
            <w:tcW w:w="2977" w:type="dxa"/>
            <w:shd w:val="clear" w:color="auto" w:fill="D9D9D9" w:themeFill="background1" w:themeFillShade="D9"/>
            <w:noWrap/>
            <w:hideMark/>
          </w:tcPr>
          <w:p w14:paraId="29CF265D" w14:textId="77777777" w:rsidR="008D544A" w:rsidRPr="00A35D1F" w:rsidRDefault="008D544A" w:rsidP="008962F2">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DESCRIÇÃO</w:t>
            </w:r>
          </w:p>
        </w:tc>
        <w:tc>
          <w:tcPr>
            <w:tcW w:w="851" w:type="dxa"/>
            <w:shd w:val="clear" w:color="auto" w:fill="D9D9D9" w:themeFill="background1" w:themeFillShade="D9"/>
            <w:noWrap/>
            <w:hideMark/>
          </w:tcPr>
          <w:p w14:paraId="0AFF7E01" w14:textId="77777777" w:rsidR="008D544A" w:rsidRPr="00A35D1F" w:rsidRDefault="008D544A" w:rsidP="008962F2">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UND</w:t>
            </w:r>
          </w:p>
        </w:tc>
        <w:tc>
          <w:tcPr>
            <w:tcW w:w="1151" w:type="dxa"/>
            <w:shd w:val="clear" w:color="auto" w:fill="D9D9D9" w:themeFill="background1" w:themeFillShade="D9"/>
            <w:noWrap/>
            <w:hideMark/>
          </w:tcPr>
          <w:p w14:paraId="06919308"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06</w:t>
            </w:r>
          </w:p>
        </w:tc>
        <w:tc>
          <w:tcPr>
            <w:tcW w:w="1151" w:type="dxa"/>
            <w:shd w:val="clear" w:color="auto" w:fill="D9D9D9" w:themeFill="background1" w:themeFillShade="D9"/>
            <w:noWrap/>
            <w:hideMark/>
          </w:tcPr>
          <w:p w14:paraId="19C242E5"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07</w:t>
            </w:r>
          </w:p>
        </w:tc>
        <w:tc>
          <w:tcPr>
            <w:tcW w:w="1151" w:type="dxa"/>
            <w:shd w:val="clear" w:color="auto" w:fill="D9D9D9" w:themeFill="background1" w:themeFillShade="D9"/>
            <w:noWrap/>
            <w:hideMark/>
          </w:tcPr>
          <w:p w14:paraId="4C8D0C61"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08</w:t>
            </w:r>
          </w:p>
        </w:tc>
        <w:tc>
          <w:tcPr>
            <w:tcW w:w="1151" w:type="dxa"/>
            <w:shd w:val="clear" w:color="auto" w:fill="D9D9D9" w:themeFill="background1" w:themeFillShade="D9"/>
            <w:noWrap/>
            <w:hideMark/>
          </w:tcPr>
          <w:p w14:paraId="5A20C020"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09</w:t>
            </w:r>
          </w:p>
        </w:tc>
        <w:tc>
          <w:tcPr>
            <w:tcW w:w="1208" w:type="dxa"/>
            <w:shd w:val="clear" w:color="auto" w:fill="D9D9D9" w:themeFill="background1" w:themeFillShade="D9"/>
            <w:noWrap/>
            <w:hideMark/>
          </w:tcPr>
          <w:p w14:paraId="35777221" w14:textId="77777777" w:rsidR="008D544A" w:rsidRPr="00A35D1F" w:rsidRDefault="008D544A" w:rsidP="008962F2">
            <w:pPr>
              <w:jc w:val="center"/>
              <w:rPr>
                <w:rFonts w:ascii="Arial" w:eastAsia="Times New Roman" w:hAnsi="Arial" w:cs="Arial"/>
                <w:b/>
                <w:bCs/>
                <w:color w:val="000000"/>
                <w:sz w:val="16"/>
                <w:szCs w:val="16"/>
                <w:lang w:eastAsia="pt-BR"/>
              </w:rPr>
            </w:pPr>
            <w:r w:rsidRPr="00A35D1F">
              <w:rPr>
                <w:rFonts w:ascii="Arial" w:eastAsia="Times New Roman" w:hAnsi="Arial" w:cs="Arial"/>
                <w:b/>
                <w:bCs/>
                <w:color w:val="000000"/>
                <w:sz w:val="16"/>
                <w:szCs w:val="16"/>
                <w:lang w:eastAsia="pt-BR"/>
              </w:rPr>
              <w:t>LOTE 10</w:t>
            </w:r>
          </w:p>
        </w:tc>
      </w:tr>
      <w:tr w:rsidR="008D544A" w:rsidRPr="00F91850" w14:paraId="4E208420" w14:textId="77777777" w:rsidTr="008962F2">
        <w:trPr>
          <w:trHeight w:val="516"/>
        </w:trPr>
        <w:tc>
          <w:tcPr>
            <w:tcW w:w="2977" w:type="dxa"/>
            <w:hideMark/>
          </w:tcPr>
          <w:p w14:paraId="49C0F9D4" w14:textId="77777777" w:rsidR="008D544A" w:rsidRPr="00A35D1F" w:rsidRDefault="008D544A" w:rsidP="008962F2">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EXECUÇÃO DE PAVIMENTO COM APLICAÇÃO DE CONCRETO ASFÁLTICO</w:t>
            </w:r>
          </w:p>
        </w:tc>
        <w:tc>
          <w:tcPr>
            <w:tcW w:w="851" w:type="dxa"/>
            <w:noWrap/>
            <w:hideMark/>
          </w:tcPr>
          <w:p w14:paraId="0B3D2132" w14:textId="77777777" w:rsidR="008D544A" w:rsidRPr="00A35D1F" w:rsidRDefault="008D544A" w:rsidP="008962F2">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432F3336"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4.200,00</w:t>
            </w:r>
          </w:p>
        </w:tc>
        <w:tc>
          <w:tcPr>
            <w:tcW w:w="1151" w:type="dxa"/>
            <w:noWrap/>
            <w:hideMark/>
          </w:tcPr>
          <w:p w14:paraId="04CC735D"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7.000,00</w:t>
            </w:r>
          </w:p>
        </w:tc>
        <w:tc>
          <w:tcPr>
            <w:tcW w:w="1151" w:type="dxa"/>
            <w:noWrap/>
            <w:hideMark/>
          </w:tcPr>
          <w:p w14:paraId="32727AF9"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4.900,00</w:t>
            </w:r>
          </w:p>
        </w:tc>
        <w:tc>
          <w:tcPr>
            <w:tcW w:w="1151" w:type="dxa"/>
            <w:noWrap/>
            <w:hideMark/>
          </w:tcPr>
          <w:p w14:paraId="6CE4612B"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4.200,00</w:t>
            </w:r>
          </w:p>
        </w:tc>
        <w:tc>
          <w:tcPr>
            <w:tcW w:w="1208" w:type="dxa"/>
            <w:noWrap/>
            <w:hideMark/>
          </w:tcPr>
          <w:p w14:paraId="1070B01A"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4.550,00</w:t>
            </w:r>
          </w:p>
        </w:tc>
      </w:tr>
      <w:tr w:rsidR="008D544A" w:rsidRPr="00F91850" w14:paraId="1ADD6DA9" w14:textId="77777777" w:rsidTr="008962F2">
        <w:trPr>
          <w:trHeight w:val="382"/>
        </w:trPr>
        <w:tc>
          <w:tcPr>
            <w:tcW w:w="2977" w:type="dxa"/>
            <w:hideMark/>
          </w:tcPr>
          <w:p w14:paraId="50799FAF" w14:textId="77777777" w:rsidR="008D544A" w:rsidRPr="00A35D1F" w:rsidRDefault="008D544A" w:rsidP="008962F2">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TRANSPORTE COM CAMINHÃO BASCULANTE DE 10 M³</w:t>
            </w:r>
          </w:p>
        </w:tc>
        <w:tc>
          <w:tcPr>
            <w:tcW w:w="851" w:type="dxa"/>
            <w:noWrap/>
            <w:hideMark/>
          </w:tcPr>
          <w:p w14:paraId="64EFD12B" w14:textId="77777777" w:rsidR="008D544A" w:rsidRPr="00A35D1F" w:rsidRDefault="008D544A" w:rsidP="008962F2">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M3XKM </w:t>
            </w:r>
          </w:p>
        </w:tc>
        <w:tc>
          <w:tcPr>
            <w:tcW w:w="1151" w:type="dxa"/>
            <w:noWrap/>
            <w:hideMark/>
          </w:tcPr>
          <w:p w14:paraId="5F383B3B"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1.725.774,75</w:t>
            </w:r>
          </w:p>
        </w:tc>
        <w:tc>
          <w:tcPr>
            <w:tcW w:w="1151" w:type="dxa"/>
            <w:noWrap/>
            <w:hideMark/>
          </w:tcPr>
          <w:p w14:paraId="0B4533C2"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2.902.580,63</w:t>
            </w:r>
          </w:p>
        </w:tc>
        <w:tc>
          <w:tcPr>
            <w:tcW w:w="1151" w:type="dxa"/>
            <w:noWrap/>
            <w:hideMark/>
          </w:tcPr>
          <w:p w14:paraId="78DF4D79"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1.967.085,75</w:t>
            </w:r>
          </w:p>
        </w:tc>
        <w:tc>
          <w:tcPr>
            <w:tcW w:w="1151" w:type="dxa"/>
            <w:noWrap/>
            <w:hideMark/>
          </w:tcPr>
          <w:p w14:paraId="29AC1D69"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1.649.869,20</w:t>
            </w:r>
          </w:p>
        </w:tc>
        <w:tc>
          <w:tcPr>
            <w:tcW w:w="1208" w:type="dxa"/>
            <w:noWrap/>
            <w:hideMark/>
          </w:tcPr>
          <w:p w14:paraId="4AF101C3"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1.591.661,40</w:t>
            </w:r>
          </w:p>
        </w:tc>
      </w:tr>
      <w:tr w:rsidR="008D544A" w:rsidRPr="00F91850" w14:paraId="75D68355" w14:textId="77777777" w:rsidTr="008962F2">
        <w:trPr>
          <w:trHeight w:val="672"/>
        </w:trPr>
        <w:tc>
          <w:tcPr>
            <w:tcW w:w="2977" w:type="dxa"/>
            <w:hideMark/>
          </w:tcPr>
          <w:p w14:paraId="3BC49B60" w14:textId="77777777" w:rsidR="008D544A" w:rsidRPr="00A35D1F" w:rsidRDefault="008D544A" w:rsidP="008962F2">
            <w:pP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BASE E SUB-BASE PARA PAVIMENTAÇÃO DE BRITA GRADUADA SIMPLES</w:t>
            </w:r>
          </w:p>
        </w:tc>
        <w:tc>
          <w:tcPr>
            <w:tcW w:w="851" w:type="dxa"/>
            <w:noWrap/>
            <w:hideMark/>
          </w:tcPr>
          <w:p w14:paraId="00898773" w14:textId="77777777" w:rsidR="008D544A" w:rsidRPr="00A35D1F" w:rsidRDefault="008D544A" w:rsidP="008962F2">
            <w:pPr>
              <w:jc w:val="center"/>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 xml:space="preserve"> M3 </w:t>
            </w:r>
          </w:p>
        </w:tc>
        <w:tc>
          <w:tcPr>
            <w:tcW w:w="1151" w:type="dxa"/>
            <w:noWrap/>
            <w:hideMark/>
          </w:tcPr>
          <w:p w14:paraId="371DE486"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8.400,00</w:t>
            </w:r>
          </w:p>
        </w:tc>
        <w:tc>
          <w:tcPr>
            <w:tcW w:w="1151" w:type="dxa"/>
            <w:noWrap/>
            <w:hideMark/>
          </w:tcPr>
          <w:p w14:paraId="10D4C6CB"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14.000,00</w:t>
            </w:r>
          </w:p>
        </w:tc>
        <w:tc>
          <w:tcPr>
            <w:tcW w:w="1151" w:type="dxa"/>
            <w:noWrap/>
            <w:hideMark/>
          </w:tcPr>
          <w:p w14:paraId="4DDB1E15"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9.800,00</w:t>
            </w:r>
          </w:p>
        </w:tc>
        <w:tc>
          <w:tcPr>
            <w:tcW w:w="1151" w:type="dxa"/>
            <w:noWrap/>
            <w:hideMark/>
          </w:tcPr>
          <w:p w14:paraId="6A1DD847"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8.400,00</w:t>
            </w:r>
          </w:p>
        </w:tc>
        <w:tc>
          <w:tcPr>
            <w:tcW w:w="1208" w:type="dxa"/>
            <w:noWrap/>
            <w:hideMark/>
          </w:tcPr>
          <w:p w14:paraId="15FF1508" w14:textId="77777777" w:rsidR="008D544A" w:rsidRPr="00A35D1F" w:rsidRDefault="008D544A" w:rsidP="008962F2">
            <w:pPr>
              <w:jc w:val="right"/>
              <w:rPr>
                <w:rFonts w:ascii="Arial" w:eastAsia="Times New Roman" w:hAnsi="Arial" w:cs="Arial"/>
                <w:color w:val="000000"/>
                <w:sz w:val="16"/>
                <w:szCs w:val="16"/>
                <w:lang w:eastAsia="pt-BR"/>
              </w:rPr>
            </w:pPr>
            <w:r w:rsidRPr="00A35D1F">
              <w:rPr>
                <w:rFonts w:ascii="Arial" w:eastAsia="Times New Roman" w:hAnsi="Arial" w:cs="Arial"/>
                <w:color w:val="000000"/>
                <w:sz w:val="16"/>
                <w:szCs w:val="16"/>
                <w:lang w:eastAsia="pt-BR"/>
              </w:rPr>
              <w:t>9.100,00</w:t>
            </w:r>
          </w:p>
        </w:tc>
      </w:tr>
    </w:tbl>
    <w:p w14:paraId="41795342" w14:textId="77777777" w:rsidR="008D544A" w:rsidRDefault="008D544A" w:rsidP="008D544A">
      <w:pPr>
        <w:pStyle w:val="PargrafodaLista"/>
        <w:spacing w:after="0" w:line="276" w:lineRule="auto"/>
        <w:ind w:left="567"/>
        <w:jc w:val="both"/>
        <w:rPr>
          <w:rFonts w:ascii="Arial" w:hAnsi="Arial" w:cs="Arial"/>
        </w:rPr>
      </w:pPr>
    </w:p>
    <w:tbl>
      <w:tblPr>
        <w:tblStyle w:val="Tabelacomgrade"/>
        <w:tblW w:w="9640" w:type="dxa"/>
        <w:tblInd w:w="-714" w:type="dxa"/>
        <w:tblLook w:val="04A0" w:firstRow="1" w:lastRow="0" w:firstColumn="1" w:lastColumn="0" w:noHBand="0" w:noVBand="1"/>
      </w:tblPr>
      <w:tblGrid>
        <w:gridCol w:w="4962"/>
        <w:gridCol w:w="850"/>
        <w:gridCol w:w="1151"/>
        <w:gridCol w:w="1401"/>
        <w:gridCol w:w="1276"/>
      </w:tblGrid>
      <w:tr w:rsidR="008D544A" w:rsidRPr="00F91850" w14:paraId="46020C99" w14:textId="77777777" w:rsidTr="008962F2">
        <w:trPr>
          <w:trHeight w:val="315"/>
        </w:trPr>
        <w:tc>
          <w:tcPr>
            <w:tcW w:w="4962" w:type="dxa"/>
            <w:shd w:val="clear" w:color="auto" w:fill="D9D9D9" w:themeFill="background1" w:themeFillShade="D9"/>
            <w:noWrap/>
            <w:hideMark/>
          </w:tcPr>
          <w:p w14:paraId="667BDCB9" w14:textId="77777777" w:rsidR="008D544A" w:rsidRPr="00216C18" w:rsidRDefault="008D544A" w:rsidP="008962F2">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DESCRIÇÃO</w:t>
            </w:r>
          </w:p>
        </w:tc>
        <w:tc>
          <w:tcPr>
            <w:tcW w:w="850" w:type="dxa"/>
            <w:shd w:val="clear" w:color="auto" w:fill="D9D9D9" w:themeFill="background1" w:themeFillShade="D9"/>
            <w:noWrap/>
            <w:hideMark/>
          </w:tcPr>
          <w:p w14:paraId="38CF8591" w14:textId="77777777" w:rsidR="008D544A" w:rsidRPr="00216C18" w:rsidRDefault="008D544A" w:rsidP="008962F2">
            <w:pPr>
              <w:rPr>
                <w:rFonts w:ascii="Arial" w:eastAsia="Times New Roman" w:hAnsi="Arial" w:cs="Arial"/>
                <w:b/>
                <w:bCs/>
                <w:color w:val="000000"/>
                <w:sz w:val="16"/>
                <w:szCs w:val="16"/>
                <w:lang w:eastAsia="pt-BR"/>
              </w:rPr>
            </w:pPr>
            <w:r>
              <w:rPr>
                <w:rFonts w:ascii="Arial" w:eastAsia="Times New Roman" w:hAnsi="Arial" w:cs="Arial"/>
                <w:b/>
                <w:bCs/>
                <w:color w:val="000000"/>
                <w:sz w:val="16"/>
                <w:szCs w:val="16"/>
                <w:lang w:eastAsia="pt-BR"/>
              </w:rPr>
              <w:t>UND</w:t>
            </w:r>
          </w:p>
        </w:tc>
        <w:tc>
          <w:tcPr>
            <w:tcW w:w="1151" w:type="dxa"/>
            <w:shd w:val="clear" w:color="auto" w:fill="D9D9D9" w:themeFill="background1" w:themeFillShade="D9"/>
            <w:noWrap/>
            <w:hideMark/>
          </w:tcPr>
          <w:p w14:paraId="0C43D5C9" w14:textId="77777777" w:rsidR="008D544A" w:rsidRPr="00216C18" w:rsidRDefault="008D544A" w:rsidP="008962F2">
            <w:pPr>
              <w:jc w:val="center"/>
              <w:rPr>
                <w:rFonts w:ascii="Arial" w:eastAsia="Times New Roman" w:hAnsi="Arial" w:cs="Arial"/>
                <w:b/>
                <w:bCs/>
                <w:color w:val="000000"/>
                <w:sz w:val="16"/>
                <w:szCs w:val="16"/>
                <w:lang w:eastAsia="pt-BR"/>
              </w:rPr>
            </w:pPr>
            <w:r w:rsidRPr="00216C18">
              <w:rPr>
                <w:rFonts w:ascii="Arial" w:eastAsia="Times New Roman" w:hAnsi="Arial" w:cs="Arial"/>
                <w:b/>
                <w:bCs/>
                <w:color w:val="000000"/>
                <w:sz w:val="16"/>
                <w:szCs w:val="16"/>
                <w:lang w:eastAsia="pt-BR"/>
              </w:rPr>
              <w:t>LOTE 11</w:t>
            </w:r>
          </w:p>
        </w:tc>
        <w:tc>
          <w:tcPr>
            <w:tcW w:w="1401" w:type="dxa"/>
            <w:shd w:val="clear" w:color="auto" w:fill="D9D9D9" w:themeFill="background1" w:themeFillShade="D9"/>
          </w:tcPr>
          <w:p w14:paraId="216D25C9" w14:textId="77777777" w:rsidR="008D544A" w:rsidRPr="00216C18" w:rsidRDefault="008D544A" w:rsidP="008962F2">
            <w:pPr>
              <w:jc w:val="center"/>
              <w:rPr>
                <w:rFonts w:ascii="Arial" w:eastAsia="Times New Roman" w:hAnsi="Arial" w:cs="Arial"/>
                <w:b/>
                <w:bCs/>
                <w:color w:val="000000"/>
                <w:sz w:val="16"/>
                <w:szCs w:val="16"/>
                <w:lang w:eastAsia="pt-BR"/>
              </w:rPr>
            </w:pPr>
            <w:r w:rsidRPr="00216C18">
              <w:rPr>
                <w:rFonts w:ascii="Arial" w:eastAsia="Times New Roman" w:hAnsi="Arial" w:cs="Arial"/>
                <w:b/>
                <w:bCs/>
                <w:color w:val="000000"/>
                <w:sz w:val="16"/>
                <w:szCs w:val="16"/>
                <w:lang w:eastAsia="pt-BR"/>
              </w:rPr>
              <w:t>LOTE 12</w:t>
            </w:r>
          </w:p>
        </w:tc>
        <w:tc>
          <w:tcPr>
            <w:tcW w:w="1276" w:type="dxa"/>
            <w:shd w:val="clear" w:color="auto" w:fill="D9D9D9" w:themeFill="background1" w:themeFillShade="D9"/>
            <w:noWrap/>
            <w:hideMark/>
          </w:tcPr>
          <w:p w14:paraId="734F5879" w14:textId="77777777" w:rsidR="008D544A" w:rsidRPr="00216C18" w:rsidRDefault="008D544A" w:rsidP="008962F2">
            <w:pPr>
              <w:jc w:val="center"/>
              <w:rPr>
                <w:rFonts w:ascii="Arial" w:eastAsia="Times New Roman" w:hAnsi="Arial" w:cs="Arial"/>
                <w:b/>
                <w:bCs/>
                <w:color w:val="000000"/>
                <w:sz w:val="16"/>
                <w:szCs w:val="16"/>
                <w:lang w:eastAsia="pt-BR"/>
              </w:rPr>
            </w:pPr>
            <w:r w:rsidRPr="00216C18">
              <w:rPr>
                <w:rFonts w:ascii="Arial" w:eastAsia="Times New Roman" w:hAnsi="Arial" w:cs="Arial"/>
                <w:b/>
                <w:bCs/>
                <w:color w:val="000000"/>
                <w:sz w:val="16"/>
                <w:szCs w:val="16"/>
                <w:lang w:eastAsia="pt-BR"/>
              </w:rPr>
              <w:t>LOTE 1</w:t>
            </w:r>
            <w:r>
              <w:rPr>
                <w:rFonts w:ascii="Arial" w:eastAsia="Times New Roman" w:hAnsi="Arial" w:cs="Arial"/>
                <w:b/>
                <w:bCs/>
                <w:color w:val="000000"/>
                <w:sz w:val="16"/>
                <w:szCs w:val="16"/>
                <w:lang w:eastAsia="pt-BR"/>
              </w:rPr>
              <w:t>3</w:t>
            </w:r>
          </w:p>
        </w:tc>
      </w:tr>
      <w:tr w:rsidR="008D544A" w:rsidRPr="00F91850" w14:paraId="05B6901C" w14:textId="77777777" w:rsidTr="008962F2">
        <w:trPr>
          <w:trHeight w:val="114"/>
        </w:trPr>
        <w:tc>
          <w:tcPr>
            <w:tcW w:w="4962" w:type="dxa"/>
            <w:hideMark/>
          </w:tcPr>
          <w:p w14:paraId="57AA2020" w14:textId="77777777" w:rsidR="008D544A" w:rsidRPr="00216C18" w:rsidRDefault="008D544A" w:rsidP="008962F2">
            <w:pP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EXECUÇÃO DE PAVIMENTO COM APLICAÇÃO DE CONCRETO ASFÁLTICO</w:t>
            </w:r>
          </w:p>
        </w:tc>
        <w:tc>
          <w:tcPr>
            <w:tcW w:w="850" w:type="dxa"/>
            <w:noWrap/>
            <w:hideMark/>
          </w:tcPr>
          <w:p w14:paraId="349F3D99" w14:textId="77777777" w:rsidR="008D544A" w:rsidRPr="00216C18" w:rsidRDefault="008D544A" w:rsidP="008962F2">
            <w:pPr>
              <w:jc w:val="cente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 xml:space="preserve"> M3 </w:t>
            </w:r>
          </w:p>
        </w:tc>
        <w:tc>
          <w:tcPr>
            <w:tcW w:w="1151" w:type="dxa"/>
            <w:noWrap/>
            <w:hideMark/>
          </w:tcPr>
          <w:p w14:paraId="5C0AE57B" w14:textId="77777777" w:rsidR="008D544A" w:rsidRPr="00216C18" w:rsidRDefault="008D544A" w:rsidP="008962F2">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3.500,00</w:t>
            </w:r>
          </w:p>
        </w:tc>
        <w:tc>
          <w:tcPr>
            <w:tcW w:w="1401" w:type="dxa"/>
          </w:tcPr>
          <w:p w14:paraId="291283CA" w14:textId="77777777" w:rsidR="008D544A" w:rsidRPr="00216C18" w:rsidRDefault="008D544A" w:rsidP="008962F2">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5.600,00</w:t>
            </w:r>
          </w:p>
        </w:tc>
        <w:tc>
          <w:tcPr>
            <w:tcW w:w="1276" w:type="dxa"/>
            <w:noWrap/>
            <w:hideMark/>
          </w:tcPr>
          <w:p w14:paraId="4656A9A2" w14:textId="77777777" w:rsidR="008D544A" w:rsidRPr="002B3275" w:rsidRDefault="008D544A" w:rsidP="008962F2">
            <w:pPr>
              <w:jc w:val="right"/>
              <w:rPr>
                <w:rFonts w:ascii="Arial" w:eastAsia="Times New Roman" w:hAnsi="Arial" w:cs="Arial"/>
                <w:color w:val="000000"/>
                <w:sz w:val="16"/>
                <w:szCs w:val="16"/>
                <w:lang w:eastAsia="pt-BR"/>
              </w:rPr>
            </w:pPr>
            <w:r w:rsidRPr="002B3275">
              <w:rPr>
                <w:rFonts w:ascii="Arial" w:hAnsi="Arial" w:cs="Arial"/>
                <w:sz w:val="16"/>
                <w:szCs w:val="16"/>
              </w:rPr>
              <w:t>37901,25</w:t>
            </w:r>
          </w:p>
        </w:tc>
      </w:tr>
      <w:tr w:rsidR="008D544A" w:rsidRPr="00F91850" w14:paraId="5C7F3C13" w14:textId="77777777" w:rsidTr="008962F2">
        <w:trPr>
          <w:trHeight w:val="146"/>
        </w:trPr>
        <w:tc>
          <w:tcPr>
            <w:tcW w:w="4962" w:type="dxa"/>
            <w:hideMark/>
          </w:tcPr>
          <w:p w14:paraId="47C336FF" w14:textId="77777777" w:rsidR="008D544A" w:rsidRPr="00216C18" w:rsidRDefault="008D544A" w:rsidP="008962F2">
            <w:pP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TRANSPORTE COM CAMINHÃO BASCULANTE DE 10 M³</w:t>
            </w:r>
          </w:p>
        </w:tc>
        <w:tc>
          <w:tcPr>
            <w:tcW w:w="850" w:type="dxa"/>
            <w:noWrap/>
            <w:hideMark/>
          </w:tcPr>
          <w:p w14:paraId="2721B0A7" w14:textId="77777777" w:rsidR="008D544A" w:rsidRPr="00216C18" w:rsidRDefault="008D544A" w:rsidP="008962F2">
            <w:pPr>
              <w:jc w:val="cente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 xml:space="preserve"> M3XKM </w:t>
            </w:r>
          </w:p>
        </w:tc>
        <w:tc>
          <w:tcPr>
            <w:tcW w:w="1151" w:type="dxa"/>
            <w:noWrap/>
            <w:hideMark/>
          </w:tcPr>
          <w:p w14:paraId="5282AC3E" w14:textId="77777777" w:rsidR="008D544A" w:rsidRPr="00216C18" w:rsidRDefault="008D544A" w:rsidP="008962F2">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1.842.426,60</w:t>
            </w:r>
          </w:p>
        </w:tc>
        <w:tc>
          <w:tcPr>
            <w:tcW w:w="1401" w:type="dxa"/>
          </w:tcPr>
          <w:p w14:paraId="7A169B7D" w14:textId="77777777" w:rsidR="008D544A" w:rsidRPr="00216C18" w:rsidRDefault="008D544A" w:rsidP="008962F2">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3.032.271,38</w:t>
            </w:r>
          </w:p>
        </w:tc>
        <w:tc>
          <w:tcPr>
            <w:tcW w:w="1276" w:type="dxa"/>
            <w:noWrap/>
            <w:hideMark/>
          </w:tcPr>
          <w:p w14:paraId="505809DD" w14:textId="77777777" w:rsidR="008D544A" w:rsidRPr="002B3275" w:rsidRDefault="008D544A" w:rsidP="008962F2">
            <w:pPr>
              <w:jc w:val="right"/>
              <w:rPr>
                <w:rFonts w:ascii="Arial" w:eastAsia="Times New Roman" w:hAnsi="Arial" w:cs="Arial"/>
                <w:color w:val="000000"/>
                <w:sz w:val="16"/>
                <w:szCs w:val="16"/>
                <w:lang w:eastAsia="pt-BR"/>
              </w:rPr>
            </w:pPr>
            <w:r w:rsidRPr="002B3275">
              <w:rPr>
                <w:rFonts w:ascii="Arial" w:hAnsi="Arial" w:cs="Arial"/>
                <w:sz w:val="16"/>
                <w:szCs w:val="16"/>
              </w:rPr>
              <w:t>6</w:t>
            </w:r>
            <w:r>
              <w:rPr>
                <w:rFonts w:ascii="Arial" w:hAnsi="Arial" w:cs="Arial"/>
                <w:sz w:val="16"/>
                <w:szCs w:val="16"/>
              </w:rPr>
              <w:t>.</w:t>
            </w:r>
            <w:r w:rsidRPr="002B3275">
              <w:rPr>
                <w:rFonts w:ascii="Arial" w:hAnsi="Arial" w:cs="Arial"/>
                <w:sz w:val="16"/>
                <w:szCs w:val="16"/>
              </w:rPr>
              <w:t>674</w:t>
            </w:r>
            <w:r>
              <w:rPr>
                <w:rFonts w:ascii="Arial" w:hAnsi="Arial" w:cs="Arial"/>
                <w:sz w:val="16"/>
                <w:szCs w:val="16"/>
              </w:rPr>
              <w:t>.</w:t>
            </w:r>
            <w:r w:rsidRPr="002B3275">
              <w:rPr>
                <w:rFonts w:ascii="Arial" w:hAnsi="Arial" w:cs="Arial"/>
                <w:sz w:val="16"/>
                <w:szCs w:val="16"/>
              </w:rPr>
              <w:t>466,99</w:t>
            </w:r>
          </w:p>
        </w:tc>
      </w:tr>
      <w:tr w:rsidR="008D544A" w:rsidRPr="00F91850" w14:paraId="1C677E36" w14:textId="77777777" w:rsidTr="008962F2">
        <w:trPr>
          <w:trHeight w:val="161"/>
        </w:trPr>
        <w:tc>
          <w:tcPr>
            <w:tcW w:w="4962" w:type="dxa"/>
            <w:hideMark/>
          </w:tcPr>
          <w:p w14:paraId="1830881C" w14:textId="77777777" w:rsidR="008D544A" w:rsidRPr="00216C18" w:rsidRDefault="008D544A" w:rsidP="008962F2">
            <w:pP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BASE E SUB-BASE PARA PAVIMENTAÇÃO DE BRITA GRADUADA SIMPLES</w:t>
            </w:r>
          </w:p>
        </w:tc>
        <w:tc>
          <w:tcPr>
            <w:tcW w:w="850" w:type="dxa"/>
            <w:noWrap/>
            <w:hideMark/>
          </w:tcPr>
          <w:p w14:paraId="18E26088" w14:textId="77777777" w:rsidR="008D544A" w:rsidRPr="00216C18" w:rsidRDefault="008D544A" w:rsidP="008962F2">
            <w:pPr>
              <w:jc w:val="center"/>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 xml:space="preserve"> M3 </w:t>
            </w:r>
          </w:p>
        </w:tc>
        <w:tc>
          <w:tcPr>
            <w:tcW w:w="1151" w:type="dxa"/>
            <w:noWrap/>
            <w:hideMark/>
          </w:tcPr>
          <w:p w14:paraId="3F9E0A63" w14:textId="77777777" w:rsidR="008D544A" w:rsidRPr="00216C18" w:rsidRDefault="008D544A" w:rsidP="008962F2">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7.000,00</w:t>
            </w:r>
          </w:p>
        </w:tc>
        <w:tc>
          <w:tcPr>
            <w:tcW w:w="1401" w:type="dxa"/>
          </w:tcPr>
          <w:p w14:paraId="2D014EA9" w14:textId="77777777" w:rsidR="008D544A" w:rsidRPr="00216C18" w:rsidRDefault="008D544A" w:rsidP="008962F2">
            <w:pPr>
              <w:jc w:val="right"/>
              <w:rPr>
                <w:rFonts w:ascii="Arial" w:eastAsia="Times New Roman" w:hAnsi="Arial" w:cs="Arial"/>
                <w:color w:val="000000"/>
                <w:sz w:val="16"/>
                <w:szCs w:val="16"/>
                <w:lang w:eastAsia="pt-BR"/>
              </w:rPr>
            </w:pPr>
            <w:r w:rsidRPr="00216C18">
              <w:rPr>
                <w:rFonts w:ascii="Arial" w:eastAsia="Times New Roman" w:hAnsi="Arial" w:cs="Arial"/>
                <w:color w:val="000000"/>
                <w:sz w:val="16"/>
                <w:szCs w:val="16"/>
                <w:lang w:eastAsia="pt-BR"/>
              </w:rPr>
              <w:t>11.200,00</w:t>
            </w:r>
          </w:p>
        </w:tc>
        <w:tc>
          <w:tcPr>
            <w:tcW w:w="1276" w:type="dxa"/>
            <w:noWrap/>
            <w:hideMark/>
          </w:tcPr>
          <w:p w14:paraId="263362F1" w14:textId="77777777" w:rsidR="008D544A" w:rsidRPr="002B3275" w:rsidRDefault="008D544A" w:rsidP="008962F2">
            <w:pPr>
              <w:jc w:val="right"/>
              <w:rPr>
                <w:rFonts w:ascii="Arial" w:eastAsia="Times New Roman" w:hAnsi="Arial" w:cs="Arial"/>
                <w:color w:val="000000"/>
                <w:sz w:val="16"/>
                <w:szCs w:val="16"/>
                <w:lang w:eastAsia="pt-BR"/>
              </w:rPr>
            </w:pPr>
            <w:r w:rsidRPr="002B3275">
              <w:rPr>
                <w:rFonts w:ascii="Arial" w:hAnsi="Arial" w:cs="Arial"/>
                <w:sz w:val="16"/>
                <w:szCs w:val="16"/>
              </w:rPr>
              <w:t>41580,00</w:t>
            </w:r>
          </w:p>
        </w:tc>
      </w:tr>
    </w:tbl>
    <w:p w14:paraId="49619C1B" w14:textId="77777777" w:rsidR="008D544A" w:rsidRPr="00524BFE" w:rsidRDefault="008D544A" w:rsidP="008D544A">
      <w:pPr>
        <w:rPr>
          <w:rFonts w:ascii="Arial" w:hAnsi="Arial" w:cs="Arial"/>
        </w:rPr>
      </w:pPr>
    </w:p>
    <w:p w14:paraId="55EAD1BF" w14:textId="2FAEEC48" w:rsidR="004C7E94" w:rsidRPr="00524BFE" w:rsidRDefault="004C7E94" w:rsidP="00C75CDF">
      <w:pPr>
        <w:pStyle w:val="PargrafodaLista"/>
        <w:numPr>
          <w:ilvl w:val="1"/>
          <w:numId w:val="434"/>
        </w:numPr>
        <w:spacing w:after="0" w:line="276" w:lineRule="auto"/>
        <w:ind w:left="567"/>
        <w:jc w:val="both"/>
        <w:rPr>
          <w:rFonts w:ascii="Arial" w:hAnsi="Arial" w:cs="Arial"/>
        </w:rPr>
      </w:pPr>
      <w:r w:rsidRPr="00524BFE">
        <w:rPr>
          <w:rFonts w:ascii="Arial" w:hAnsi="Arial" w:cs="Arial"/>
        </w:rPr>
        <w:t>A não apresentação ou não conformidade de qualquer dos documentos técnicos acima implicará na inabilitação da licitante. Os atestados e CATs serão conferidos junto aos Conselhos profissionais competentes (via verificação de autenticidade online ou ofício, se necessário). A falsidade de qualquer declaração ou documento configura crime (art. 299 do Código Penal) e levará à imediata inabilitação e demais sanções cabíveis.</w:t>
      </w:r>
    </w:p>
    <w:p w14:paraId="7137A445" w14:textId="77777777" w:rsidR="004C7E94" w:rsidRDefault="004C7E94" w:rsidP="00524BFE">
      <w:pPr>
        <w:pStyle w:val="PargrafodaLista"/>
        <w:spacing w:after="0" w:line="276" w:lineRule="auto"/>
        <w:ind w:left="567"/>
        <w:jc w:val="both"/>
        <w:rPr>
          <w:rFonts w:ascii="Arial" w:hAnsi="Arial" w:cs="Arial"/>
        </w:rPr>
      </w:pPr>
    </w:p>
    <w:p w14:paraId="1ADEC7E9" w14:textId="45008F9B" w:rsidR="00D179BF" w:rsidRPr="007251E3" w:rsidRDefault="00D179BF" w:rsidP="00C75CDF">
      <w:pPr>
        <w:pStyle w:val="PargrafodaLista"/>
        <w:numPr>
          <w:ilvl w:val="0"/>
          <w:numId w:val="434"/>
        </w:numPr>
        <w:rPr>
          <w:rFonts w:ascii="Arial" w:hAnsi="Arial" w:cs="Arial"/>
          <w:b/>
          <w:bCs/>
        </w:rPr>
      </w:pPr>
      <w:r w:rsidRPr="007251E3">
        <w:rPr>
          <w:rFonts w:ascii="Arial" w:hAnsi="Arial" w:cs="Arial"/>
          <w:b/>
          <w:bCs/>
        </w:rPr>
        <w:t>OUTROS DOCUMENTOS</w:t>
      </w:r>
    </w:p>
    <w:p w14:paraId="6FA80418" w14:textId="77777777" w:rsidR="00D179BF" w:rsidRPr="007251E3" w:rsidRDefault="00D179BF" w:rsidP="00D179BF">
      <w:pPr>
        <w:pStyle w:val="PargrafodaLista"/>
        <w:spacing w:after="0" w:line="276" w:lineRule="auto"/>
        <w:ind w:left="567"/>
        <w:jc w:val="both"/>
        <w:rPr>
          <w:rFonts w:ascii="Arial" w:hAnsi="Arial" w:cs="Arial"/>
        </w:rPr>
      </w:pPr>
    </w:p>
    <w:p w14:paraId="7FFA4260" w14:textId="77777777" w:rsidR="00D179BF" w:rsidRPr="007251E3" w:rsidRDefault="00D179BF"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Sob pena de inabilitação, o licitante deverá apresentar declarações, conforme modelo constante no Anexo IV - Modelo de Declarações, de que:</w:t>
      </w:r>
    </w:p>
    <w:p w14:paraId="479D50AB" w14:textId="77777777" w:rsidR="00D179BF" w:rsidRPr="007251E3" w:rsidRDefault="00D179BF" w:rsidP="00D179BF">
      <w:pPr>
        <w:pStyle w:val="PargrafodaLista"/>
        <w:spacing w:after="0" w:line="276" w:lineRule="auto"/>
        <w:ind w:left="567"/>
        <w:jc w:val="both"/>
        <w:rPr>
          <w:rFonts w:ascii="Arial" w:hAnsi="Arial" w:cs="Arial"/>
        </w:rPr>
      </w:pPr>
    </w:p>
    <w:p w14:paraId="3ED160AD" w14:textId="3FF225B4" w:rsidR="00D179BF" w:rsidRPr="007251E3" w:rsidRDefault="00D179BF" w:rsidP="00452FAA">
      <w:pPr>
        <w:pStyle w:val="PargrafodaLista"/>
        <w:numPr>
          <w:ilvl w:val="0"/>
          <w:numId w:val="25"/>
        </w:numPr>
        <w:spacing w:after="0" w:line="276" w:lineRule="auto"/>
        <w:ind w:left="1276"/>
        <w:jc w:val="both"/>
        <w:rPr>
          <w:rFonts w:ascii="Arial" w:hAnsi="Arial" w:cs="Arial"/>
        </w:rPr>
      </w:pPr>
      <w:r w:rsidRPr="007251E3">
        <w:rPr>
          <w:rFonts w:ascii="Arial" w:hAnsi="Arial" w:cs="Arial"/>
        </w:rPr>
        <w:t>Está ciente e concorda com as condições contidas no Edital e seus anexos, bem como de que cumpre plenamente os requisitos de habilitação definidos no Edital;</w:t>
      </w:r>
    </w:p>
    <w:p w14:paraId="017693CF" w14:textId="77777777" w:rsidR="00D179BF" w:rsidRPr="007251E3" w:rsidRDefault="00D179BF" w:rsidP="00452FAA">
      <w:pPr>
        <w:pStyle w:val="PargrafodaLista"/>
        <w:numPr>
          <w:ilvl w:val="0"/>
          <w:numId w:val="25"/>
        </w:numPr>
        <w:spacing w:after="0" w:line="276" w:lineRule="auto"/>
        <w:ind w:left="1276"/>
        <w:jc w:val="both"/>
        <w:rPr>
          <w:rFonts w:ascii="Arial" w:hAnsi="Arial" w:cs="Arial"/>
        </w:rPr>
      </w:pPr>
      <w:r w:rsidRPr="007251E3">
        <w:rPr>
          <w:rFonts w:ascii="Arial" w:hAnsi="Arial" w:cs="Arial"/>
        </w:rPr>
        <w:t>Inexistem fatos impeditivos para sua habilitação no certame, ciente da obrigatoriedade de declarar ocorrências posteriores;</w:t>
      </w:r>
    </w:p>
    <w:p w14:paraId="3D112033" w14:textId="77777777" w:rsidR="00D179BF" w:rsidRPr="007251E3" w:rsidRDefault="00D179BF" w:rsidP="00452FAA">
      <w:pPr>
        <w:pStyle w:val="PargrafodaLista"/>
        <w:numPr>
          <w:ilvl w:val="0"/>
          <w:numId w:val="25"/>
        </w:numPr>
        <w:spacing w:after="0" w:line="276" w:lineRule="auto"/>
        <w:ind w:left="1276"/>
        <w:jc w:val="both"/>
        <w:rPr>
          <w:rFonts w:ascii="Arial" w:hAnsi="Arial" w:cs="Arial"/>
        </w:rPr>
      </w:pPr>
      <w:r w:rsidRPr="007251E3">
        <w:rPr>
          <w:rFonts w:ascii="Arial" w:hAnsi="Arial" w:cs="Arial"/>
        </w:rPr>
        <w:t>Não emprega menor de 18 anos em trabalho noturno, perigoso ou insalubre e não emprega menor de 16 anos, salvo menor, a partir de 14 anos, na condição de aprendiz, nos termos do art. 7°, XXXIII, da Constituição Federal de 1988;</w:t>
      </w:r>
    </w:p>
    <w:p w14:paraId="550D209D" w14:textId="77777777" w:rsidR="00D179BF" w:rsidRPr="007251E3" w:rsidRDefault="00D179BF" w:rsidP="00452FAA">
      <w:pPr>
        <w:pStyle w:val="PargrafodaLista"/>
        <w:numPr>
          <w:ilvl w:val="0"/>
          <w:numId w:val="25"/>
        </w:numPr>
        <w:spacing w:after="0" w:line="276" w:lineRule="auto"/>
        <w:ind w:left="1276"/>
        <w:jc w:val="both"/>
        <w:rPr>
          <w:rFonts w:ascii="Arial" w:hAnsi="Arial" w:cs="Arial"/>
        </w:rPr>
      </w:pPr>
      <w:r w:rsidRPr="007251E3">
        <w:rPr>
          <w:rFonts w:ascii="Arial" w:hAnsi="Arial" w:cs="Arial"/>
        </w:rPr>
        <w:t>Não possui empregados executando trabalho degradante ou forçado, observando o disposto nos incisos III e IV do art. 1º e no inciso III do art. 5º da Constituição Federal de 1988;</w:t>
      </w:r>
    </w:p>
    <w:p w14:paraId="73A91567" w14:textId="46DC711C" w:rsidR="00D179BF" w:rsidRPr="007251E3" w:rsidRDefault="00D179BF" w:rsidP="00452FAA">
      <w:pPr>
        <w:pStyle w:val="PargrafodaLista"/>
        <w:numPr>
          <w:ilvl w:val="0"/>
          <w:numId w:val="25"/>
        </w:numPr>
        <w:spacing w:after="0" w:line="276" w:lineRule="auto"/>
        <w:ind w:left="1276"/>
        <w:jc w:val="both"/>
        <w:rPr>
          <w:rFonts w:ascii="Arial" w:hAnsi="Arial" w:cs="Arial"/>
        </w:rPr>
      </w:pPr>
      <w:r w:rsidRPr="007251E3">
        <w:rPr>
          <w:rFonts w:ascii="Arial" w:hAnsi="Arial" w:cs="Arial"/>
        </w:rPr>
        <w:t>Não mantém vínculo de natureza técnica, comercial, econômica, financeira, trabalhista ou civil com dirigente d</w:t>
      </w:r>
      <w:r w:rsidR="0016118D" w:rsidRPr="007251E3">
        <w:rPr>
          <w:rFonts w:ascii="Arial" w:hAnsi="Arial" w:cs="Arial"/>
        </w:rPr>
        <w:t>o CINCOP-MT</w:t>
      </w:r>
      <w:r w:rsidRPr="007251E3">
        <w:rPr>
          <w:rFonts w:ascii="Arial" w:hAnsi="Arial" w:cs="Arial"/>
        </w:rPr>
        <w:t xml:space="preserve"> ou que deles seja cônjuge, companheiro ou parente em linha reta, colateral ou por afinidade, até o terceiro grau (art. 14, IV, da Lei Federal nº 14.133, de 2021);</w:t>
      </w:r>
    </w:p>
    <w:p w14:paraId="3210BF86" w14:textId="77777777" w:rsidR="00F61E66" w:rsidRDefault="00D179BF" w:rsidP="00F61E66">
      <w:pPr>
        <w:pStyle w:val="PargrafodaLista"/>
        <w:numPr>
          <w:ilvl w:val="0"/>
          <w:numId w:val="25"/>
        </w:numPr>
        <w:spacing w:after="0" w:line="276" w:lineRule="auto"/>
        <w:ind w:left="1276"/>
        <w:jc w:val="both"/>
        <w:rPr>
          <w:rFonts w:ascii="Arial" w:hAnsi="Arial" w:cs="Arial"/>
        </w:rPr>
      </w:pPr>
      <w:r w:rsidRPr="007251E3">
        <w:rPr>
          <w:rFonts w:ascii="Arial" w:hAnsi="Arial" w:cs="Arial"/>
        </w:rPr>
        <w:lastRenderedPageBreak/>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5228B8EA" w14:textId="77777777" w:rsidR="00F61E66" w:rsidRDefault="00F61E66" w:rsidP="00F61E66">
      <w:pPr>
        <w:pStyle w:val="PargrafodaLista"/>
        <w:numPr>
          <w:ilvl w:val="0"/>
          <w:numId w:val="25"/>
        </w:numPr>
        <w:spacing w:after="0" w:line="276" w:lineRule="auto"/>
        <w:ind w:left="1276"/>
        <w:jc w:val="both"/>
        <w:rPr>
          <w:rFonts w:ascii="Arial" w:hAnsi="Arial" w:cs="Arial"/>
        </w:rPr>
      </w:pPr>
      <w:r w:rsidRPr="00F61E66">
        <w:rPr>
          <w:rFonts w:ascii="Arial" w:hAnsi="Arial" w:cs="Arial"/>
          <w:b/>
          <w:bCs/>
        </w:rPr>
        <w:t>Declaração de Visita Técnica ou Declaração de Abstenção de Visita:</w:t>
      </w:r>
      <w:r w:rsidRPr="00F61E66">
        <w:rPr>
          <w:rFonts w:ascii="Arial" w:hAnsi="Arial" w:cs="Arial"/>
        </w:rPr>
        <w:t xml:space="preserve"> Conforme já disciplinado no item 10, a licitante deve anexar um dos dois documentos: ou o Atestado de Visita Técnica (Anexo IV) assinado pelo responsável do Município (caso tenha realizado a vistoria) ou a Declaração de que optou por não realizar a visita (Anexo V), assinada pelo representante da empresa e seu responsável técnico. Sem um desses, a habilitação ficará incompleta.</w:t>
      </w:r>
    </w:p>
    <w:p w14:paraId="1AF4A17C" w14:textId="77777777" w:rsidR="00F61E66" w:rsidRDefault="00F61E66" w:rsidP="00F61E66">
      <w:pPr>
        <w:pStyle w:val="PargrafodaLista"/>
        <w:numPr>
          <w:ilvl w:val="0"/>
          <w:numId w:val="25"/>
        </w:numPr>
        <w:spacing w:after="0" w:line="276" w:lineRule="auto"/>
        <w:ind w:left="1276"/>
        <w:jc w:val="both"/>
        <w:rPr>
          <w:rFonts w:ascii="Arial" w:hAnsi="Arial" w:cs="Arial"/>
        </w:rPr>
      </w:pPr>
      <w:r w:rsidRPr="00F61E66">
        <w:rPr>
          <w:rFonts w:ascii="Arial" w:hAnsi="Arial" w:cs="Arial"/>
          <w:b/>
          <w:bCs/>
        </w:rPr>
        <w:t>Declaração de Operacionalidade dos Equipamentos (Anexo VI):</w:t>
      </w:r>
      <w:r w:rsidRPr="00F61E66">
        <w:rPr>
          <w:rFonts w:ascii="Arial" w:hAnsi="Arial" w:cs="Arial"/>
        </w:rPr>
        <w:t xml:space="preserve"> Documento subscrito pelo representante legal da licitante, relacionando os equipamentos principais que serão utilizados na obra e declarando que estes se encontram em perfeitas condições de operacionalidade e disponíveis para uso imediato caso seja contratada. O modelo do Anexo VI deve ser preenchido com o nome de cada equipamento, marca/modelo, capacidade e quantidade e ano de fabricação, conforme solicitado, demonstrando que a empresa detém ou tem acesso aos equipamentos. A declaração deve ser assinada pelo responsável legal e preferencialmente pelo responsável técnico.</w:t>
      </w:r>
    </w:p>
    <w:p w14:paraId="16128FB5" w14:textId="40632041" w:rsidR="00F61E66" w:rsidRPr="00F61E66" w:rsidRDefault="00F61E66" w:rsidP="00F61E66">
      <w:pPr>
        <w:pStyle w:val="PargrafodaLista"/>
        <w:numPr>
          <w:ilvl w:val="0"/>
          <w:numId w:val="25"/>
        </w:numPr>
        <w:spacing w:after="0" w:line="276" w:lineRule="auto"/>
        <w:ind w:left="1276"/>
        <w:jc w:val="both"/>
        <w:rPr>
          <w:rFonts w:ascii="Arial" w:hAnsi="Arial" w:cs="Arial"/>
        </w:rPr>
      </w:pPr>
      <w:r w:rsidRPr="00F61E66">
        <w:rPr>
          <w:rFonts w:ascii="Arial" w:hAnsi="Arial" w:cs="Arial"/>
          <w:b/>
          <w:bCs/>
        </w:rPr>
        <w:t>Modelo de Proposta (Anexo VIII) preenchido:</w:t>
      </w:r>
      <w:r w:rsidRPr="00F61E66">
        <w:rPr>
          <w:rFonts w:ascii="Arial" w:hAnsi="Arial" w:cs="Arial"/>
        </w:rPr>
        <w:t xml:space="preserve"> A proposta readequada enviada (como documento de habilitação) deve seguir o Anexo VIII – Modelo de Proposta, contendo todos os dados solicitados (identificação da empresa, valores, planilhas, etc.), devidamente assinada pelo representante legal. A inobservância do modelo em si não é eliminatória se todas as informações estiverem presentes, mas recomenda-se fortemente utilizar o modelo para evitar omissões. A proposta deve vir acompanhada da Planilha Orçamentária detalhada, Cronograma Físico-Financeiro e composição do BDI, conforme item 12.6 e 12.16.</w:t>
      </w:r>
    </w:p>
    <w:p w14:paraId="7B8554CD" w14:textId="77777777" w:rsidR="00D179BF" w:rsidRPr="007251E3" w:rsidRDefault="00D179BF" w:rsidP="00D179BF">
      <w:pPr>
        <w:pStyle w:val="PargrafodaLista"/>
        <w:spacing w:after="0" w:line="276" w:lineRule="auto"/>
        <w:ind w:left="567"/>
        <w:jc w:val="both"/>
        <w:rPr>
          <w:rFonts w:ascii="Arial" w:hAnsi="Arial" w:cs="Arial"/>
        </w:rPr>
      </w:pPr>
    </w:p>
    <w:p w14:paraId="0B93270D" w14:textId="006F36B2" w:rsidR="00D179BF" w:rsidRPr="007251E3" w:rsidRDefault="00D179BF"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fornecedor enquadrado como microempresa ou empresa de pequeno porte deverá declarar, ainda, em campo próprio do sistema eletrônico, que cumpre os requisitos estabelecidos no artigo 3° da Lei Complementar Federal nº 123, de 2006, estando apto a usufruir do tratamento favorecido estabelecido em seus arts. 42 a 49, observado o disposto nos §§ 1º ao 3º do art. 4º, da Lei Federal nº 14.133, de 2021.</w:t>
      </w:r>
    </w:p>
    <w:p w14:paraId="46247A1A" w14:textId="77777777" w:rsidR="00D179BF" w:rsidRPr="007251E3" w:rsidRDefault="00D179BF" w:rsidP="00D179BF">
      <w:pPr>
        <w:pStyle w:val="PargrafodaLista"/>
        <w:rPr>
          <w:rFonts w:ascii="Arial" w:hAnsi="Arial" w:cs="Arial"/>
        </w:rPr>
      </w:pPr>
    </w:p>
    <w:p w14:paraId="11FFDBFA" w14:textId="0A86DB70" w:rsidR="0016118D" w:rsidRPr="007251E3" w:rsidRDefault="00D179BF"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declaração falsa relativa ao cumprimento de qualquer condição sujeitará o licitante às sanções previstas em lei e neste Edital, em especial a infração administrativa prevista no art. 156, IV, da Lei Federal nº 14.133, de 2021.</w:t>
      </w:r>
    </w:p>
    <w:p w14:paraId="7C523FE3" w14:textId="77777777" w:rsidR="00F61E66" w:rsidRPr="007251E3" w:rsidRDefault="00F61E66" w:rsidP="00F61E66">
      <w:pPr>
        <w:spacing w:after="0" w:line="276" w:lineRule="auto"/>
        <w:jc w:val="both"/>
        <w:rPr>
          <w:rFonts w:ascii="Arial" w:hAnsi="Arial" w:cs="Arial"/>
        </w:rPr>
      </w:pPr>
    </w:p>
    <w:p w14:paraId="7A69DCA6" w14:textId="1E41EB33" w:rsidR="00F61E66" w:rsidRPr="00F61E66" w:rsidRDefault="00F61E66" w:rsidP="00C75CDF">
      <w:pPr>
        <w:pStyle w:val="PargrafodaLista"/>
        <w:numPr>
          <w:ilvl w:val="0"/>
          <w:numId w:val="434"/>
        </w:numPr>
        <w:rPr>
          <w:rFonts w:ascii="Arial" w:hAnsi="Arial" w:cs="Arial"/>
          <w:b/>
          <w:bCs/>
        </w:rPr>
      </w:pPr>
      <w:r w:rsidRPr="00F61E66">
        <w:rPr>
          <w:rFonts w:ascii="Arial" w:hAnsi="Arial" w:cs="Arial"/>
          <w:b/>
          <w:bCs/>
        </w:rPr>
        <w:t>DA GARANTIA DA EXECUÇÃO</w:t>
      </w:r>
    </w:p>
    <w:p w14:paraId="4A42CFCE" w14:textId="77777777" w:rsidR="00F61E66" w:rsidRPr="007251E3" w:rsidRDefault="00F61E66" w:rsidP="00F61E66">
      <w:pPr>
        <w:pStyle w:val="PargrafodaLista"/>
        <w:spacing w:after="0" w:line="276" w:lineRule="auto"/>
        <w:ind w:left="567"/>
        <w:jc w:val="both"/>
        <w:rPr>
          <w:rFonts w:ascii="Arial" w:hAnsi="Arial" w:cs="Arial"/>
        </w:rPr>
      </w:pPr>
    </w:p>
    <w:p w14:paraId="2106664B" w14:textId="77777777" w:rsidR="00F61E66" w:rsidRDefault="00F61E66" w:rsidP="00C75CDF">
      <w:pPr>
        <w:pStyle w:val="PargrafodaLista"/>
        <w:numPr>
          <w:ilvl w:val="1"/>
          <w:numId w:val="434"/>
        </w:numPr>
        <w:spacing w:after="0" w:line="276" w:lineRule="auto"/>
        <w:ind w:left="567"/>
        <w:jc w:val="both"/>
        <w:rPr>
          <w:rFonts w:ascii="Arial" w:hAnsi="Arial" w:cs="Arial"/>
        </w:rPr>
      </w:pPr>
      <w:r w:rsidRPr="00F61E66">
        <w:rPr>
          <w:rFonts w:ascii="Arial" w:hAnsi="Arial" w:cs="Arial"/>
        </w:rPr>
        <w:lastRenderedPageBreak/>
        <w:t>Em conformidade com o art. 96 da Lei nº 14.133/2021 e disposições do contrato, será exigida da empresa vencedora, como condição para assinatura do contrato, a prestação de Garantia de Execução Contratual no valor correspondente a 5% (cinco por cento) do valor inicial do contrato.</w:t>
      </w:r>
    </w:p>
    <w:p w14:paraId="44023788" w14:textId="77777777" w:rsidR="00F61E66" w:rsidRDefault="00F61E66" w:rsidP="00F61E66">
      <w:pPr>
        <w:pStyle w:val="PargrafodaLista"/>
        <w:spacing w:after="0" w:line="276" w:lineRule="auto"/>
        <w:ind w:left="567"/>
        <w:jc w:val="both"/>
        <w:rPr>
          <w:rFonts w:ascii="Arial" w:hAnsi="Arial" w:cs="Arial"/>
        </w:rPr>
      </w:pPr>
    </w:p>
    <w:p w14:paraId="628BF91B" w14:textId="77777777" w:rsidR="00F61E66" w:rsidRDefault="00F61E66" w:rsidP="00C75CDF">
      <w:pPr>
        <w:pStyle w:val="PargrafodaLista"/>
        <w:numPr>
          <w:ilvl w:val="1"/>
          <w:numId w:val="434"/>
        </w:numPr>
        <w:spacing w:after="0" w:line="276" w:lineRule="auto"/>
        <w:ind w:left="567"/>
        <w:jc w:val="both"/>
        <w:rPr>
          <w:rFonts w:ascii="Arial" w:hAnsi="Arial" w:cs="Arial"/>
        </w:rPr>
      </w:pPr>
      <w:r w:rsidRPr="00F61E66">
        <w:rPr>
          <w:rFonts w:ascii="Arial" w:hAnsi="Arial" w:cs="Arial"/>
        </w:rPr>
        <w:t xml:space="preserve">Caso a proposta vencedora tenha valor inferior a 85% do orçamento estimado, será exigida também uma garantia adicional equivalente à diferença entre 85% do orçamento e o valor proposto. Essa garantia complementar tem por finalidade resguardar a Administração de eventual temeridade da proposta e será liberada nas mesmas condições da garantia normal. </w:t>
      </w:r>
    </w:p>
    <w:p w14:paraId="2EE05DA5" w14:textId="77777777" w:rsidR="00F61E66" w:rsidRPr="00F61E66" w:rsidRDefault="00F61E66" w:rsidP="00F61E66">
      <w:pPr>
        <w:pStyle w:val="PargrafodaLista"/>
        <w:rPr>
          <w:rFonts w:ascii="Arial" w:hAnsi="Arial" w:cs="Arial"/>
        </w:rPr>
      </w:pPr>
    </w:p>
    <w:p w14:paraId="6DD71970" w14:textId="22822B39" w:rsidR="00F61E66" w:rsidRDefault="00F61E66" w:rsidP="00C75CDF">
      <w:pPr>
        <w:pStyle w:val="PargrafodaLista"/>
        <w:numPr>
          <w:ilvl w:val="1"/>
          <w:numId w:val="434"/>
        </w:numPr>
        <w:spacing w:after="0" w:line="276" w:lineRule="auto"/>
        <w:ind w:left="567"/>
        <w:jc w:val="both"/>
        <w:rPr>
          <w:rFonts w:ascii="Arial" w:hAnsi="Arial" w:cs="Arial"/>
        </w:rPr>
      </w:pPr>
      <w:r w:rsidRPr="00F61E66">
        <w:rPr>
          <w:rFonts w:ascii="Arial" w:hAnsi="Arial" w:cs="Arial"/>
        </w:rPr>
        <w:t>A garantia deverá ser apresentada pela adjudicatária no prazo de 5 (cinco) dias úteis após a assinatura do contrato, podendo esse prazo ser prorrogado a critério da Administração. Porém, é preferível que a garantia seja entregue antes ou no ato da assinatura – portanto, a empresa vencedora deve já providenciar a modalidade escolhida para entregar no momento da assinatura ou logo em seguida.</w:t>
      </w:r>
    </w:p>
    <w:p w14:paraId="6FF7CF34" w14:textId="77777777" w:rsidR="00F61E66" w:rsidRPr="00F61E66" w:rsidRDefault="00F61E66" w:rsidP="00F61E66">
      <w:pPr>
        <w:pStyle w:val="PargrafodaLista"/>
        <w:rPr>
          <w:rFonts w:ascii="Arial" w:hAnsi="Arial" w:cs="Arial"/>
        </w:rPr>
      </w:pPr>
    </w:p>
    <w:p w14:paraId="07A24AEB" w14:textId="77777777" w:rsidR="00F61E66" w:rsidRDefault="00F61E66" w:rsidP="00C75CDF">
      <w:pPr>
        <w:pStyle w:val="PargrafodaLista"/>
        <w:numPr>
          <w:ilvl w:val="1"/>
          <w:numId w:val="434"/>
        </w:numPr>
        <w:spacing w:after="0" w:line="276" w:lineRule="auto"/>
        <w:ind w:left="567"/>
        <w:jc w:val="both"/>
        <w:rPr>
          <w:rFonts w:ascii="Arial" w:hAnsi="Arial" w:cs="Arial"/>
        </w:rPr>
      </w:pPr>
      <w:r w:rsidRPr="00F61E66">
        <w:rPr>
          <w:rFonts w:ascii="Arial" w:hAnsi="Arial" w:cs="Arial"/>
        </w:rPr>
        <w:t>A garantia poderá ser prestada, à escolha da contratada, em uma das seguintes modalidades (art. 96, §1º da Lei 14.133/21):</w:t>
      </w:r>
    </w:p>
    <w:p w14:paraId="7820C5A7" w14:textId="77777777" w:rsidR="00F61E66" w:rsidRPr="00F61E66" w:rsidRDefault="00F61E66" w:rsidP="00F61E66">
      <w:pPr>
        <w:pStyle w:val="PargrafodaLista"/>
        <w:rPr>
          <w:rFonts w:ascii="Arial" w:hAnsi="Arial" w:cs="Arial"/>
        </w:rPr>
      </w:pPr>
    </w:p>
    <w:p w14:paraId="6E2C2CCD" w14:textId="77777777" w:rsidR="00F61E66" w:rsidRDefault="00F61E66" w:rsidP="00C75CDF">
      <w:pPr>
        <w:pStyle w:val="PargrafodaLista"/>
        <w:numPr>
          <w:ilvl w:val="2"/>
          <w:numId w:val="434"/>
        </w:numPr>
        <w:spacing w:after="0" w:line="276" w:lineRule="auto"/>
        <w:jc w:val="both"/>
        <w:rPr>
          <w:rFonts w:ascii="Arial" w:hAnsi="Arial" w:cs="Arial"/>
        </w:rPr>
      </w:pPr>
      <w:r w:rsidRPr="00F61E66">
        <w:rPr>
          <w:rFonts w:ascii="Arial" w:hAnsi="Arial" w:cs="Arial"/>
        </w:rPr>
        <w:t xml:space="preserve">Caução em dinheiro ou em títulos da dívida pública (federal) emitidos sob forma escritural, mediante registro no sistema centralizado de custódia e liquidação do Banco Central, avaliados pelo seu valor econômico. </w:t>
      </w:r>
    </w:p>
    <w:p w14:paraId="677AAE7E" w14:textId="77777777" w:rsidR="00F61E66" w:rsidRDefault="00F61E66" w:rsidP="00F61E66">
      <w:pPr>
        <w:pStyle w:val="PargrafodaLista"/>
        <w:spacing w:after="0" w:line="276" w:lineRule="auto"/>
        <w:jc w:val="both"/>
        <w:rPr>
          <w:rFonts w:ascii="Arial" w:hAnsi="Arial" w:cs="Arial"/>
        </w:rPr>
      </w:pPr>
    </w:p>
    <w:p w14:paraId="6E08C134" w14:textId="77777777" w:rsidR="00F61E66" w:rsidRDefault="00F61E66" w:rsidP="00C75CDF">
      <w:pPr>
        <w:pStyle w:val="PargrafodaLista"/>
        <w:numPr>
          <w:ilvl w:val="2"/>
          <w:numId w:val="434"/>
        </w:numPr>
        <w:spacing w:after="0" w:line="276" w:lineRule="auto"/>
        <w:jc w:val="both"/>
        <w:rPr>
          <w:rFonts w:ascii="Arial" w:hAnsi="Arial" w:cs="Arial"/>
        </w:rPr>
      </w:pPr>
      <w:r w:rsidRPr="00F61E66">
        <w:rPr>
          <w:rFonts w:ascii="Arial" w:hAnsi="Arial" w:cs="Arial"/>
        </w:rPr>
        <w:t xml:space="preserve">Seguro-Garantia, em favor do </w:t>
      </w:r>
      <w:r>
        <w:rPr>
          <w:rFonts w:ascii="Arial" w:hAnsi="Arial" w:cs="Arial"/>
        </w:rPr>
        <w:t>Ente Consorciado</w:t>
      </w:r>
      <w:r w:rsidRPr="00F61E66">
        <w:rPr>
          <w:rFonts w:ascii="Arial" w:hAnsi="Arial" w:cs="Arial"/>
        </w:rPr>
        <w:t xml:space="preserve">, cobrindo a execução do contrato nas condições exigidas. </w:t>
      </w:r>
    </w:p>
    <w:p w14:paraId="60E8E0C0" w14:textId="77777777" w:rsidR="00F61E66" w:rsidRPr="00F61E66" w:rsidRDefault="00F61E66" w:rsidP="00F61E66">
      <w:pPr>
        <w:pStyle w:val="PargrafodaLista"/>
        <w:rPr>
          <w:rFonts w:ascii="Arial" w:hAnsi="Arial" w:cs="Arial"/>
        </w:rPr>
      </w:pPr>
    </w:p>
    <w:p w14:paraId="634398EE" w14:textId="383BED3B" w:rsidR="00F61E66" w:rsidRPr="00F61E66" w:rsidRDefault="00F61E66" w:rsidP="00C75CDF">
      <w:pPr>
        <w:pStyle w:val="PargrafodaLista"/>
        <w:numPr>
          <w:ilvl w:val="2"/>
          <w:numId w:val="434"/>
        </w:numPr>
        <w:spacing w:after="0" w:line="276" w:lineRule="auto"/>
        <w:jc w:val="both"/>
        <w:rPr>
          <w:rFonts w:ascii="Arial" w:hAnsi="Arial" w:cs="Arial"/>
        </w:rPr>
      </w:pPr>
      <w:r w:rsidRPr="00F61E66">
        <w:rPr>
          <w:rFonts w:ascii="Arial" w:hAnsi="Arial" w:cs="Arial"/>
        </w:rPr>
        <w:t>Fiança Bancária, emitida por banco ou instituição financeira devidamente autorizada a operar pelo Banco Central do Brasil. (Carta fiança com renúncia aos benefícios do art. 827 do CC).</w:t>
      </w:r>
    </w:p>
    <w:p w14:paraId="127F318A" w14:textId="77777777" w:rsidR="00F61E66" w:rsidRPr="00F61E66" w:rsidRDefault="00F61E66" w:rsidP="00F61E66">
      <w:pPr>
        <w:pStyle w:val="PargrafodaLista"/>
        <w:rPr>
          <w:rFonts w:ascii="Arial" w:hAnsi="Arial" w:cs="Arial"/>
        </w:rPr>
      </w:pPr>
    </w:p>
    <w:p w14:paraId="7982A84C" w14:textId="77777777" w:rsidR="00F61E66" w:rsidRDefault="00F61E66" w:rsidP="00C75CDF">
      <w:pPr>
        <w:pStyle w:val="PargrafodaLista"/>
        <w:numPr>
          <w:ilvl w:val="1"/>
          <w:numId w:val="434"/>
        </w:numPr>
        <w:spacing w:after="0" w:line="276" w:lineRule="auto"/>
        <w:ind w:left="567"/>
        <w:jc w:val="both"/>
        <w:rPr>
          <w:rFonts w:ascii="Arial" w:hAnsi="Arial" w:cs="Arial"/>
        </w:rPr>
      </w:pPr>
      <w:r w:rsidRPr="00F61E66">
        <w:rPr>
          <w:rFonts w:ascii="Arial" w:hAnsi="Arial" w:cs="Arial"/>
        </w:rPr>
        <w:t>Não serão aceitas garantias em modalidades diferentes das acima, nem documentos com ressalvas não previstas neste edital. A contratada deve optar por uma delas e formalizá-la adequadamente. Caso escolha seguro ou fiança, a apólice/carta deve conter todos os requisitos descritos nos itens abaixo.</w:t>
      </w:r>
    </w:p>
    <w:p w14:paraId="247F6944" w14:textId="77777777" w:rsidR="00F61E66" w:rsidRPr="00F61E66" w:rsidRDefault="00F61E66" w:rsidP="00F61E66">
      <w:pPr>
        <w:pStyle w:val="PargrafodaLista"/>
        <w:rPr>
          <w:rFonts w:ascii="Arial" w:hAnsi="Arial" w:cs="Arial"/>
        </w:rPr>
      </w:pPr>
    </w:p>
    <w:p w14:paraId="7DBCE37C"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F61E66">
        <w:rPr>
          <w:rFonts w:ascii="Arial" w:hAnsi="Arial" w:cs="Arial"/>
        </w:rPr>
        <w:t>Multa por atraso na garantia: A não apresentação da garantia no prazo fixado (5 dias) acarretará multa de 0,07% (sete centésimos por cento) do valor do contrato, por dia de atraso, até o limite de 2% (dois por cento). Ou seja, cerca de 0,07% ao dia, acumulado até no máximo 2%. Ultrapassando esse limite de atraso (~28 dias), configura-se inexecução contratual e outras sanções podem ser aplicadas, incluindo a rescisão.</w:t>
      </w:r>
    </w:p>
    <w:p w14:paraId="526FF9D1" w14:textId="77777777" w:rsidR="008005F1" w:rsidRPr="008005F1" w:rsidRDefault="008005F1" w:rsidP="008005F1">
      <w:pPr>
        <w:pStyle w:val="PargrafodaLista"/>
        <w:rPr>
          <w:rFonts w:ascii="Arial" w:hAnsi="Arial" w:cs="Arial"/>
        </w:rPr>
      </w:pPr>
    </w:p>
    <w:p w14:paraId="6EC3D676"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lastRenderedPageBreak/>
        <w:t>Prazo de validade da garantia: Seja qual for a modalidade escolhida, a garantia deverá ter validade até pelo menos 3 (três) meses após o término da vigência contratual.</w:t>
      </w:r>
    </w:p>
    <w:p w14:paraId="6A075A56" w14:textId="77777777" w:rsidR="008005F1" w:rsidRPr="008005F1" w:rsidRDefault="008005F1" w:rsidP="008005F1">
      <w:pPr>
        <w:pStyle w:val="PargrafodaLista"/>
        <w:rPr>
          <w:rFonts w:ascii="Arial" w:hAnsi="Arial" w:cs="Arial"/>
        </w:rPr>
      </w:pPr>
    </w:p>
    <w:p w14:paraId="76B3C1D0"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Caso haja alteração do valor do contrato (por aditivo de acréscimo ou supressão) ou prorrogação de sua vigência, a garantia deverá ser reajustada ou renovada nas mesmas condições. Se o prazo é estendido, deve prorrogar a validade da apólice/fiança ou manter o dinheiro retido por período adicional.</w:t>
      </w:r>
    </w:p>
    <w:p w14:paraId="691F5234" w14:textId="77777777" w:rsidR="008005F1" w:rsidRPr="008005F1" w:rsidRDefault="008005F1" w:rsidP="008005F1">
      <w:pPr>
        <w:pStyle w:val="PargrafodaLista"/>
        <w:rPr>
          <w:rFonts w:ascii="Arial" w:hAnsi="Arial" w:cs="Arial"/>
        </w:rPr>
      </w:pPr>
    </w:p>
    <w:p w14:paraId="30600E81"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Se parte ou total da garantia for utilizada (executada) pela Contratante para cobrir alguma obrigação não cumprida, a Contratada deverá repor a garantia no valor original no prazo máximo de 3 (três) dias úteis a contar da notificação. Isso se aplica, por exemplo, se parte da caução for abatida para pagar multa – a contratada deve reconstituir a garantia integralmente sob pena de inadimplemento.</w:t>
      </w:r>
    </w:p>
    <w:p w14:paraId="70193839" w14:textId="77777777" w:rsidR="008005F1" w:rsidRPr="008005F1" w:rsidRDefault="008005F1" w:rsidP="008005F1">
      <w:pPr>
        <w:pStyle w:val="PargrafodaLista"/>
        <w:rPr>
          <w:rFonts w:ascii="Arial" w:hAnsi="Arial" w:cs="Arial"/>
        </w:rPr>
      </w:pPr>
    </w:p>
    <w:p w14:paraId="749A5496" w14:textId="04CA3651"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A Contratante (</w:t>
      </w:r>
      <w:r w:rsidR="008005F1">
        <w:rPr>
          <w:rFonts w:ascii="Arial" w:hAnsi="Arial" w:cs="Arial"/>
        </w:rPr>
        <w:t>Ente</w:t>
      </w:r>
      <w:r w:rsidRPr="008005F1">
        <w:rPr>
          <w:rFonts w:ascii="Arial" w:hAnsi="Arial" w:cs="Arial"/>
        </w:rPr>
        <w:t>) não executará a garantia nas seguintes hipóteses:</w:t>
      </w:r>
    </w:p>
    <w:p w14:paraId="5FABEEF5" w14:textId="77777777" w:rsidR="008005F1" w:rsidRPr="008005F1" w:rsidRDefault="008005F1" w:rsidP="008005F1">
      <w:pPr>
        <w:pStyle w:val="PargrafodaLista"/>
        <w:rPr>
          <w:rFonts w:ascii="Arial" w:hAnsi="Arial" w:cs="Arial"/>
        </w:rPr>
      </w:pPr>
    </w:p>
    <w:p w14:paraId="6AAD7AA9" w14:textId="77777777" w:rsidR="008005F1" w:rsidRDefault="00F61E66" w:rsidP="00C75CDF">
      <w:pPr>
        <w:pStyle w:val="PargrafodaLista"/>
        <w:numPr>
          <w:ilvl w:val="2"/>
          <w:numId w:val="434"/>
        </w:numPr>
        <w:spacing w:after="0" w:line="276" w:lineRule="auto"/>
        <w:ind w:left="851" w:hanging="851"/>
        <w:jc w:val="both"/>
        <w:rPr>
          <w:rFonts w:ascii="Arial" w:hAnsi="Arial" w:cs="Arial"/>
        </w:rPr>
      </w:pPr>
      <w:r w:rsidRPr="008005F1">
        <w:rPr>
          <w:rFonts w:ascii="Arial" w:hAnsi="Arial" w:cs="Arial"/>
        </w:rPr>
        <w:t>Caso fortuito ou força maior, devidamente comprovados, que causem a inexecução (desde que a contratada tenha comunicado e buscado soluções, e a responsabilidade não seja dela);</w:t>
      </w:r>
    </w:p>
    <w:p w14:paraId="02A5FBE6" w14:textId="77777777" w:rsidR="008005F1" w:rsidRDefault="008005F1" w:rsidP="008005F1">
      <w:pPr>
        <w:pStyle w:val="PargrafodaLista"/>
        <w:spacing w:after="0" w:line="276" w:lineRule="auto"/>
        <w:ind w:left="851"/>
        <w:jc w:val="both"/>
        <w:rPr>
          <w:rFonts w:ascii="Arial" w:hAnsi="Arial" w:cs="Arial"/>
        </w:rPr>
      </w:pPr>
    </w:p>
    <w:p w14:paraId="5C466112" w14:textId="77777777" w:rsidR="008005F1" w:rsidRDefault="00F61E66" w:rsidP="00C75CDF">
      <w:pPr>
        <w:pStyle w:val="PargrafodaLista"/>
        <w:numPr>
          <w:ilvl w:val="2"/>
          <w:numId w:val="434"/>
        </w:numPr>
        <w:spacing w:after="0" w:line="276" w:lineRule="auto"/>
        <w:ind w:left="851" w:hanging="851"/>
        <w:jc w:val="both"/>
        <w:rPr>
          <w:rFonts w:ascii="Arial" w:hAnsi="Arial" w:cs="Arial"/>
        </w:rPr>
      </w:pPr>
      <w:r w:rsidRPr="008005F1">
        <w:rPr>
          <w:rFonts w:ascii="Arial" w:hAnsi="Arial" w:cs="Arial"/>
        </w:rPr>
        <w:t>Alteração unilateral do contrato pela Administração, sem anuência da seguradora, que afete as obrigações (ex.: se o contrato for modificado substancialmente sem conhecimento do fiador/seguradora, a garantia do seguro ou fiança não será executada por diferenças daí);</w:t>
      </w:r>
    </w:p>
    <w:p w14:paraId="1306E69A" w14:textId="77777777" w:rsidR="008005F1" w:rsidRPr="008005F1" w:rsidRDefault="008005F1" w:rsidP="008005F1">
      <w:pPr>
        <w:pStyle w:val="PargrafodaLista"/>
        <w:rPr>
          <w:rFonts w:ascii="Arial" w:hAnsi="Arial" w:cs="Arial"/>
        </w:rPr>
      </w:pPr>
    </w:p>
    <w:p w14:paraId="366E9232" w14:textId="77777777" w:rsidR="008005F1" w:rsidRDefault="00F61E66" w:rsidP="00C75CDF">
      <w:pPr>
        <w:pStyle w:val="PargrafodaLista"/>
        <w:numPr>
          <w:ilvl w:val="2"/>
          <w:numId w:val="434"/>
        </w:numPr>
        <w:spacing w:after="0" w:line="276" w:lineRule="auto"/>
        <w:ind w:left="851" w:hanging="851"/>
        <w:jc w:val="both"/>
        <w:rPr>
          <w:rFonts w:ascii="Arial" w:hAnsi="Arial" w:cs="Arial"/>
        </w:rPr>
      </w:pPr>
      <w:r w:rsidRPr="008005F1">
        <w:rPr>
          <w:rFonts w:ascii="Arial" w:hAnsi="Arial" w:cs="Arial"/>
        </w:rPr>
        <w:t>Descumprimento das obrigações contratuais decorrentes de atos ou fatos praticados pela Contratante (ou seja, se a culpa é da Administração, não se aciona a garantia);</w:t>
      </w:r>
    </w:p>
    <w:p w14:paraId="4AEB653A" w14:textId="77777777" w:rsidR="008005F1" w:rsidRPr="008005F1" w:rsidRDefault="008005F1" w:rsidP="008005F1">
      <w:pPr>
        <w:pStyle w:val="PargrafodaLista"/>
        <w:rPr>
          <w:rFonts w:ascii="Arial" w:hAnsi="Arial" w:cs="Arial"/>
        </w:rPr>
      </w:pPr>
    </w:p>
    <w:p w14:paraId="7E14DFB0" w14:textId="1B1958C1" w:rsidR="008005F1" w:rsidRPr="008005F1" w:rsidRDefault="00F61E66" w:rsidP="00C75CDF">
      <w:pPr>
        <w:pStyle w:val="PargrafodaLista"/>
        <w:numPr>
          <w:ilvl w:val="2"/>
          <w:numId w:val="434"/>
        </w:numPr>
        <w:spacing w:after="0" w:line="276" w:lineRule="auto"/>
        <w:ind w:left="851" w:hanging="851"/>
        <w:jc w:val="both"/>
        <w:rPr>
          <w:rFonts w:ascii="Arial" w:hAnsi="Arial" w:cs="Arial"/>
        </w:rPr>
      </w:pPr>
      <w:r w:rsidRPr="008005F1">
        <w:rPr>
          <w:rFonts w:ascii="Arial" w:hAnsi="Arial" w:cs="Arial"/>
        </w:rPr>
        <w:t>Atos ilícitos dolosos praticados por servidores da Administração (ex.: fraude, roubo interno de materiais, não imputáveis à contratada).</w:t>
      </w:r>
    </w:p>
    <w:p w14:paraId="01D65030" w14:textId="77777777" w:rsidR="008005F1" w:rsidRPr="008005F1" w:rsidRDefault="008005F1" w:rsidP="008005F1">
      <w:pPr>
        <w:pStyle w:val="PargrafodaLista"/>
        <w:rPr>
          <w:rFonts w:ascii="Arial" w:hAnsi="Arial" w:cs="Arial"/>
        </w:rPr>
      </w:pPr>
    </w:p>
    <w:p w14:paraId="2643C6AE"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A garantia será considerada extinta e deverá ser devolvida quando:</w:t>
      </w:r>
    </w:p>
    <w:p w14:paraId="1129BB82" w14:textId="77777777" w:rsidR="008005F1" w:rsidRPr="008005F1" w:rsidRDefault="008005F1" w:rsidP="008005F1">
      <w:pPr>
        <w:pStyle w:val="PargrafodaLista"/>
        <w:rPr>
          <w:rFonts w:ascii="Arial" w:hAnsi="Arial" w:cs="Arial"/>
        </w:rPr>
      </w:pPr>
    </w:p>
    <w:p w14:paraId="5F93E8CF" w14:textId="77777777" w:rsidR="008005F1" w:rsidRDefault="00F61E66" w:rsidP="00C75CDF">
      <w:pPr>
        <w:pStyle w:val="PargrafodaLista"/>
        <w:numPr>
          <w:ilvl w:val="2"/>
          <w:numId w:val="434"/>
        </w:numPr>
        <w:spacing w:after="0" w:line="276" w:lineRule="auto"/>
        <w:ind w:left="851" w:hanging="851"/>
        <w:jc w:val="both"/>
        <w:rPr>
          <w:rFonts w:ascii="Arial" w:hAnsi="Arial" w:cs="Arial"/>
        </w:rPr>
      </w:pPr>
      <w:r w:rsidRPr="008005F1">
        <w:rPr>
          <w:rFonts w:ascii="Arial" w:hAnsi="Arial" w:cs="Arial"/>
        </w:rPr>
        <w:t>A Contratante emitir documento formal (termo circunstanciado) declarando que a Contratada cumpriu todas as obrigações contratuais, e devolvendo a apólice/carta fiança ou autorizando o levantamento do valor em dinheiro (no caso de caução). Isso geralmente ocorre após o recebimento definitivo da obra, decorrido o prazo de observação de eventuais pendências (que coincide normalmente com 90 dias extras de validade).</w:t>
      </w:r>
    </w:p>
    <w:p w14:paraId="565B6FF2" w14:textId="77777777" w:rsidR="008005F1" w:rsidRDefault="008005F1" w:rsidP="008005F1">
      <w:pPr>
        <w:pStyle w:val="PargrafodaLista"/>
        <w:spacing w:after="0" w:line="276" w:lineRule="auto"/>
        <w:ind w:left="851"/>
        <w:jc w:val="both"/>
        <w:rPr>
          <w:rFonts w:ascii="Arial" w:hAnsi="Arial" w:cs="Arial"/>
        </w:rPr>
      </w:pPr>
    </w:p>
    <w:p w14:paraId="34B4D8C7" w14:textId="4F21D276" w:rsidR="008005F1" w:rsidRPr="008005F1" w:rsidRDefault="00F61E66" w:rsidP="00C75CDF">
      <w:pPr>
        <w:pStyle w:val="PargrafodaLista"/>
        <w:numPr>
          <w:ilvl w:val="2"/>
          <w:numId w:val="434"/>
        </w:numPr>
        <w:spacing w:after="0" w:line="276" w:lineRule="auto"/>
        <w:ind w:left="851" w:hanging="851"/>
        <w:jc w:val="both"/>
        <w:rPr>
          <w:rFonts w:ascii="Arial" w:hAnsi="Arial" w:cs="Arial"/>
        </w:rPr>
      </w:pPr>
      <w:r w:rsidRPr="008005F1">
        <w:rPr>
          <w:rFonts w:ascii="Arial" w:hAnsi="Arial" w:cs="Arial"/>
        </w:rPr>
        <w:t xml:space="preserve">Passados 3 (três) meses do término da vigência contratual sem que a Contratante comunique a ocorrência de sinistros ou pendências a serem </w:t>
      </w:r>
      <w:r w:rsidRPr="008005F1">
        <w:rPr>
          <w:rFonts w:ascii="Arial" w:hAnsi="Arial" w:cs="Arial"/>
        </w:rPr>
        <w:lastRenderedPageBreak/>
        <w:t>cobertas pela garantia. Ou seja, se a Administração nada reclama até 3 meses após o fim do contrato, a garantia se extingue automaticamente e deve ser liberada, mesmo sem termo formal (embora recomendável emití-lo).</w:t>
      </w:r>
    </w:p>
    <w:p w14:paraId="18ED0EB5" w14:textId="77777777" w:rsidR="008005F1" w:rsidRPr="008005F1" w:rsidRDefault="008005F1" w:rsidP="008005F1">
      <w:pPr>
        <w:pStyle w:val="PargrafodaLista"/>
        <w:rPr>
          <w:rFonts w:ascii="Arial" w:hAnsi="Arial" w:cs="Arial"/>
        </w:rPr>
      </w:pPr>
    </w:p>
    <w:p w14:paraId="75AF5C7F"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Procedimentos para devolução: se for dinheiro, expede-se ordem de pagamento para devolver o principal (corrigido monetariamente se couber). Se for seguro ou fiança, devolve-se a apólice original ou declara expressamente a extinção do compromisso para liberação da seguradora/fiador.</w:t>
      </w:r>
    </w:p>
    <w:p w14:paraId="637C70D1" w14:textId="77777777" w:rsidR="008005F1" w:rsidRPr="008005F1" w:rsidRDefault="008005F1" w:rsidP="008005F1">
      <w:pPr>
        <w:pStyle w:val="PargrafodaLista"/>
        <w:rPr>
          <w:rFonts w:ascii="Arial" w:hAnsi="Arial" w:cs="Arial"/>
        </w:rPr>
      </w:pPr>
    </w:p>
    <w:p w14:paraId="5130D7A9" w14:textId="77777777" w:rsid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Em caso de descumprimento do contrato, a garantia poderá ser executada parcial ou totalmente pela Administração para ressarcir prejuízos, além de outras sanções cabíveis. Se os prejuízos excederem o valor da garantia, a contratada e fiadores continuam responsáveis pelo saldo remanescente.</w:t>
      </w:r>
    </w:p>
    <w:p w14:paraId="59CE4F33" w14:textId="77777777" w:rsidR="008005F1" w:rsidRPr="008005F1" w:rsidRDefault="008005F1" w:rsidP="008005F1">
      <w:pPr>
        <w:pStyle w:val="PargrafodaLista"/>
        <w:rPr>
          <w:rFonts w:ascii="Arial" w:hAnsi="Arial" w:cs="Arial"/>
        </w:rPr>
      </w:pPr>
    </w:p>
    <w:p w14:paraId="2A5EFF84" w14:textId="0663E7B3" w:rsidR="00F61E66" w:rsidRPr="008005F1" w:rsidRDefault="00F61E66" w:rsidP="00C75CDF">
      <w:pPr>
        <w:pStyle w:val="PargrafodaLista"/>
        <w:numPr>
          <w:ilvl w:val="1"/>
          <w:numId w:val="434"/>
        </w:numPr>
        <w:spacing w:after="0" w:line="276" w:lineRule="auto"/>
        <w:ind w:left="567"/>
        <w:jc w:val="both"/>
        <w:rPr>
          <w:rFonts w:ascii="Arial" w:hAnsi="Arial" w:cs="Arial"/>
        </w:rPr>
      </w:pPr>
      <w:r w:rsidRPr="008005F1">
        <w:rPr>
          <w:rFonts w:ascii="Arial" w:hAnsi="Arial" w:cs="Arial"/>
        </w:rPr>
        <w:t>A garantia da execução não deve ser confundida com seguro de responsabilidade civil ou seguro de obra. A contratada é livre para contratar, por sua conta, seguros específicos (ex.: seguro de acidentes no canteiro) – isso não substitui a garantia de execução exigida, mas é recomendável como proteção adicional.</w:t>
      </w:r>
    </w:p>
    <w:p w14:paraId="71669034" w14:textId="77777777" w:rsidR="0016118D" w:rsidRPr="007251E3" w:rsidRDefault="0016118D" w:rsidP="0016118D">
      <w:pPr>
        <w:spacing w:after="0" w:line="276" w:lineRule="auto"/>
        <w:jc w:val="both"/>
        <w:rPr>
          <w:rFonts w:ascii="Arial" w:hAnsi="Arial" w:cs="Arial"/>
        </w:rPr>
      </w:pPr>
    </w:p>
    <w:p w14:paraId="06B72224" w14:textId="7A58A239" w:rsidR="0016118D" w:rsidRPr="007251E3" w:rsidRDefault="0016118D" w:rsidP="00C75CDF">
      <w:pPr>
        <w:pStyle w:val="PargrafodaLista"/>
        <w:numPr>
          <w:ilvl w:val="0"/>
          <w:numId w:val="434"/>
        </w:numPr>
        <w:rPr>
          <w:rFonts w:ascii="Arial" w:hAnsi="Arial" w:cs="Arial"/>
          <w:b/>
          <w:bCs/>
        </w:rPr>
      </w:pPr>
      <w:r w:rsidRPr="007251E3">
        <w:rPr>
          <w:rFonts w:ascii="Arial" w:hAnsi="Arial" w:cs="Arial"/>
          <w:b/>
          <w:bCs/>
        </w:rPr>
        <w:t>RECURSO(S) ADMINISTRATIVO(S)</w:t>
      </w:r>
    </w:p>
    <w:p w14:paraId="3AA56D4F" w14:textId="77777777" w:rsidR="0016118D" w:rsidRPr="007251E3" w:rsidRDefault="0016118D" w:rsidP="0016118D">
      <w:pPr>
        <w:pStyle w:val="PargrafodaLista"/>
        <w:spacing w:after="0" w:line="276" w:lineRule="auto"/>
        <w:ind w:left="567"/>
        <w:jc w:val="both"/>
        <w:rPr>
          <w:rFonts w:ascii="Arial" w:hAnsi="Arial" w:cs="Arial"/>
        </w:rPr>
      </w:pPr>
    </w:p>
    <w:p w14:paraId="597CF83B" w14:textId="77777777"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interposição de recurso referente ao julgamento das propostas, à habilitação ou inabilitação de licitantes, à anulação ou revogação da licitação, observará o disposto no art. 165 da Lei Federal nº 14.133, de 2021.</w:t>
      </w:r>
    </w:p>
    <w:p w14:paraId="428A8B12" w14:textId="77777777" w:rsidR="00CF0DF5" w:rsidRPr="007251E3" w:rsidRDefault="00CF0DF5" w:rsidP="00CF0DF5">
      <w:pPr>
        <w:pStyle w:val="PargrafodaLista"/>
        <w:spacing w:after="0" w:line="276" w:lineRule="auto"/>
        <w:ind w:left="567"/>
        <w:jc w:val="both"/>
        <w:rPr>
          <w:rFonts w:ascii="Arial" w:hAnsi="Arial" w:cs="Arial"/>
        </w:rPr>
      </w:pPr>
    </w:p>
    <w:p w14:paraId="2A4BD44A" w14:textId="77777777"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w:t>
      </w:r>
    </w:p>
    <w:p w14:paraId="7CF64D72" w14:textId="77777777" w:rsidR="00CF0DF5" w:rsidRPr="007251E3" w:rsidRDefault="00CF0DF5" w:rsidP="00CF0DF5">
      <w:pPr>
        <w:pStyle w:val="PargrafodaLista"/>
        <w:rPr>
          <w:rFonts w:ascii="Arial" w:hAnsi="Arial" w:cs="Arial"/>
        </w:rPr>
      </w:pPr>
    </w:p>
    <w:p w14:paraId="3A1BE117" w14:textId="3FB81277"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 aceitação de intenção de recurso apenas suspenderá a tramitação do processo licitatório em relação ao(s) item(ns) recorrido(s), inclusive quanto ao prazo de validade da proposta, o qual somente recomeçará a contar quando da decisão final da autoridade competente, sendo realizado o encerramento da sessão e adjudicação do objeto pelo(a) </w:t>
      </w:r>
      <w:r w:rsidR="00950AF9">
        <w:rPr>
          <w:rFonts w:ascii="Arial" w:hAnsi="Arial" w:cs="Arial"/>
        </w:rPr>
        <w:t>Agente de Contratação</w:t>
      </w:r>
      <w:r w:rsidRPr="007251E3">
        <w:rPr>
          <w:rFonts w:ascii="Arial" w:hAnsi="Arial" w:cs="Arial"/>
        </w:rPr>
        <w:t>(a) em face dos demais itens do objeto da licitação.</w:t>
      </w:r>
    </w:p>
    <w:p w14:paraId="4790EA54" w14:textId="77777777" w:rsidR="00CF0DF5" w:rsidRPr="007251E3" w:rsidRDefault="00CF0DF5" w:rsidP="00CF0DF5">
      <w:pPr>
        <w:pStyle w:val="PargrafodaLista"/>
        <w:rPr>
          <w:rFonts w:ascii="Arial" w:hAnsi="Arial" w:cs="Arial"/>
        </w:rPr>
      </w:pPr>
    </w:p>
    <w:p w14:paraId="5A9710C3" w14:textId="77777777"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Os recursos e as contrarrazões deverão ser encaminhados em campo próprio do sistema, e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CB0A8D7" w14:textId="77777777" w:rsidR="00CF0DF5" w:rsidRPr="007251E3" w:rsidRDefault="00CF0DF5" w:rsidP="00CF0DF5">
      <w:pPr>
        <w:pStyle w:val="PargrafodaLista"/>
        <w:rPr>
          <w:rFonts w:ascii="Arial" w:hAnsi="Arial" w:cs="Arial"/>
        </w:rPr>
      </w:pPr>
    </w:p>
    <w:p w14:paraId="706AE7C5" w14:textId="5B1C7A72"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 xml:space="preserve">O RECURSO ADMINISTRATIVO poderá atacar qualquer ato decisório ou procedimento adotado pelo(a) </w:t>
      </w:r>
      <w:r w:rsidR="00950AF9">
        <w:rPr>
          <w:rFonts w:ascii="Arial" w:hAnsi="Arial" w:cs="Arial"/>
        </w:rPr>
        <w:t>Agente de Contratação</w:t>
      </w:r>
      <w:r w:rsidRPr="007251E3">
        <w:rPr>
          <w:rFonts w:ascii="Arial" w:hAnsi="Arial" w:cs="Arial"/>
        </w:rPr>
        <w:t>(a) durante todo o certame licitatório, não sendo meio adequado para impugnar regras do Edital e seus Anexos.</w:t>
      </w:r>
    </w:p>
    <w:p w14:paraId="3D544341" w14:textId="77777777" w:rsidR="00CF0DF5" w:rsidRPr="007251E3" w:rsidRDefault="00CF0DF5" w:rsidP="00CF0DF5">
      <w:pPr>
        <w:pStyle w:val="PargrafodaLista"/>
        <w:rPr>
          <w:rFonts w:ascii="Arial" w:hAnsi="Arial" w:cs="Arial"/>
        </w:rPr>
      </w:pPr>
    </w:p>
    <w:p w14:paraId="504A7617" w14:textId="7F4AE4D6"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Havendo registro de INTENÇÃO DE RECURSO, o(a) </w:t>
      </w:r>
      <w:r w:rsidR="00950AF9">
        <w:rPr>
          <w:rFonts w:ascii="Arial" w:hAnsi="Arial" w:cs="Arial"/>
        </w:rPr>
        <w:t>Agente de Contratação</w:t>
      </w:r>
      <w:r w:rsidRPr="007251E3">
        <w:rPr>
          <w:rFonts w:ascii="Arial" w:hAnsi="Arial" w:cs="Arial"/>
        </w:rPr>
        <w:t>(a) fará JUÍZO DE ADMISSIBILIDADE da intenção de recorrer manifestada, aceitando-a ou, motivadamente, rejeitando-a, em campo próprio do sistema, em razão da não observância dos pressupostos recursais de admissibilidade.</w:t>
      </w:r>
    </w:p>
    <w:p w14:paraId="5F09C376" w14:textId="77777777" w:rsidR="00CF0DF5" w:rsidRPr="007251E3" w:rsidRDefault="00CF0DF5" w:rsidP="00CF0DF5">
      <w:pPr>
        <w:pStyle w:val="PargrafodaLista"/>
        <w:rPr>
          <w:rFonts w:ascii="Arial" w:hAnsi="Arial" w:cs="Arial"/>
        </w:rPr>
      </w:pPr>
    </w:p>
    <w:p w14:paraId="53A11E35" w14:textId="77777777"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Será rejeitada a INTENÇÃO DE RECURSO de caráter protelatório que:</w:t>
      </w:r>
    </w:p>
    <w:p w14:paraId="19C564F5" w14:textId="77777777" w:rsidR="00CF0DF5" w:rsidRPr="007251E3" w:rsidRDefault="00CF0DF5" w:rsidP="00CF0DF5">
      <w:pPr>
        <w:pStyle w:val="PargrafodaLista"/>
        <w:spacing w:after="0" w:line="276" w:lineRule="auto"/>
        <w:ind w:left="567"/>
        <w:jc w:val="both"/>
        <w:rPr>
          <w:rFonts w:ascii="Arial" w:hAnsi="Arial" w:cs="Arial"/>
        </w:rPr>
      </w:pPr>
    </w:p>
    <w:p w14:paraId="6710A687" w14:textId="48F929CC" w:rsidR="00CF0DF5" w:rsidRPr="007251E3" w:rsidRDefault="00CF0DF5" w:rsidP="00452FAA">
      <w:pPr>
        <w:pStyle w:val="PargrafodaLista"/>
        <w:numPr>
          <w:ilvl w:val="0"/>
          <w:numId w:val="26"/>
        </w:numPr>
        <w:spacing w:after="0" w:line="276" w:lineRule="auto"/>
        <w:jc w:val="both"/>
        <w:rPr>
          <w:rFonts w:ascii="Arial" w:hAnsi="Arial" w:cs="Arial"/>
        </w:rPr>
      </w:pPr>
      <w:r w:rsidRPr="007251E3">
        <w:rPr>
          <w:rFonts w:ascii="Arial" w:hAnsi="Arial" w:cs="Arial"/>
        </w:rPr>
        <w:t>Seja registrada por quem não tenha legítimo interesse;</w:t>
      </w:r>
    </w:p>
    <w:p w14:paraId="04D169A1" w14:textId="77777777" w:rsidR="00CF0DF5" w:rsidRPr="007251E3" w:rsidRDefault="00CF0DF5" w:rsidP="00452FAA">
      <w:pPr>
        <w:pStyle w:val="PargrafodaLista"/>
        <w:numPr>
          <w:ilvl w:val="0"/>
          <w:numId w:val="26"/>
        </w:numPr>
        <w:spacing w:after="0" w:line="276" w:lineRule="auto"/>
        <w:jc w:val="both"/>
        <w:rPr>
          <w:rFonts w:ascii="Arial" w:hAnsi="Arial" w:cs="Arial"/>
        </w:rPr>
      </w:pPr>
      <w:r w:rsidRPr="007251E3">
        <w:rPr>
          <w:rFonts w:ascii="Arial" w:hAnsi="Arial" w:cs="Arial"/>
        </w:rPr>
        <w:t>Seja intempestiva;</w:t>
      </w:r>
    </w:p>
    <w:p w14:paraId="70CDFE22" w14:textId="0484B7AA" w:rsidR="00CF0DF5" w:rsidRPr="007251E3" w:rsidRDefault="00CF0DF5" w:rsidP="00452FAA">
      <w:pPr>
        <w:pStyle w:val="PargrafodaLista"/>
        <w:numPr>
          <w:ilvl w:val="0"/>
          <w:numId w:val="26"/>
        </w:numPr>
        <w:spacing w:after="0" w:line="276" w:lineRule="auto"/>
        <w:jc w:val="both"/>
        <w:rPr>
          <w:rFonts w:ascii="Arial" w:hAnsi="Arial" w:cs="Arial"/>
        </w:rPr>
      </w:pPr>
      <w:r w:rsidRPr="007251E3">
        <w:rPr>
          <w:rFonts w:ascii="Arial" w:hAnsi="Arial" w:cs="Arial"/>
        </w:rPr>
        <w:t xml:space="preserve">Não ataque ato decisório ou procedimental praticado pelo(a) </w:t>
      </w:r>
      <w:r w:rsidR="00950AF9">
        <w:rPr>
          <w:rFonts w:ascii="Arial" w:hAnsi="Arial" w:cs="Arial"/>
        </w:rPr>
        <w:t>Agente de Contratação</w:t>
      </w:r>
      <w:r w:rsidRPr="007251E3">
        <w:rPr>
          <w:rFonts w:ascii="Arial" w:hAnsi="Arial" w:cs="Arial"/>
        </w:rPr>
        <w:t>(a) no certame; e/ou</w:t>
      </w:r>
    </w:p>
    <w:p w14:paraId="299B447B" w14:textId="77777777" w:rsidR="00CF0DF5" w:rsidRPr="007251E3" w:rsidRDefault="00CF0DF5" w:rsidP="00452FAA">
      <w:pPr>
        <w:pStyle w:val="PargrafodaLista"/>
        <w:numPr>
          <w:ilvl w:val="0"/>
          <w:numId w:val="26"/>
        </w:numPr>
        <w:spacing w:after="0" w:line="276" w:lineRule="auto"/>
        <w:jc w:val="both"/>
        <w:rPr>
          <w:rFonts w:ascii="Arial" w:hAnsi="Arial" w:cs="Arial"/>
        </w:rPr>
      </w:pPr>
      <w:r w:rsidRPr="007251E3">
        <w:rPr>
          <w:rFonts w:ascii="Arial" w:hAnsi="Arial" w:cs="Arial"/>
        </w:rPr>
        <w:t>Seja fundamentada em mera insatisfação do licitante, sem alegação de qualquer fato prejudicial ou desconforme com o presente Edital e/ou com a legislação vigente.</w:t>
      </w:r>
    </w:p>
    <w:p w14:paraId="75114555" w14:textId="77777777" w:rsidR="00CF0DF5" w:rsidRPr="007251E3" w:rsidRDefault="00CF0DF5" w:rsidP="00CF0DF5">
      <w:pPr>
        <w:pStyle w:val="PargrafodaLista"/>
        <w:spacing w:after="0" w:line="276" w:lineRule="auto"/>
        <w:ind w:left="567"/>
        <w:jc w:val="both"/>
        <w:rPr>
          <w:rFonts w:ascii="Arial" w:hAnsi="Arial" w:cs="Arial"/>
        </w:rPr>
      </w:pPr>
    </w:p>
    <w:p w14:paraId="449EEC57" w14:textId="6BE0A2D3"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1BAF7917" w14:textId="77777777" w:rsidR="00CF0DF5" w:rsidRPr="007251E3" w:rsidRDefault="00CF0DF5" w:rsidP="00CF0DF5">
      <w:pPr>
        <w:pStyle w:val="PargrafodaLista"/>
        <w:spacing w:after="0" w:line="276" w:lineRule="auto"/>
        <w:ind w:left="567"/>
        <w:jc w:val="both"/>
        <w:rPr>
          <w:rFonts w:ascii="Arial" w:hAnsi="Arial" w:cs="Arial"/>
        </w:rPr>
      </w:pPr>
    </w:p>
    <w:p w14:paraId="1FDD8E4A" w14:textId="77777777"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Não é imprescindível haver total correspondência entre os fatos e fundamentos indicados na intenção de recurso e as razões escritas do respectivo recurso.</w:t>
      </w:r>
    </w:p>
    <w:p w14:paraId="3C44DCC5" w14:textId="77777777" w:rsidR="00CF0DF5" w:rsidRPr="007251E3" w:rsidRDefault="00CF0DF5" w:rsidP="00CF0DF5">
      <w:pPr>
        <w:pStyle w:val="PargrafodaLista"/>
        <w:rPr>
          <w:rFonts w:ascii="Arial" w:hAnsi="Arial" w:cs="Arial"/>
        </w:rPr>
      </w:pPr>
    </w:p>
    <w:p w14:paraId="11A867B4" w14:textId="745D92A8"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Para justificar sua intenção de recorrer e fundamentar suas razões ou contrarrazões de recurso administrativo, o licitante interessado poderá solicitar vistas dos autos ou consultar as informações do certame disponíveis no próprio Portal Licitanet (</w:t>
      </w:r>
      <w:hyperlink r:id="rId73" w:history="1">
        <w:r w:rsidRPr="007251E3">
          <w:rPr>
            <w:rStyle w:val="Hyperlink"/>
            <w:rFonts w:ascii="Arial" w:hAnsi="Arial" w:cs="Arial"/>
          </w:rPr>
          <w:t>https://www.licitanet.com.br/</w:t>
        </w:r>
      </w:hyperlink>
      <w:r w:rsidRPr="007251E3">
        <w:rPr>
          <w:rFonts w:ascii="Arial" w:hAnsi="Arial" w:cs="Arial"/>
        </w:rPr>
        <w:t>).</w:t>
      </w:r>
    </w:p>
    <w:p w14:paraId="44D02AA5" w14:textId="77777777" w:rsidR="00CF0DF5" w:rsidRPr="007251E3" w:rsidRDefault="00CF0DF5" w:rsidP="00CF0DF5">
      <w:pPr>
        <w:pStyle w:val="PargrafodaLista"/>
        <w:rPr>
          <w:rFonts w:ascii="Arial" w:hAnsi="Arial" w:cs="Arial"/>
        </w:rPr>
      </w:pPr>
    </w:p>
    <w:p w14:paraId="049F2E6C" w14:textId="31476A9C"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Os autos do procedimento permanecerão com vista franqueada aos interessados. Para tanto, as empresas interessadas deverão entrar em contato com o(a) </w:t>
      </w:r>
      <w:r w:rsidR="00950AF9">
        <w:rPr>
          <w:rFonts w:ascii="Arial" w:hAnsi="Arial" w:cs="Arial"/>
        </w:rPr>
        <w:t>Agente de Contratação</w:t>
      </w:r>
      <w:r w:rsidRPr="007251E3">
        <w:rPr>
          <w:rFonts w:ascii="Arial" w:hAnsi="Arial" w:cs="Arial"/>
        </w:rPr>
        <w:t>(a) por intermédio do e-</w:t>
      </w:r>
      <w:r w:rsidRPr="00704FA3">
        <w:rPr>
          <w:rFonts w:ascii="Arial" w:hAnsi="Arial" w:cs="Arial"/>
        </w:rPr>
        <w:t xml:space="preserve">mail </w:t>
      </w:r>
      <w:hyperlink r:id="rId74" w:history="1">
        <w:r w:rsidR="00704FA3" w:rsidRPr="00704FA3">
          <w:rPr>
            <w:rStyle w:val="Hyperlink"/>
            <w:rFonts w:ascii="Arial" w:hAnsi="Arial" w:cs="Arial"/>
          </w:rPr>
          <w:t>licitacao@cincop.mt.gov.br</w:t>
        </w:r>
      </w:hyperlink>
      <w:r w:rsidR="00704FA3" w:rsidRPr="00704FA3">
        <w:rPr>
          <w:rFonts w:ascii="Arial" w:hAnsi="Arial" w:cs="Arial"/>
        </w:rPr>
        <w:t xml:space="preserve"> </w:t>
      </w:r>
      <w:r w:rsidRPr="00704FA3">
        <w:rPr>
          <w:rFonts w:ascii="Arial" w:hAnsi="Arial" w:cs="Arial"/>
        </w:rPr>
        <w:t>ou</w:t>
      </w:r>
      <w:r w:rsidRPr="007251E3">
        <w:rPr>
          <w:rFonts w:ascii="Arial" w:hAnsi="Arial" w:cs="Arial"/>
        </w:rPr>
        <w:t xml:space="preserve">, nos dias úteis, pelo(s) telefone(s): </w:t>
      </w:r>
      <w:r w:rsidR="00C32617" w:rsidRPr="007251E3">
        <w:rPr>
          <w:rFonts w:ascii="Arial" w:hAnsi="Arial" w:cs="Arial"/>
        </w:rPr>
        <w:t>(65) 2123-12</w:t>
      </w:r>
      <w:r w:rsidR="00704FA3">
        <w:rPr>
          <w:rFonts w:ascii="Arial" w:hAnsi="Arial" w:cs="Arial"/>
        </w:rPr>
        <w:t>75</w:t>
      </w:r>
      <w:r w:rsidRPr="007251E3">
        <w:rPr>
          <w:rFonts w:ascii="Arial" w:hAnsi="Arial" w:cs="Arial"/>
        </w:rPr>
        <w:t>.</w:t>
      </w:r>
    </w:p>
    <w:p w14:paraId="30A53457" w14:textId="77777777" w:rsidR="00CF0DF5" w:rsidRPr="007251E3" w:rsidRDefault="00CF0DF5" w:rsidP="00CF0DF5">
      <w:pPr>
        <w:pStyle w:val="PargrafodaLista"/>
        <w:spacing w:after="0" w:line="276" w:lineRule="auto"/>
        <w:ind w:left="567"/>
        <w:jc w:val="both"/>
        <w:rPr>
          <w:rFonts w:ascii="Arial" w:hAnsi="Arial" w:cs="Arial"/>
        </w:rPr>
      </w:pPr>
    </w:p>
    <w:p w14:paraId="3EE201E7" w14:textId="5798C681"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 não apresentação das razões referente à intenção de recurso registrada no sistema, no prazo legal, importa preclusão do direito de recurso, possibilitando a adjudicação do objeto e homologação do certame. A critério do(a) </w:t>
      </w:r>
      <w:r w:rsidR="00950AF9">
        <w:rPr>
          <w:rFonts w:ascii="Arial" w:hAnsi="Arial" w:cs="Arial"/>
        </w:rPr>
        <w:t>Agente de Contratação</w:t>
      </w:r>
      <w:r w:rsidRPr="007251E3">
        <w:rPr>
          <w:rFonts w:ascii="Arial" w:hAnsi="Arial" w:cs="Arial"/>
        </w:rPr>
        <w:t xml:space="preserve">(a) ou da Autoridade Superior, e considerando eventuais indícios de ilegalidades ou irregularidades no julgamento do certame apontados na própria </w:t>
      </w:r>
      <w:r w:rsidRPr="007251E3">
        <w:rPr>
          <w:rFonts w:ascii="Arial" w:hAnsi="Arial" w:cs="Arial"/>
        </w:rPr>
        <w:lastRenderedPageBreak/>
        <w:t>intenção de recurso, poderá haver a análise de mérito do recurso independente da apresentação das respectivas razões (ou de sua apresentação fora do prazo legal), como mero exercício do direito constitucional de petição (art. 5º, XXXIV, "a", Constituição Federal de 1988).</w:t>
      </w:r>
    </w:p>
    <w:p w14:paraId="62AD7F04" w14:textId="77777777" w:rsidR="00886F34" w:rsidRPr="007251E3" w:rsidRDefault="00886F34" w:rsidP="00886F34">
      <w:pPr>
        <w:pStyle w:val="PargrafodaLista"/>
        <w:rPr>
          <w:rFonts w:ascii="Arial" w:hAnsi="Arial" w:cs="Arial"/>
        </w:rPr>
      </w:pPr>
    </w:p>
    <w:p w14:paraId="7F6FD008" w14:textId="45A8B3C8"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Mesmo que o recurso administrativo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(Súmula nº 473 do STF e art. 71, § 3º, da Lei Federal nº 14.133, de 2021).</w:t>
      </w:r>
    </w:p>
    <w:p w14:paraId="0CB0D00F" w14:textId="77777777" w:rsidR="00DA1329" w:rsidRPr="007251E3" w:rsidRDefault="00DA1329" w:rsidP="00DA1329">
      <w:pPr>
        <w:pStyle w:val="PargrafodaLista"/>
        <w:rPr>
          <w:rFonts w:ascii="Arial" w:hAnsi="Arial" w:cs="Arial"/>
        </w:rPr>
      </w:pPr>
    </w:p>
    <w:p w14:paraId="7F8CD04B" w14:textId="5350F7F1"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Não cabe RECURSO ADESIVO por ocasião do exercício do direito de contrarrazoar.</w:t>
      </w:r>
    </w:p>
    <w:p w14:paraId="06F03E4C" w14:textId="77777777" w:rsidR="00DA1329" w:rsidRPr="007251E3" w:rsidRDefault="00DA1329" w:rsidP="00DA1329">
      <w:pPr>
        <w:pStyle w:val="PargrafodaLista"/>
        <w:rPr>
          <w:rFonts w:ascii="Arial" w:hAnsi="Arial" w:cs="Arial"/>
        </w:rPr>
      </w:pPr>
    </w:p>
    <w:p w14:paraId="581FC428" w14:textId="1B40A3B2"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Os recursos serão apreciados em fase única, conforme disposto no art. 165, § 2º, da Lei Federal nº 14.133, de 2021. </w:t>
      </w:r>
    </w:p>
    <w:p w14:paraId="5F8C7F4D" w14:textId="77777777" w:rsidR="00DA1329" w:rsidRPr="007251E3" w:rsidRDefault="00DA1329" w:rsidP="00DA1329">
      <w:pPr>
        <w:pStyle w:val="PargrafodaLista"/>
        <w:rPr>
          <w:rFonts w:ascii="Arial" w:hAnsi="Arial" w:cs="Arial"/>
        </w:rPr>
      </w:pPr>
    </w:p>
    <w:p w14:paraId="55B5168F" w14:textId="07D3B6CF"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Na análise e julgamento do recurso administrativo, poderá o(a) </w:t>
      </w:r>
      <w:r w:rsidR="00950AF9">
        <w:rPr>
          <w:rFonts w:ascii="Arial" w:hAnsi="Arial" w:cs="Arial"/>
        </w:rPr>
        <w:t>Agente de Contratação</w:t>
      </w:r>
      <w:r w:rsidRPr="007251E3">
        <w:rPr>
          <w:rFonts w:ascii="Arial" w:hAnsi="Arial" w:cs="Arial"/>
        </w:rPr>
        <w:t>(a) baixar em diligência os autos para fins de pronunciamento da unidade técnica competente, bem como para Assessoria Jurídica e/ou Assessoria Contábil.</w:t>
      </w:r>
    </w:p>
    <w:p w14:paraId="3CD9CD14" w14:textId="77777777" w:rsidR="00DA1329" w:rsidRPr="007251E3" w:rsidRDefault="00DA1329" w:rsidP="00DA1329">
      <w:pPr>
        <w:pStyle w:val="PargrafodaLista"/>
        <w:rPr>
          <w:rFonts w:ascii="Arial" w:hAnsi="Arial" w:cs="Arial"/>
        </w:rPr>
      </w:pPr>
    </w:p>
    <w:p w14:paraId="1F2F5899" w14:textId="32A30B86"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Decorridos os prazos de apresentação de razões e contrarrazões, o(a) </w:t>
      </w:r>
      <w:r w:rsidR="00950AF9">
        <w:rPr>
          <w:rFonts w:ascii="Arial" w:hAnsi="Arial" w:cs="Arial"/>
        </w:rPr>
        <w:t>Agente de Contratação</w:t>
      </w:r>
      <w:r w:rsidRPr="007251E3">
        <w:rPr>
          <w:rFonts w:ascii="Arial" w:hAnsi="Arial" w:cs="Arial"/>
        </w:rPr>
        <w:t>(a) deverá analisar fundamentadamente os fatos e fundamentos arguidos pelo(s) recorrente(s), podendo, em sede de JUÍZO DE RETRATAÇÃO:</w:t>
      </w:r>
    </w:p>
    <w:p w14:paraId="4A56E52E" w14:textId="77777777" w:rsidR="00DA1329" w:rsidRPr="007251E3" w:rsidRDefault="00DA1329" w:rsidP="00DA1329">
      <w:pPr>
        <w:pStyle w:val="PargrafodaLista"/>
        <w:spacing w:after="0" w:line="276" w:lineRule="auto"/>
        <w:ind w:left="567"/>
        <w:jc w:val="both"/>
        <w:rPr>
          <w:rFonts w:ascii="Arial" w:hAnsi="Arial" w:cs="Arial"/>
        </w:rPr>
      </w:pPr>
    </w:p>
    <w:p w14:paraId="7666A797" w14:textId="6EE7B6A6" w:rsidR="00CF0DF5" w:rsidRPr="007251E3" w:rsidRDefault="00CF0DF5" w:rsidP="00452FAA">
      <w:pPr>
        <w:pStyle w:val="PargrafodaLista"/>
        <w:numPr>
          <w:ilvl w:val="0"/>
          <w:numId w:val="27"/>
        </w:numPr>
        <w:spacing w:after="0" w:line="276" w:lineRule="auto"/>
        <w:jc w:val="both"/>
        <w:rPr>
          <w:rFonts w:ascii="Arial" w:hAnsi="Arial" w:cs="Arial"/>
        </w:rPr>
      </w:pPr>
      <w:r w:rsidRPr="007251E3">
        <w:rPr>
          <w:rFonts w:ascii="Arial" w:hAnsi="Arial" w:cs="Arial"/>
        </w:rPr>
        <w:t>Reconsiderar, total ou parcialmente, a decisão recorrida, reformando-a; ou</w:t>
      </w:r>
    </w:p>
    <w:p w14:paraId="5B384D08" w14:textId="77777777" w:rsidR="00CF0DF5" w:rsidRPr="007251E3" w:rsidRDefault="00CF0DF5" w:rsidP="00452FAA">
      <w:pPr>
        <w:pStyle w:val="PargrafodaLista"/>
        <w:numPr>
          <w:ilvl w:val="0"/>
          <w:numId w:val="27"/>
        </w:numPr>
        <w:spacing w:after="0" w:line="276" w:lineRule="auto"/>
        <w:jc w:val="both"/>
        <w:rPr>
          <w:rFonts w:ascii="Arial" w:hAnsi="Arial" w:cs="Arial"/>
        </w:rPr>
      </w:pPr>
      <w:r w:rsidRPr="007251E3">
        <w:rPr>
          <w:rFonts w:ascii="Arial" w:hAnsi="Arial" w:cs="Arial"/>
        </w:rPr>
        <w:t>Manter inalterada a decisão recorrida.</w:t>
      </w:r>
    </w:p>
    <w:p w14:paraId="42116BC5" w14:textId="77777777" w:rsidR="00DA1329" w:rsidRPr="007251E3" w:rsidRDefault="00DA1329" w:rsidP="00DA1329">
      <w:pPr>
        <w:pStyle w:val="PargrafodaLista"/>
        <w:spacing w:after="0" w:line="276" w:lineRule="auto"/>
        <w:ind w:left="567"/>
        <w:jc w:val="both"/>
        <w:rPr>
          <w:rFonts w:ascii="Arial" w:hAnsi="Arial" w:cs="Arial"/>
        </w:rPr>
      </w:pPr>
    </w:p>
    <w:p w14:paraId="19F00B71" w14:textId="1A416E05"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Qualquer que seja a decisão do(a) </w:t>
      </w:r>
      <w:r w:rsidR="00950AF9">
        <w:rPr>
          <w:rFonts w:ascii="Arial" w:hAnsi="Arial" w:cs="Arial"/>
        </w:rPr>
        <w:t>Agente de Contratação</w:t>
      </w:r>
      <w:r w:rsidRPr="007251E3">
        <w:rPr>
          <w:rFonts w:ascii="Arial" w:hAnsi="Arial" w:cs="Arial"/>
        </w:rPr>
        <w:t xml:space="preserve">(a), o processo será submetido, depois de devidamente instruído pelo(a) </w:t>
      </w:r>
      <w:r w:rsidR="00950AF9">
        <w:rPr>
          <w:rFonts w:ascii="Arial" w:hAnsi="Arial" w:cs="Arial"/>
        </w:rPr>
        <w:t>Agente de Contratação</w:t>
      </w:r>
      <w:r w:rsidRPr="007251E3">
        <w:rPr>
          <w:rFonts w:ascii="Arial" w:hAnsi="Arial" w:cs="Arial"/>
        </w:rPr>
        <w:t xml:space="preserve">(a), à apreciação da Autoridade Superior (art. 165, § 2º, da Lei Federal nº 14.133, de 2021), que poderá: </w:t>
      </w:r>
    </w:p>
    <w:p w14:paraId="6A467D5A" w14:textId="77777777" w:rsidR="00DA1329" w:rsidRPr="007251E3" w:rsidRDefault="00DA1329" w:rsidP="00DA1329">
      <w:pPr>
        <w:pStyle w:val="PargrafodaLista"/>
        <w:spacing w:after="0" w:line="276" w:lineRule="auto"/>
        <w:ind w:left="567"/>
        <w:jc w:val="both"/>
        <w:rPr>
          <w:rFonts w:ascii="Arial" w:hAnsi="Arial" w:cs="Arial"/>
        </w:rPr>
      </w:pPr>
    </w:p>
    <w:p w14:paraId="28F3B83B" w14:textId="6EA49142" w:rsidR="00CF0DF5" w:rsidRPr="007251E3" w:rsidRDefault="00CF0DF5" w:rsidP="00452FAA">
      <w:pPr>
        <w:pStyle w:val="PargrafodaLista"/>
        <w:numPr>
          <w:ilvl w:val="0"/>
          <w:numId w:val="28"/>
        </w:numPr>
        <w:spacing w:after="0" w:line="276" w:lineRule="auto"/>
        <w:jc w:val="both"/>
        <w:rPr>
          <w:rFonts w:ascii="Arial" w:hAnsi="Arial" w:cs="Arial"/>
        </w:rPr>
      </w:pPr>
      <w:r w:rsidRPr="007251E3">
        <w:rPr>
          <w:rFonts w:ascii="Arial" w:hAnsi="Arial" w:cs="Arial"/>
        </w:rPr>
        <w:t xml:space="preserve">Decidir de pronto o mérito do recurso, segundo os documentos e informações contidas nos autos, como também os fundamentos da decisão do(a) </w:t>
      </w:r>
      <w:r w:rsidR="00950AF9">
        <w:rPr>
          <w:rFonts w:ascii="Arial" w:hAnsi="Arial" w:cs="Arial"/>
        </w:rPr>
        <w:t>Agente de Contratação</w:t>
      </w:r>
      <w:r w:rsidRPr="007251E3">
        <w:rPr>
          <w:rFonts w:ascii="Arial" w:hAnsi="Arial" w:cs="Arial"/>
        </w:rPr>
        <w:t>(a); OU</w:t>
      </w:r>
    </w:p>
    <w:p w14:paraId="28EF8288" w14:textId="77777777" w:rsidR="00CF0DF5" w:rsidRPr="007251E3" w:rsidRDefault="00CF0DF5" w:rsidP="00452FAA">
      <w:pPr>
        <w:pStyle w:val="PargrafodaLista"/>
        <w:numPr>
          <w:ilvl w:val="0"/>
          <w:numId w:val="28"/>
        </w:numPr>
        <w:spacing w:after="0" w:line="276" w:lineRule="auto"/>
        <w:jc w:val="both"/>
        <w:rPr>
          <w:rFonts w:ascii="Arial" w:hAnsi="Arial" w:cs="Arial"/>
        </w:rPr>
      </w:pPr>
      <w:r w:rsidRPr="007251E3">
        <w:rPr>
          <w:rFonts w:ascii="Arial" w:hAnsi="Arial" w:cs="Arial"/>
        </w:rPr>
        <w:t>Determinar prévia emissão de parecer da área técnica e/ou jurídico para subsidiar sua decisão.</w:t>
      </w:r>
    </w:p>
    <w:p w14:paraId="62FA3BB8" w14:textId="77777777" w:rsidR="00DA1329" w:rsidRPr="007251E3" w:rsidRDefault="00DA1329" w:rsidP="00DA1329">
      <w:pPr>
        <w:pStyle w:val="PargrafodaLista"/>
        <w:spacing w:after="0" w:line="276" w:lineRule="auto"/>
        <w:ind w:left="567"/>
        <w:jc w:val="both"/>
        <w:rPr>
          <w:rFonts w:ascii="Arial" w:hAnsi="Arial" w:cs="Arial"/>
        </w:rPr>
      </w:pPr>
    </w:p>
    <w:p w14:paraId="076F5FBF" w14:textId="5B942A20"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acolhimento do recurso importará na invalidação apenas dos atos que não possam ser aproveitados. (art. 165, § 3º, da Lei Federal nº 14.133, de 2021)</w:t>
      </w:r>
      <w:r w:rsidR="00DA1329" w:rsidRPr="007251E3">
        <w:rPr>
          <w:rFonts w:ascii="Arial" w:hAnsi="Arial" w:cs="Arial"/>
        </w:rPr>
        <w:t>.</w:t>
      </w:r>
    </w:p>
    <w:p w14:paraId="32D7A9D0" w14:textId="77777777" w:rsidR="00DA1329" w:rsidRPr="007251E3" w:rsidRDefault="00DA1329" w:rsidP="00DA1329">
      <w:pPr>
        <w:pStyle w:val="PargrafodaLista"/>
        <w:spacing w:after="0" w:line="276" w:lineRule="auto"/>
        <w:ind w:left="567"/>
        <w:jc w:val="both"/>
        <w:rPr>
          <w:rFonts w:ascii="Arial" w:hAnsi="Arial" w:cs="Arial"/>
        </w:rPr>
      </w:pPr>
    </w:p>
    <w:p w14:paraId="51A546CC" w14:textId="652CAD89" w:rsidR="00CF0DF5" w:rsidRPr="007251E3" w:rsidRDefault="00CF0DF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Após decididos os recursos e constatada a regularidade dos atos praticados, o processo licitatório será enviado à autoridade competente d</w:t>
      </w:r>
      <w:r w:rsidR="00DA1329" w:rsidRPr="007251E3">
        <w:rPr>
          <w:rFonts w:ascii="Arial" w:hAnsi="Arial" w:cs="Arial"/>
        </w:rPr>
        <w:t>o CINCOP-MT</w:t>
      </w:r>
      <w:r w:rsidRPr="007251E3">
        <w:rPr>
          <w:rFonts w:ascii="Arial" w:hAnsi="Arial" w:cs="Arial"/>
        </w:rPr>
        <w:t xml:space="preserve"> para adjudicar o objeto e homologar o procedimento licitatório, observado o disposto no art. 71 da Lei Federal nº 14.133, de 2021.</w:t>
      </w:r>
    </w:p>
    <w:p w14:paraId="24413826" w14:textId="77777777" w:rsidR="0016118D" w:rsidRPr="007251E3" w:rsidRDefault="0016118D" w:rsidP="0016118D">
      <w:pPr>
        <w:spacing w:after="0" w:line="276" w:lineRule="auto"/>
        <w:jc w:val="both"/>
        <w:rPr>
          <w:rFonts w:ascii="Arial" w:hAnsi="Arial" w:cs="Arial"/>
        </w:rPr>
      </w:pPr>
    </w:p>
    <w:p w14:paraId="7513C8AB" w14:textId="260EA89A" w:rsidR="0016118D" w:rsidRPr="007251E3" w:rsidRDefault="0016118D" w:rsidP="00C75CDF">
      <w:pPr>
        <w:pStyle w:val="PargrafodaLista"/>
        <w:numPr>
          <w:ilvl w:val="0"/>
          <w:numId w:val="434"/>
        </w:numPr>
        <w:rPr>
          <w:rFonts w:ascii="Arial" w:hAnsi="Arial" w:cs="Arial"/>
          <w:b/>
          <w:bCs/>
        </w:rPr>
      </w:pPr>
      <w:r w:rsidRPr="007251E3">
        <w:rPr>
          <w:rFonts w:ascii="Arial" w:hAnsi="Arial" w:cs="Arial"/>
          <w:b/>
          <w:bCs/>
        </w:rPr>
        <w:t>REABERTURA DA SESSÃO PÚBLICA</w:t>
      </w:r>
    </w:p>
    <w:p w14:paraId="1306312C" w14:textId="77777777" w:rsidR="0016118D" w:rsidRPr="007251E3" w:rsidRDefault="0016118D" w:rsidP="0016118D">
      <w:pPr>
        <w:pStyle w:val="PargrafodaLista"/>
        <w:spacing w:after="0" w:line="276" w:lineRule="auto"/>
        <w:ind w:left="567"/>
        <w:jc w:val="both"/>
        <w:rPr>
          <w:rFonts w:ascii="Arial" w:hAnsi="Arial" w:cs="Arial"/>
        </w:rPr>
      </w:pPr>
    </w:p>
    <w:p w14:paraId="01CFC54B"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sessão pública poderá ser reaberta:</w:t>
      </w:r>
    </w:p>
    <w:p w14:paraId="581DF7D9" w14:textId="77777777" w:rsidR="00DA1329" w:rsidRPr="007251E3" w:rsidRDefault="00DA1329" w:rsidP="00DA1329">
      <w:pPr>
        <w:pStyle w:val="PargrafodaLista"/>
        <w:spacing w:after="0" w:line="276" w:lineRule="auto"/>
        <w:ind w:left="567"/>
        <w:jc w:val="both"/>
        <w:rPr>
          <w:rFonts w:ascii="Arial" w:hAnsi="Arial" w:cs="Arial"/>
        </w:rPr>
      </w:pPr>
    </w:p>
    <w:p w14:paraId="1AD08279" w14:textId="000843CE" w:rsidR="00DA1329" w:rsidRPr="007251E3" w:rsidRDefault="00DA1329" w:rsidP="00452FAA">
      <w:pPr>
        <w:pStyle w:val="PargrafodaLista"/>
        <w:numPr>
          <w:ilvl w:val="0"/>
          <w:numId w:val="29"/>
        </w:numPr>
        <w:spacing w:after="0" w:line="276" w:lineRule="auto"/>
        <w:jc w:val="both"/>
        <w:rPr>
          <w:rFonts w:ascii="Arial" w:hAnsi="Arial" w:cs="Arial"/>
        </w:rPr>
      </w:pPr>
      <w:r w:rsidRPr="007251E3">
        <w:rPr>
          <w:rFonts w:ascii="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C2A2696" w14:textId="77777777" w:rsidR="00DA1329" w:rsidRPr="007251E3" w:rsidRDefault="00DA1329" w:rsidP="00452FAA">
      <w:pPr>
        <w:pStyle w:val="PargrafodaLista"/>
        <w:numPr>
          <w:ilvl w:val="0"/>
          <w:numId w:val="29"/>
        </w:numPr>
        <w:spacing w:after="0" w:line="276" w:lineRule="auto"/>
        <w:jc w:val="both"/>
        <w:rPr>
          <w:rFonts w:ascii="Arial" w:hAnsi="Arial" w:cs="Arial"/>
        </w:rPr>
      </w:pPr>
      <w:r w:rsidRPr="007251E3">
        <w:rPr>
          <w:rFonts w:ascii="Arial" w:hAnsi="Arial" w:cs="Arial"/>
        </w:rPr>
        <w:t>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 123, de 2006. Nessas hipóteses, serão adotados os procedimentos imediatamente posteriores ao encerramento da etapa de lances.</w:t>
      </w:r>
    </w:p>
    <w:p w14:paraId="4E9D191D" w14:textId="77777777" w:rsidR="00DA1329" w:rsidRPr="007251E3" w:rsidRDefault="00DA1329" w:rsidP="00DA1329">
      <w:pPr>
        <w:pStyle w:val="PargrafodaLista"/>
        <w:spacing w:after="0" w:line="276" w:lineRule="auto"/>
        <w:ind w:left="567"/>
        <w:jc w:val="both"/>
        <w:rPr>
          <w:rFonts w:ascii="Arial" w:hAnsi="Arial" w:cs="Arial"/>
        </w:rPr>
      </w:pPr>
    </w:p>
    <w:p w14:paraId="0817360B"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Todos os licitantes remanescentes deverão ser convocados para acompanhar a sessão reaberta.</w:t>
      </w:r>
    </w:p>
    <w:p w14:paraId="4EA07C53" w14:textId="30EFF149"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convocação se dará por meio do sistema eletrônico (“chat”) ou e-mail, de acordo com a fase do procedimento licitatório, de acordo com o endereço eletrônico registrado na proposta.</w:t>
      </w:r>
    </w:p>
    <w:p w14:paraId="53D07E14" w14:textId="77777777" w:rsidR="0016118D" w:rsidRPr="007251E3" w:rsidRDefault="0016118D" w:rsidP="0016118D">
      <w:pPr>
        <w:spacing w:after="0" w:line="276" w:lineRule="auto"/>
        <w:jc w:val="both"/>
        <w:rPr>
          <w:rFonts w:ascii="Arial" w:hAnsi="Arial" w:cs="Arial"/>
        </w:rPr>
      </w:pPr>
    </w:p>
    <w:p w14:paraId="00819E96" w14:textId="10D88E78" w:rsidR="0016118D" w:rsidRPr="007251E3" w:rsidRDefault="0016118D" w:rsidP="00C75CDF">
      <w:pPr>
        <w:pStyle w:val="PargrafodaLista"/>
        <w:numPr>
          <w:ilvl w:val="0"/>
          <w:numId w:val="434"/>
        </w:numPr>
        <w:rPr>
          <w:rFonts w:ascii="Arial" w:hAnsi="Arial" w:cs="Arial"/>
          <w:b/>
          <w:bCs/>
        </w:rPr>
      </w:pPr>
      <w:r w:rsidRPr="007251E3">
        <w:rPr>
          <w:rFonts w:ascii="Arial" w:hAnsi="Arial" w:cs="Arial"/>
          <w:b/>
          <w:bCs/>
        </w:rPr>
        <w:t>ENCERRAMENTO DA LICITAÇÃO</w:t>
      </w:r>
    </w:p>
    <w:p w14:paraId="07AD8164" w14:textId="77777777" w:rsidR="0016118D" w:rsidRPr="007251E3" w:rsidRDefault="0016118D" w:rsidP="0016118D">
      <w:pPr>
        <w:pStyle w:val="PargrafodaLista"/>
        <w:spacing w:after="0" w:line="276" w:lineRule="auto"/>
        <w:ind w:left="567"/>
        <w:jc w:val="both"/>
        <w:rPr>
          <w:rFonts w:ascii="Arial" w:hAnsi="Arial" w:cs="Arial"/>
        </w:rPr>
      </w:pPr>
    </w:p>
    <w:p w14:paraId="14B24D02"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Nos termos do art. 71 da Lei Federal nº 14.133, de 2021, encerradas as fases de julgamento e habilitação, e exauridos os recursos administrativos, o processo licitatório será encaminhado à autoridade superior, que poderá:</w:t>
      </w:r>
    </w:p>
    <w:p w14:paraId="1D4569E4" w14:textId="77777777" w:rsidR="00DA1329" w:rsidRPr="007251E3" w:rsidRDefault="00DA1329" w:rsidP="00DA1329">
      <w:pPr>
        <w:pStyle w:val="PargrafodaLista"/>
        <w:spacing w:after="0" w:line="276" w:lineRule="auto"/>
        <w:ind w:left="567"/>
        <w:jc w:val="both"/>
        <w:rPr>
          <w:rFonts w:ascii="Arial" w:hAnsi="Arial" w:cs="Arial"/>
        </w:rPr>
      </w:pPr>
    </w:p>
    <w:p w14:paraId="174114DB" w14:textId="77777777" w:rsidR="00DA1329" w:rsidRPr="007251E3" w:rsidRDefault="00DA1329" w:rsidP="00452FAA">
      <w:pPr>
        <w:pStyle w:val="PargrafodaLista"/>
        <w:numPr>
          <w:ilvl w:val="0"/>
          <w:numId w:val="30"/>
        </w:numPr>
        <w:spacing w:after="0" w:line="276" w:lineRule="auto"/>
        <w:jc w:val="both"/>
        <w:rPr>
          <w:rFonts w:ascii="Arial" w:hAnsi="Arial" w:cs="Arial"/>
        </w:rPr>
      </w:pPr>
      <w:r w:rsidRPr="007251E3">
        <w:rPr>
          <w:rFonts w:ascii="Arial" w:hAnsi="Arial" w:cs="Arial"/>
        </w:rPr>
        <w:t>Determinar o retorno dos autos para saneamento de irregularidades;</w:t>
      </w:r>
    </w:p>
    <w:p w14:paraId="36C9C1D8" w14:textId="77777777" w:rsidR="00DA1329" w:rsidRPr="007251E3" w:rsidRDefault="00DA1329" w:rsidP="00452FAA">
      <w:pPr>
        <w:pStyle w:val="PargrafodaLista"/>
        <w:numPr>
          <w:ilvl w:val="0"/>
          <w:numId w:val="30"/>
        </w:numPr>
        <w:spacing w:after="0" w:line="276" w:lineRule="auto"/>
        <w:jc w:val="both"/>
        <w:rPr>
          <w:rFonts w:ascii="Arial" w:hAnsi="Arial" w:cs="Arial"/>
        </w:rPr>
      </w:pPr>
      <w:r w:rsidRPr="007251E3">
        <w:rPr>
          <w:rFonts w:ascii="Arial" w:hAnsi="Arial" w:cs="Arial"/>
        </w:rPr>
        <w:t>Revogar a licitação por motivo de conveniência e oportunidade;</w:t>
      </w:r>
    </w:p>
    <w:p w14:paraId="751E3C5B" w14:textId="77777777" w:rsidR="00DA1329" w:rsidRPr="007251E3" w:rsidRDefault="00DA1329" w:rsidP="00452FAA">
      <w:pPr>
        <w:pStyle w:val="PargrafodaLista"/>
        <w:numPr>
          <w:ilvl w:val="0"/>
          <w:numId w:val="30"/>
        </w:numPr>
        <w:spacing w:after="0" w:line="276" w:lineRule="auto"/>
        <w:jc w:val="both"/>
        <w:rPr>
          <w:rFonts w:ascii="Arial" w:hAnsi="Arial" w:cs="Arial"/>
        </w:rPr>
      </w:pPr>
      <w:r w:rsidRPr="007251E3">
        <w:rPr>
          <w:rFonts w:ascii="Arial" w:hAnsi="Arial" w:cs="Arial"/>
        </w:rPr>
        <w:t>Proceder à anulação da licitação, de ofício ou mediante provocação de terceiros, sempre que presente ilegalidade insanável;</w:t>
      </w:r>
    </w:p>
    <w:p w14:paraId="23FE5470" w14:textId="77777777" w:rsidR="00DA1329" w:rsidRPr="007251E3" w:rsidRDefault="00DA1329" w:rsidP="00452FAA">
      <w:pPr>
        <w:pStyle w:val="PargrafodaLista"/>
        <w:numPr>
          <w:ilvl w:val="0"/>
          <w:numId w:val="30"/>
        </w:numPr>
        <w:spacing w:after="0" w:line="276" w:lineRule="auto"/>
        <w:jc w:val="both"/>
        <w:rPr>
          <w:rFonts w:ascii="Arial" w:hAnsi="Arial" w:cs="Arial"/>
        </w:rPr>
      </w:pPr>
      <w:r w:rsidRPr="007251E3">
        <w:rPr>
          <w:rFonts w:ascii="Arial" w:hAnsi="Arial" w:cs="Arial"/>
        </w:rPr>
        <w:t>Adjudicar o objeto e homologar a licitação.</w:t>
      </w:r>
    </w:p>
    <w:p w14:paraId="4AAB65D4" w14:textId="77777777" w:rsidR="00DA1329" w:rsidRPr="007251E3" w:rsidRDefault="00DA1329" w:rsidP="00DA1329">
      <w:pPr>
        <w:pStyle w:val="PargrafodaLista"/>
        <w:spacing w:after="0" w:line="276" w:lineRule="auto"/>
        <w:ind w:left="567"/>
        <w:jc w:val="both"/>
        <w:rPr>
          <w:rFonts w:ascii="Arial" w:hAnsi="Arial" w:cs="Arial"/>
        </w:rPr>
      </w:pPr>
    </w:p>
    <w:p w14:paraId="6EFA1D62" w14:textId="76BCF90D"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 (art. 71, § 1º, da Lei Federal nº 14.133, de 2021).</w:t>
      </w:r>
    </w:p>
    <w:p w14:paraId="072DD1A2" w14:textId="77777777" w:rsidR="00DA1329" w:rsidRPr="007251E3" w:rsidRDefault="00DA1329" w:rsidP="00DA1329">
      <w:pPr>
        <w:pStyle w:val="PargrafodaLista"/>
        <w:spacing w:after="0" w:line="276" w:lineRule="auto"/>
        <w:ind w:left="567"/>
        <w:jc w:val="both"/>
        <w:rPr>
          <w:rFonts w:ascii="Arial" w:hAnsi="Arial" w:cs="Arial"/>
        </w:rPr>
      </w:pPr>
    </w:p>
    <w:p w14:paraId="0C462A7F" w14:textId="6BFA94DD"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O motivo determinante para a revogação do processo licitatório deverá ser resultante de fato superveniente devidamente comprovado (art. 71, § 2º, da Lei Federal nº 14.133, de 2021).</w:t>
      </w:r>
    </w:p>
    <w:p w14:paraId="5285A633" w14:textId="77777777" w:rsidR="00DA1329" w:rsidRPr="007251E3" w:rsidRDefault="00DA1329" w:rsidP="00DA1329">
      <w:pPr>
        <w:pStyle w:val="PargrafodaLista"/>
        <w:rPr>
          <w:rFonts w:ascii="Arial" w:hAnsi="Arial" w:cs="Arial"/>
        </w:rPr>
      </w:pPr>
    </w:p>
    <w:p w14:paraId="6F51A41F" w14:textId="7AD90135"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Nos casos de anulação e revogação, será assegurada a prévia manifestação dos interessados (art. 71, § 3º, da Lei Federal nº 14.133, de 2021).</w:t>
      </w:r>
    </w:p>
    <w:p w14:paraId="770CF391" w14:textId="77777777" w:rsidR="0016118D" w:rsidRPr="007251E3" w:rsidRDefault="0016118D" w:rsidP="0016118D">
      <w:pPr>
        <w:spacing w:after="0" w:line="276" w:lineRule="auto"/>
        <w:jc w:val="both"/>
        <w:rPr>
          <w:rFonts w:ascii="Arial" w:hAnsi="Arial" w:cs="Arial"/>
        </w:rPr>
      </w:pPr>
    </w:p>
    <w:p w14:paraId="46E90447" w14:textId="553AC10C" w:rsidR="0016118D" w:rsidRPr="007251E3" w:rsidRDefault="0016118D" w:rsidP="00C75CDF">
      <w:pPr>
        <w:pStyle w:val="PargrafodaLista"/>
        <w:numPr>
          <w:ilvl w:val="0"/>
          <w:numId w:val="434"/>
        </w:numPr>
        <w:rPr>
          <w:rFonts w:ascii="Arial" w:hAnsi="Arial" w:cs="Arial"/>
          <w:b/>
          <w:bCs/>
        </w:rPr>
      </w:pPr>
      <w:r w:rsidRPr="007251E3">
        <w:rPr>
          <w:rFonts w:ascii="Arial" w:hAnsi="Arial" w:cs="Arial"/>
          <w:b/>
          <w:bCs/>
        </w:rPr>
        <w:t>REGISTRO DE PREÇOS</w:t>
      </w:r>
    </w:p>
    <w:p w14:paraId="7455E258" w14:textId="77777777" w:rsidR="0016118D" w:rsidRPr="007251E3" w:rsidRDefault="0016118D" w:rsidP="0016118D">
      <w:pPr>
        <w:pStyle w:val="PargrafodaLista"/>
        <w:spacing w:after="0" w:line="276" w:lineRule="auto"/>
        <w:ind w:left="567"/>
        <w:jc w:val="both"/>
        <w:rPr>
          <w:rFonts w:ascii="Arial" w:hAnsi="Arial" w:cs="Arial"/>
        </w:rPr>
      </w:pPr>
    </w:p>
    <w:p w14:paraId="2DC26D02"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Homologado o resultado da licitação, respeitada a ordem de classificação e a quantidade de fornecedores a serem registrados, convocará os particulares para assinatura da Ata de Registro de Preços - ARP (Anexo IV), no prazo de 5 (cinco) dias úteis, a qual se constitui em compromisso formal da prestação dos serviços nas condições estabelecidas.</w:t>
      </w:r>
    </w:p>
    <w:p w14:paraId="2440AB24" w14:textId="77777777" w:rsidR="00DA1329" w:rsidRPr="007251E3" w:rsidRDefault="00DA1329" w:rsidP="00DA1329">
      <w:pPr>
        <w:pStyle w:val="PargrafodaLista"/>
        <w:spacing w:after="0" w:line="276" w:lineRule="auto"/>
        <w:ind w:left="567"/>
        <w:jc w:val="both"/>
        <w:rPr>
          <w:rFonts w:ascii="Arial" w:hAnsi="Arial" w:cs="Arial"/>
        </w:rPr>
      </w:pPr>
    </w:p>
    <w:p w14:paraId="16DCA4AB"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prazo de convocação poderá ser prorrogado uma vez, por igual período, mediante solicitação do licitante mais bem classificado ou do fornecedor convocado, desde que:</w:t>
      </w:r>
    </w:p>
    <w:p w14:paraId="73F3D91A" w14:textId="77777777" w:rsidR="00DA1329" w:rsidRPr="007251E3" w:rsidRDefault="00DA1329" w:rsidP="00DA1329">
      <w:pPr>
        <w:pStyle w:val="PargrafodaLista"/>
        <w:rPr>
          <w:rFonts w:ascii="Arial" w:hAnsi="Arial" w:cs="Arial"/>
        </w:rPr>
      </w:pPr>
    </w:p>
    <w:p w14:paraId="29A5FDC7" w14:textId="77777777" w:rsidR="00DA1329" w:rsidRPr="007251E3" w:rsidRDefault="00DA1329" w:rsidP="00452FAA">
      <w:pPr>
        <w:pStyle w:val="PargrafodaLista"/>
        <w:numPr>
          <w:ilvl w:val="0"/>
          <w:numId w:val="31"/>
        </w:numPr>
        <w:spacing w:after="0" w:line="276" w:lineRule="auto"/>
        <w:jc w:val="both"/>
        <w:rPr>
          <w:rFonts w:ascii="Arial" w:hAnsi="Arial" w:cs="Arial"/>
        </w:rPr>
      </w:pPr>
      <w:r w:rsidRPr="007251E3">
        <w:rPr>
          <w:rFonts w:ascii="Arial" w:hAnsi="Arial" w:cs="Arial"/>
        </w:rPr>
        <w:t>A solicitação seja devidamente justificada e apresentada dentro do prazo; e</w:t>
      </w:r>
    </w:p>
    <w:p w14:paraId="600583F9" w14:textId="5C4BA852" w:rsidR="00DA1329" w:rsidRPr="007251E3" w:rsidRDefault="00DA1329" w:rsidP="00452FAA">
      <w:pPr>
        <w:pStyle w:val="PargrafodaLista"/>
        <w:numPr>
          <w:ilvl w:val="0"/>
          <w:numId w:val="31"/>
        </w:numPr>
        <w:spacing w:after="0" w:line="276" w:lineRule="auto"/>
        <w:jc w:val="both"/>
        <w:rPr>
          <w:rFonts w:ascii="Arial" w:hAnsi="Arial" w:cs="Arial"/>
        </w:rPr>
      </w:pPr>
      <w:r w:rsidRPr="007251E3">
        <w:rPr>
          <w:rFonts w:ascii="Arial" w:hAnsi="Arial" w:cs="Arial"/>
        </w:rPr>
        <w:t>A justificativa apresentada seja aceita pel</w:t>
      </w:r>
      <w:r w:rsidR="001B4839" w:rsidRPr="007251E3">
        <w:rPr>
          <w:rFonts w:ascii="Arial" w:hAnsi="Arial" w:cs="Arial"/>
        </w:rPr>
        <w:t>o CINCOP-MT</w:t>
      </w:r>
      <w:r w:rsidRPr="007251E3">
        <w:rPr>
          <w:rFonts w:ascii="Arial" w:hAnsi="Arial" w:cs="Arial"/>
        </w:rPr>
        <w:t>.</w:t>
      </w:r>
    </w:p>
    <w:p w14:paraId="6CE4F640" w14:textId="77777777" w:rsidR="00DA1329" w:rsidRPr="007251E3" w:rsidRDefault="00DA1329" w:rsidP="00DA1329">
      <w:pPr>
        <w:pStyle w:val="PargrafodaLista"/>
        <w:spacing w:after="0" w:line="276" w:lineRule="auto"/>
        <w:ind w:left="567"/>
        <w:jc w:val="both"/>
        <w:rPr>
          <w:rFonts w:ascii="Arial" w:hAnsi="Arial" w:cs="Arial"/>
        </w:rPr>
      </w:pPr>
    </w:p>
    <w:p w14:paraId="4EA4C8A3" w14:textId="5FF248F0"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ata de registro de preços será assinada por meio de assinatura digital e disponibilizada no sistema de registro de preços.</w:t>
      </w:r>
    </w:p>
    <w:p w14:paraId="5D375F7F" w14:textId="77777777" w:rsidR="001B4839" w:rsidRPr="007251E3" w:rsidRDefault="001B4839" w:rsidP="001B4839">
      <w:pPr>
        <w:pStyle w:val="PargrafodaLista"/>
        <w:spacing w:after="0" w:line="276" w:lineRule="auto"/>
        <w:ind w:left="567"/>
        <w:jc w:val="both"/>
        <w:rPr>
          <w:rFonts w:ascii="Arial" w:hAnsi="Arial" w:cs="Arial"/>
        </w:rPr>
      </w:pPr>
    </w:p>
    <w:p w14:paraId="22B2059C"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art. 156 da Lei Federal nº 14.133, de 2021.</w:t>
      </w:r>
    </w:p>
    <w:p w14:paraId="5C7DC1D5" w14:textId="77777777" w:rsidR="001B4839" w:rsidRPr="007251E3" w:rsidRDefault="001B4839" w:rsidP="001B4839">
      <w:pPr>
        <w:pStyle w:val="PargrafodaLista"/>
        <w:rPr>
          <w:rFonts w:ascii="Arial" w:hAnsi="Arial" w:cs="Arial"/>
        </w:rPr>
      </w:pPr>
    </w:p>
    <w:p w14:paraId="228DF6D5"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347EB68" w14:textId="77777777" w:rsidR="001B4839" w:rsidRPr="007251E3" w:rsidRDefault="001B4839" w:rsidP="001B4839">
      <w:pPr>
        <w:pStyle w:val="PargrafodaLista"/>
        <w:rPr>
          <w:rFonts w:ascii="Arial" w:hAnsi="Arial" w:cs="Arial"/>
        </w:rPr>
      </w:pPr>
    </w:p>
    <w:p w14:paraId="3B4315F5"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preço registrado, com a indicação dos fornecedores, será divulgado no PNCP (https://pncp.gov.br/) e disponibilizado durante a vigência da ata de registro de preços.</w:t>
      </w:r>
    </w:p>
    <w:p w14:paraId="18E6B337" w14:textId="77777777" w:rsidR="001B4839" w:rsidRPr="007251E3" w:rsidRDefault="001B4839" w:rsidP="001B4839">
      <w:pPr>
        <w:pStyle w:val="PargrafodaLista"/>
        <w:rPr>
          <w:rFonts w:ascii="Arial" w:hAnsi="Arial" w:cs="Arial"/>
        </w:rPr>
      </w:pPr>
    </w:p>
    <w:p w14:paraId="17AE23E9" w14:textId="40266C99"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 existência de preços registrados implicará compromisso da prestação dos serviços nas condições estabelecidas, mas não obrigará </w:t>
      </w:r>
      <w:r w:rsidR="001B4839" w:rsidRPr="007251E3">
        <w:rPr>
          <w:rFonts w:ascii="Arial" w:hAnsi="Arial" w:cs="Arial"/>
        </w:rPr>
        <w:t>o CINCOP-MT ou seus consorciados</w:t>
      </w:r>
      <w:r w:rsidRPr="007251E3">
        <w:rPr>
          <w:rFonts w:ascii="Arial" w:hAnsi="Arial" w:cs="Arial"/>
        </w:rPr>
        <w:t xml:space="preserve"> a contratar, facultada a realização de licitação específica para a </w:t>
      </w:r>
      <w:r w:rsidRPr="007251E3">
        <w:rPr>
          <w:rFonts w:ascii="Arial" w:hAnsi="Arial" w:cs="Arial"/>
        </w:rPr>
        <w:lastRenderedPageBreak/>
        <w:t>aquisição pretendida, desde que devidamente justificada, sendo assegurada ao beneficiário do registro a preferência de execução em igualdade de condições.</w:t>
      </w:r>
    </w:p>
    <w:p w14:paraId="1842AE2D" w14:textId="77777777" w:rsidR="001B4839" w:rsidRPr="007251E3" w:rsidRDefault="001B4839" w:rsidP="001B4839">
      <w:pPr>
        <w:pStyle w:val="PargrafodaLista"/>
        <w:rPr>
          <w:rFonts w:ascii="Arial" w:hAnsi="Arial" w:cs="Arial"/>
        </w:rPr>
      </w:pPr>
    </w:p>
    <w:p w14:paraId="0EA45533"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Ata de Registro de Preços - ARP terá validade de 1 (um) ano, podendo ser prorrogada por igual período, limitada a 2 (dois) anos.</w:t>
      </w:r>
    </w:p>
    <w:p w14:paraId="6BE67199" w14:textId="77777777" w:rsidR="001B4839" w:rsidRPr="007251E3" w:rsidRDefault="001B4839" w:rsidP="001B4839">
      <w:pPr>
        <w:pStyle w:val="PargrafodaLista"/>
        <w:rPr>
          <w:rFonts w:ascii="Arial" w:hAnsi="Arial" w:cs="Arial"/>
        </w:rPr>
      </w:pPr>
    </w:p>
    <w:p w14:paraId="516537CE"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Em caso de prorrogação, será garantido o REAJUSTE previsto no edital.</w:t>
      </w:r>
    </w:p>
    <w:p w14:paraId="5008C136" w14:textId="77777777" w:rsidR="001B4839" w:rsidRPr="007251E3" w:rsidRDefault="001B4839" w:rsidP="001B4839">
      <w:pPr>
        <w:pStyle w:val="PargrafodaLista"/>
        <w:rPr>
          <w:rFonts w:ascii="Arial" w:hAnsi="Arial" w:cs="Arial"/>
        </w:rPr>
      </w:pPr>
    </w:p>
    <w:p w14:paraId="331AAF1B"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6530D5C4" w14:textId="77777777" w:rsidR="001B4839" w:rsidRPr="007251E3" w:rsidRDefault="001B4839" w:rsidP="001B4839">
      <w:pPr>
        <w:pStyle w:val="PargrafodaLista"/>
        <w:rPr>
          <w:rFonts w:ascii="Arial" w:hAnsi="Arial" w:cs="Arial"/>
        </w:rPr>
      </w:pPr>
    </w:p>
    <w:p w14:paraId="21BC6D69"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(art. 86, § 4º, da Lei Federal nº 14.133, de 2021 e Lei n° 14.770/2023).</w:t>
      </w:r>
    </w:p>
    <w:p w14:paraId="3D8FA733" w14:textId="77777777" w:rsidR="001B4839" w:rsidRPr="007251E3" w:rsidRDefault="001B4839" w:rsidP="001B4839">
      <w:pPr>
        <w:pStyle w:val="PargrafodaLista"/>
        <w:rPr>
          <w:rFonts w:ascii="Arial" w:hAnsi="Arial" w:cs="Arial"/>
        </w:rPr>
      </w:pPr>
    </w:p>
    <w:p w14:paraId="54BE1D60"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w:t>
      </w:r>
    </w:p>
    <w:p w14:paraId="0E52E173" w14:textId="77777777" w:rsidR="001B4839" w:rsidRPr="007251E3" w:rsidRDefault="001B4839" w:rsidP="001B4839">
      <w:pPr>
        <w:pStyle w:val="PargrafodaLista"/>
        <w:rPr>
          <w:rFonts w:ascii="Arial" w:hAnsi="Arial" w:cs="Arial"/>
        </w:rPr>
      </w:pPr>
    </w:p>
    <w:p w14:paraId="1C79C99D" w14:textId="77777777"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É expressamente proibida a participação de órgão ou entidade pública que já participe de outro SRP em andamento, ou integre outra ARP, com objetos semelhantes ao do presente SRP (art. 82, VIII, da Lei Federal nº 14.133, de 2021).</w:t>
      </w:r>
    </w:p>
    <w:p w14:paraId="54A390C8" w14:textId="77777777" w:rsidR="001B4839" w:rsidRPr="007251E3" w:rsidRDefault="001B4839" w:rsidP="001B4839">
      <w:pPr>
        <w:pStyle w:val="PargrafodaLista"/>
        <w:rPr>
          <w:rFonts w:ascii="Arial" w:hAnsi="Arial" w:cs="Arial"/>
        </w:rPr>
      </w:pPr>
    </w:p>
    <w:p w14:paraId="53BE42F3" w14:textId="5A7A6B66" w:rsidR="00DA1329" w:rsidRPr="007251E3" w:rsidRDefault="00DA1329"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Particular, titular do Registro de Preços, obriga-se a cumprir integralmente as obrigações contidas na ARP, salvo quando houver cancelamento ou rescisão do registro, submetendo-se às sanções administrativas previstas no item “SANÇÕES ADMINISTRATIVAS” em caso de inadimplência, observado o devido processo legal.</w:t>
      </w:r>
    </w:p>
    <w:p w14:paraId="0CDF41CD" w14:textId="77777777" w:rsidR="0016118D" w:rsidRPr="007251E3" w:rsidRDefault="0016118D" w:rsidP="0016118D">
      <w:pPr>
        <w:spacing w:after="0" w:line="276" w:lineRule="auto"/>
        <w:jc w:val="both"/>
        <w:rPr>
          <w:rFonts w:ascii="Arial" w:hAnsi="Arial" w:cs="Arial"/>
        </w:rPr>
      </w:pPr>
    </w:p>
    <w:p w14:paraId="6BEC0E44" w14:textId="433B55F3" w:rsidR="0016118D" w:rsidRPr="007251E3" w:rsidRDefault="00464E3D" w:rsidP="00C75CDF">
      <w:pPr>
        <w:pStyle w:val="PargrafodaLista"/>
        <w:numPr>
          <w:ilvl w:val="0"/>
          <w:numId w:val="434"/>
        </w:numPr>
        <w:rPr>
          <w:rFonts w:ascii="Arial" w:hAnsi="Arial" w:cs="Arial"/>
          <w:b/>
          <w:bCs/>
        </w:rPr>
      </w:pPr>
      <w:r w:rsidRPr="007251E3">
        <w:rPr>
          <w:rFonts w:ascii="Arial" w:hAnsi="Arial" w:cs="Arial"/>
          <w:b/>
          <w:bCs/>
        </w:rPr>
        <w:t>FORMAÇÃO DO CADASTRO DE RESERVA</w:t>
      </w:r>
    </w:p>
    <w:p w14:paraId="59EC3AC4" w14:textId="77777777" w:rsidR="0016118D" w:rsidRPr="007251E3" w:rsidRDefault="0016118D" w:rsidP="0016118D">
      <w:pPr>
        <w:pStyle w:val="PargrafodaLista"/>
        <w:spacing w:after="0" w:line="276" w:lineRule="auto"/>
        <w:ind w:left="567"/>
        <w:jc w:val="both"/>
        <w:rPr>
          <w:rFonts w:ascii="Arial" w:hAnsi="Arial" w:cs="Arial"/>
        </w:rPr>
      </w:pPr>
    </w:p>
    <w:p w14:paraId="205DFD0B" w14:textId="77777777" w:rsidR="005F1CF3" w:rsidRPr="007251E3" w:rsidRDefault="005F1CF3"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Após a homologação da licitação, será incluído na ata, na forma de anexo, o registro:</w:t>
      </w:r>
    </w:p>
    <w:p w14:paraId="241CC959" w14:textId="77777777" w:rsidR="005F1CF3" w:rsidRPr="007251E3" w:rsidRDefault="005F1CF3" w:rsidP="005F1CF3">
      <w:pPr>
        <w:pStyle w:val="PargrafodaLista"/>
        <w:spacing w:after="0" w:line="276" w:lineRule="auto"/>
        <w:ind w:left="567"/>
        <w:jc w:val="both"/>
        <w:rPr>
          <w:rFonts w:ascii="Arial" w:hAnsi="Arial" w:cs="Arial"/>
        </w:rPr>
      </w:pPr>
    </w:p>
    <w:p w14:paraId="50C14578" w14:textId="5D691A24" w:rsidR="005F1CF3" w:rsidRPr="007251E3" w:rsidRDefault="005F1CF3" w:rsidP="00452FAA">
      <w:pPr>
        <w:pStyle w:val="PargrafodaLista"/>
        <w:numPr>
          <w:ilvl w:val="0"/>
          <w:numId w:val="32"/>
        </w:numPr>
        <w:spacing w:after="0" w:line="276" w:lineRule="auto"/>
        <w:jc w:val="both"/>
        <w:rPr>
          <w:rFonts w:ascii="Arial" w:hAnsi="Arial" w:cs="Arial"/>
        </w:rPr>
      </w:pPr>
      <w:r w:rsidRPr="007251E3">
        <w:rPr>
          <w:rFonts w:ascii="Arial" w:hAnsi="Arial" w:cs="Arial"/>
        </w:rPr>
        <w:t xml:space="preserve">Dos licitantes que aceitarem cotar o objeto com preço igual ao do adjudicatário, observada a classificação na licitação; e </w:t>
      </w:r>
    </w:p>
    <w:p w14:paraId="2192E875" w14:textId="07ADE59B" w:rsidR="005F1CF3" w:rsidRPr="007251E3" w:rsidRDefault="005F1CF3" w:rsidP="00452FAA">
      <w:pPr>
        <w:pStyle w:val="PargrafodaLista"/>
        <w:numPr>
          <w:ilvl w:val="0"/>
          <w:numId w:val="32"/>
        </w:numPr>
        <w:spacing w:after="0" w:line="276" w:lineRule="auto"/>
        <w:jc w:val="both"/>
        <w:rPr>
          <w:rFonts w:ascii="Arial" w:hAnsi="Arial" w:cs="Arial"/>
        </w:rPr>
      </w:pPr>
      <w:r w:rsidRPr="007251E3">
        <w:rPr>
          <w:rFonts w:ascii="Arial" w:hAnsi="Arial" w:cs="Arial"/>
        </w:rPr>
        <w:t>Dos licitantes que mantiverem sua proposta original.</w:t>
      </w:r>
    </w:p>
    <w:p w14:paraId="6B3FF350" w14:textId="77777777" w:rsidR="005F1CF3" w:rsidRPr="007251E3" w:rsidRDefault="005F1CF3" w:rsidP="005F1CF3">
      <w:pPr>
        <w:pStyle w:val="PargrafodaLista"/>
        <w:spacing w:after="0" w:line="276" w:lineRule="auto"/>
        <w:ind w:left="567"/>
        <w:jc w:val="both"/>
        <w:rPr>
          <w:rFonts w:ascii="Arial" w:hAnsi="Arial" w:cs="Arial"/>
        </w:rPr>
      </w:pPr>
    </w:p>
    <w:p w14:paraId="1BEC9E82" w14:textId="014C680A" w:rsidR="005F1CF3" w:rsidRPr="007251E3" w:rsidRDefault="005F1CF3"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Será respeitada, nas contratações, a ordem de classificação dos licitantes ou fornecedores registrados na ata.</w:t>
      </w:r>
    </w:p>
    <w:p w14:paraId="160A990D" w14:textId="77777777" w:rsidR="005F1CF3" w:rsidRPr="007251E3" w:rsidRDefault="005F1CF3" w:rsidP="005F1CF3">
      <w:pPr>
        <w:pStyle w:val="PargrafodaLista"/>
        <w:spacing w:after="0" w:line="276" w:lineRule="auto"/>
        <w:ind w:left="567"/>
        <w:jc w:val="both"/>
        <w:rPr>
          <w:rFonts w:ascii="Arial" w:hAnsi="Arial" w:cs="Arial"/>
        </w:rPr>
      </w:pPr>
    </w:p>
    <w:p w14:paraId="5F899813" w14:textId="77777777" w:rsidR="005F1CF3" w:rsidRPr="007251E3" w:rsidRDefault="005F1CF3"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apresentação de novas propostas na forma deste item não prejudicará o resultado do certame em relação ao licitante mais bem classificado.</w:t>
      </w:r>
    </w:p>
    <w:p w14:paraId="2EA18E4D" w14:textId="77777777" w:rsidR="005F1CF3" w:rsidRPr="007251E3" w:rsidRDefault="005F1CF3" w:rsidP="005F1CF3">
      <w:pPr>
        <w:pStyle w:val="PargrafodaLista"/>
        <w:rPr>
          <w:rFonts w:ascii="Arial" w:hAnsi="Arial" w:cs="Arial"/>
        </w:rPr>
      </w:pPr>
    </w:p>
    <w:p w14:paraId="3C9BE93E" w14:textId="77777777" w:rsidR="005F1CF3" w:rsidRPr="007251E3" w:rsidRDefault="005F1CF3"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Para fins da ordem de classificação, os licitantes ou fornecedores que aceitarem cotar o objeto com preço igual ao do adjudicatário antecederão aqueles que mantiverem sua proposta original.</w:t>
      </w:r>
    </w:p>
    <w:p w14:paraId="4955ACFD" w14:textId="77777777" w:rsidR="005F1CF3" w:rsidRPr="007251E3" w:rsidRDefault="005F1CF3" w:rsidP="005F1CF3">
      <w:pPr>
        <w:pStyle w:val="PargrafodaLista"/>
        <w:rPr>
          <w:rFonts w:ascii="Arial" w:hAnsi="Arial" w:cs="Arial"/>
        </w:rPr>
      </w:pPr>
    </w:p>
    <w:p w14:paraId="444FCF48" w14:textId="464BD8A3" w:rsidR="005F1CF3" w:rsidRPr="007251E3" w:rsidRDefault="005F1CF3"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habilitação dos licitantes que comporão o cadastro de reserva será efetuada quando houver necessidade de contratação dos licitantes remanescentes, nas seguintes hipóteses:</w:t>
      </w:r>
    </w:p>
    <w:p w14:paraId="1255E74E" w14:textId="77777777" w:rsidR="005F1CF3" w:rsidRPr="007251E3" w:rsidRDefault="005F1CF3" w:rsidP="005F1CF3">
      <w:pPr>
        <w:pStyle w:val="PargrafodaLista"/>
        <w:spacing w:after="0" w:line="276" w:lineRule="auto"/>
        <w:ind w:left="567"/>
        <w:jc w:val="both"/>
        <w:rPr>
          <w:rFonts w:ascii="Arial" w:hAnsi="Arial" w:cs="Arial"/>
        </w:rPr>
      </w:pPr>
    </w:p>
    <w:p w14:paraId="44CFDC3E" w14:textId="354E27B4" w:rsidR="005F1CF3" w:rsidRPr="007251E3" w:rsidRDefault="005F1CF3" w:rsidP="00452FAA">
      <w:pPr>
        <w:pStyle w:val="PargrafodaLista"/>
        <w:numPr>
          <w:ilvl w:val="0"/>
          <w:numId w:val="33"/>
        </w:numPr>
        <w:spacing w:after="0" w:line="276" w:lineRule="auto"/>
        <w:jc w:val="both"/>
        <w:rPr>
          <w:rFonts w:ascii="Arial" w:hAnsi="Arial" w:cs="Arial"/>
        </w:rPr>
      </w:pPr>
      <w:r w:rsidRPr="007251E3">
        <w:rPr>
          <w:rFonts w:ascii="Arial" w:hAnsi="Arial" w:cs="Arial"/>
        </w:rPr>
        <w:t>Quando o licitante vencedor não assinar a ata de registro de preços no prazo e nas condições estabelecidos no edital; ou</w:t>
      </w:r>
    </w:p>
    <w:p w14:paraId="7540FD41" w14:textId="77777777" w:rsidR="005F1CF3" w:rsidRPr="007251E3" w:rsidRDefault="005F1CF3" w:rsidP="00452FAA">
      <w:pPr>
        <w:pStyle w:val="PargrafodaLista"/>
        <w:numPr>
          <w:ilvl w:val="0"/>
          <w:numId w:val="33"/>
        </w:numPr>
        <w:spacing w:after="0" w:line="276" w:lineRule="auto"/>
        <w:jc w:val="both"/>
        <w:rPr>
          <w:rFonts w:ascii="Arial" w:hAnsi="Arial" w:cs="Arial"/>
        </w:rPr>
      </w:pPr>
      <w:r w:rsidRPr="007251E3">
        <w:rPr>
          <w:rFonts w:ascii="Arial" w:hAnsi="Arial" w:cs="Arial"/>
        </w:rPr>
        <w:t>Quando houver o cancelamento do registro do fornecedor ou do registro de preços.</w:t>
      </w:r>
    </w:p>
    <w:p w14:paraId="60BD68C4" w14:textId="77777777" w:rsidR="005F1CF3" w:rsidRPr="007251E3" w:rsidRDefault="005F1CF3" w:rsidP="005F1CF3">
      <w:pPr>
        <w:pStyle w:val="PargrafodaLista"/>
        <w:spacing w:after="0" w:line="276" w:lineRule="auto"/>
        <w:ind w:left="567"/>
        <w:jc w:val="both"/>
        <w:rPr>
          <w:rFonts w:ascii="Arial" w:hAnsi="Arial" w:cs="Arial"/>
        </w:rPr>
      </w:pPr>
    </w:p>
    <w:p w14:paraId="5940926F" w14:textId="0F66404C" w:rsidR="005F1CF3" w:rsidRPr="007251E3" w:rsidRDefault="005F1CF3"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88D1A9B" w14:textId="77777777" w:rsidR="005F1CF3" w:rsidRPr="007251E3" w:rsidRDefault="005F1CF3" w:rsidP="005F1CF3">
      <w:pPr>
        <w:pStyle w:val="PargrafodaLista"/>
        <w:spacing w:after="0" w:line="276" w:lineRule="auto"/>
        <w:ind w:left="567"/>
        <w:jc w:val="both"/>
        <w:rPr>
          <w:rFonts w:ascii="Arial" w:hAnsi="Arial" w:cs="Arial"/>
        </w:rPr>
      </w:pPr>
    </w:p>
    <w:p w14:paraId="1D3E94DA" w14:textId="77777777" w:rsidR="005F1CF3" w:rsidRPr="007251E3" w:rsidRDefault="005F1CF3" w:rsidP="00452FAA">
      <w:pPr>
        <w:pStyle w:val="PargrafodaLista"/>
        <w:numPr>
          <w:ilvl w:val="0"/>
          <w:numId w:val="34"/>
        </w:numPr>
        <w:spacing w:after="0" w:line="276" w:lineRule="auto"/>
        <w:jc w:val="both"/>
        <w:rPr>
          <w:rFonts w:ascii="Arial" w:hAnsi="Arial" w:cs="Arial"/>
        </w:rPr>
      </w:pPr>
      <w:r w:rsidRPr="007251E3">
        <w:rPr>
          <w:rFonts w:ascii="Arial" w:hAnsi="Arial" w:cs="Arial"/>
        </w:rPr>
        <w:t>Convocar os licitantes que mantiveram sua proposta original para negociação, na ordem de classificação, com vistas à obtenção de preço melhor, mesmo que acima do preço do adjudicatário; ou</w:t>
      </w:r>
    </w:p>
    <w:p w14:paraId="58149011" w14:textId="39F7A9D5" w:rsidR="005F1CF3" w:rsidRPr="007251E3" w:rsidRDefault="005F1CF3" w:rsidP="00452FAA">
      <w:pPr>
        <w:pStyle w:val="PargrafodaLista"/>
        <w:numPr>
          <w:ilvl w:val="0"/>
          <w:numId w:val="34"/>
        </w:numPr>
        <w:spacing w:after="0" w:line="276" w:lineRule="auto"/>
        <w:jc w:val="both"/>
        <w:rPr>
          <w:rFonts w:ascii="Arial" w:hAnsi="Arial" w:cs="Arial"/>
        </w:rPr>
      </w:pPr>
      <w:r w:rsidRPr="007251E3">
        <w:rPr>
          <w:rFonts w:ascii="Arial" w:hAnsi="Arial" w:cs="Arial"/>
        </w:rPr>
        <w:t>Adjudicar e firmar o contrato nas condições ofertadas pelos licitantes remanescentes, observada a ordem de classificação, quando frustrada a negociação de melhor condição.</w:t>
      </w:r>
    </w:p>
    <w:p w14:paraId="34271D6B" w14:textId="77777777" w:rsidR="0016118D" w:rsidRPr="007251E3" w:rsidRDefault="0016118D" w:rsidP="0016118D">
      <w:pPr>
        <w:spacing w:after="0" w:line="276" w:lineRule="auto"/>
        <w:jc w:val="both"/>
        <w:rPr>
          <w:rFonts w:ascii="Arial" w:hAnsi="Arial" w:cs="Arial"/>
        </w:rPr>
      </w:pPr>
    </w:p>
    <w:p w14:paraId="5BA064BE" w14:textId="47C1A6D7" w:rsidR="0016118D" w:rsidRPr="007251E3" w:rsidRDefault="00464E3D" w:rsidP="00C75CDF">
      <w:pPr>
        <w:pStyle w:val="PargrafodaLista"/>
        <w:numPr>
          <w:ilvl w:val="0"/>
          <w:numId w:val="434"/>
        </w:numPr>
        <w:rPr>
          <w:rFonts w:ascii="Arial" w:hAnsi="Arial" w:cs="Arial"/>
          <w:b/>
          <w:bCs/>
        </w:rPr>
      </w:pPr>
      <w:r w:rsidRPr="007251E3">
        <w:rPr>
          <w:rFonts w:ascii="Arial" w:hAnsi="Arial" w:cs="Arial"/>
          <w:b/>
          <w:bCs/>
        </w:rPr>
        <w:t xml:space="preserve">CONTRATAÇÃO </w:t>
      </w:r>
    </w:p>
    <w:p w14:paraId="3345A2D1" w14:textId="77777777" w:rsidR="0016118D" w:rsidRPr="007251E3" w:rsidRDefault="0016118D" w:rsidP="0016118D">
      <w:pPr>
        <w:pStyle w:val="PargrafodaLista"/>
        <w:spacing w:after="0" w:line="276" w:lineRule="auto"/>
        <w:ind w:left="567"/>
        <w:jc w:val="both"/>
        <w:rPr>
          <w:rFonts w:ascii="Arial" w:hAnsi="Arial" w:cs="Arial"/>
        </w:rPr>
      </w:pPr>
    </w:p>
    <w:p w14:paraId="72E4080A" w14:textId="77777777"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Conforme disposto no art. 84, parágrafo único, da Lei Federal n. 14.133/2021 e no art. 4, § 2º, da Resolução nº 001/2025 do CINCOP-MT, o contrato decorrente do Sistema de Registro de Preços deverá ser assinado no prazo de vigência da ata de registro de preços e terá sua vigência estabelecida em conformidade com as disposições nela contidas. </w:t>
      </w:r>
    </w:p>
    <w:p w14:paraId="185B7ED0" w14:textId="77777777" w:rsidR="0095167A" w:rsidRPr="007251E3" w:rsidRDefault="0095167A" w:rsidP="0095167A">
      <w:pPr>
        <w:pStyle w:val="PargrafodaLista"/>
        <w:spacing w:after="0" w:line="276" w:lineRule="auto"/>
        <w:ind w:left="567"/>
        <w:jc w:val="both"/>
        <w:rPr>
          <w:rFonts w:ascii="Arial" w:hAnsi="Arial" w:cs="Arial"/>
        </w:rPr>
      </w:pPr>
    </w:p>
    <w:p w14:paraId="31155302" w14:textId="128ED74F"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 contratação do </w:t>
      </w:r>
      <w:r w:rsidR="008005F1">
        <w:rPr>
          <w:rFonts w:ascii="Arial" w:hAnsi="Arial" w:cs="Arial"/>
        </w:rPr>
        <w:t>objeto</w:t>
      </w:r>
      <w:r w:rsidRPr="007251E3">
        <w:rPr>
          <w:rFonts w:ascii="Arial" w:hAnsi="Arial" w:cs="Arial"/>
        </w:rPr>
        <w:t>, será efetuada conforme a necessidade de cada Órgão Participante, não lhe sendo gerado, pela existência de preços registrados, a obrigação de contratar, nos termos do art. 7, da Resolução nº 001/2025 do CINCOP-MT e do art. 83 da Lei Federal n. 14.133/2021.</w:t>
      </w:r>
    </w:p>
    <w:p w14:paraId="3A86A9CD" w14:textId="77777777" w:rsidR="0095167A" w:rsidRPr="007251E3" w:rsidRDefault="0095167A" w:rsidP="0095167A">
      <w:pPr>
        <w:pStyle w:val="PargrafodaLista"/>
        <w:rPr>
          <w:rFonts w:ascii="Arial" w:hAnsi="Arial" w:cs="Arial"/>
        </w:rPr>
      </w:pPr>
    </w:p>
    <w:p w14:paraId="39023AED" w14:textId="1A1E3272"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A contratação com os fornecedores registrados será formalizada pelo Órgão Participante por intermédio de emissão de nota de empenho de despesa e autorização de fornecimento de compra, conforme disposto em Resolução.</w:t>
      </w:r>
    </w:p>
    <w:p w14:paraId="2F1F29FA" w14:textId="77777777" w:rsidR="0095167A" w:rsidRPr="007251E3" w:rsidRDefault="0095167A" w:rsidP="0095167A">
      <w:pPr>
        <w:pStyle w:val="PargrafodaLista"/>
        <w:ind w:left="567"/>
        <w:rPr>
          <w:rFonts w:ascii="Arial" w:hAnsi="Arial" w:cs="Arial"/>
        </w:rPr>
      </w:pPr>
    </w:p>
    <w:p w14:paraId="04C6631B" w14:textId="77777777"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Previamente à contratação serão consultados os documentos de habilitação da empresa beneficiária da ARP, que deverão ser mantidas pelo licitante durante a vigência do contrato ou da ata de registro de preços, assim como serão verificadas as ocorrências impeditivas indiretas.</w:t>
      </w:r>
    </w:p>
    <w:p w14:paraId="05148269" w14:textId="77777777" w:rsidR="0095167A" w:rsidRPr="007251E3" w:rsidRDefault="0095167A" w:rsidP="0095167A">
      <w:pPr>
        <w:pStyle w:val="PargrafodaLista"/>
        <w:rPr>
          <w:rFonts w:ascii="Arial" w:hAnsi="Arial" w:cs="Arial"/>
        </w:rPr>
      </w:pPr>
    </w:p>
    <w:p w14:paraId="49D4BD54" w14:textId="77777777"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Na hipótese de irregularidades na habilitação, a empresa beneficiária da ARP deverá regularizar a sua situação no prazo de até 05 (cinco) dias úteis, sob pena de aplicação das penalidades previstas na cláusula “SANÇÕES ADMINISTRATIVAS”.</w:t>
      </w:r>
    </w:p>
    <w:p w14:paraId="348B7C39" w14:textId="77777777" w:rsidR="00CB2FE5" w:rsidRPr="007251E3" w:rsidRDefault="00CB2FE5" w:rsidP="00CB2FE5">
      <w:pPr>
        <w:pStyle w:val="PargrafodaLista"/>
        <w:rPr>
          <w:rFonts w:ascii="Arial" w:hAnsi="Arial" w:cs="Arial"/>
        </w:rPr>
      </w:pPr>
    </w:p>
    <w:p w14:paraId="0170140A" w14:textId="77777777"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Como condição para a efetivação da contratação, a licitante adjudicatária deverá apresentar, no prazo de 02 (dois)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VII da referida IN. </w:t>
      </w:r>
    </w:p>
    <w:p w14:paraId="792405F4" w14:textId="77777777" w:rsidR="00CB2FE5" w:rsidRPr="007251E3" w:rsidRDefault="00CB2FE5" w:rsidP="00574E5E">
      <w:pPr>
        <w:rPr>
          <w:rFonts w:ascii="Arial" w:hAnsi="Arial" w:cs="Arial"/>
        </w:rPr>
      </w:pPr>
    </w:p>
    <w:p w14:paraId="31039F72" w14:textId="148BA79D" w:rsidR="0095167A" w:rsidRPr="007251E3" w:rsidRDefault="00CB2FE5"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CINCOP-MT</w:t>
      </w:r>
      <w:r w:rsidR="0095167A" w:rsidRPr="007251E3">
        <w:rPr>
          <w:rFonts w:ascii="Arial" w:hAnsi="Arial" w:cs="Arial"/>
        </w:rPr>
        <w:t xml:space="preserve"> enviará, por meio do correio eletrônico indicado na proposta, cópia da Ata de Registro de Preços e, em caso de utilização da ARP, o Instrumento de Contrato, devendo o mesmo dar o aceite em até 5 (cinco) dias úteis, sob pena de caracterização da conduta tipificada no art. 155, VI, da Lei Federal nº 14.133, de 2021. </w:t>
      </w:r>
    </w:p>
    <w:p w14:paraId="252DB639" w14:textId="77777777" w:rsidR="00574E5E" w:rsidRPr="007251E3" w:rsidRDefault="00574E5E" w:rsidP="00574E5E">
      <w:pPr>
        <w:pStyle w:val="PargrafodaLista"/>
        <w:rPr>
          <w:rFonts w:ascii="Arial" w:hAnsi="Arial" w:cs="Arial"/>
        </w:rPr>
      </w:pPr>
    </w:p>
    <w:p w14:paraId="7308B001" w14:textId="619C54B1"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Na hipótese de a licitante vencedora não assinar a Ata de Registro de Preços ou o Instrumento de Contrato no prazo estabelecido, </w:t>
      </w:r>
      <w:r w:rsidR="00574E5E" w:rsidRPr="007251E3">
        <w:rPr>
          <w:rFonts w:ascii="Arial" w:hAnsi="Arial" w:cs="Arial"/>
        </w:rPr>
        <w:t xml:space="preserve">o CINCOP-MT </w:t>
      </w:r>
      <w:r w:rsidRPr="007251E3">
        <w:rPr>
          <w:rFonts w:ascii="Arial" w:hAnsi="Arial" w:cs="Arial"/>
        </w:rPr>
        <w:t>poderá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(art. 90, § 2º, da Lei Federal nº 14.133, de 2021).</w:t>
      </w:r>
    </w:p>
    <w:p w14:paraId="2AC89E2C" w14:textId="77777777" w:rsidR="00574E5E" w:rsidRPr="007251E3" w:rsidRDefault="00574E5E" w:rsidP="00574E5E">
      <w:pPr>
        <w:pStyle w:val="PargrafodaLista"/>
        <w:rPr>
          <w:rFonts w:ascii="Arial" w:hAnsi="Arial" w:cs="Arial"/>
        </w:rPr>
      </w:pPr>
    </w:p>
    <w:p w14:paraId="2F54FD2B" w14:textId="4669D788"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Caso nenhuma licitante aceite a contratação nos termos do item anterior, </w:t>
      </w:r>
      <w:r w:rsidR="00574E5E" w:rsidRPr="007251E3">
        <w:rPr>
          <w:rFonts w:ascii="Arial" w:hAnsi="Arial" w:cs="Arial"/>
        </w:rPr>
        <w:t>o CINCOP-MT</w:t>
      </w:r>
      <w:r w:rsidRPr="007251E3">
        <w:rPr>
          <w:rFonts w:ascii="Arial" w:hAnsi="Arial" w:cs="Arial"/>
        </w:rPr>
        <w:t>, observados o valor estimado e sua eventual atualização, se for o caso, poderá (art. 90, § 4º, da Lei Federal nº 14.133, de 2021):</w:t>
      </w:r>
    </w:p>
    <w:p w14:paraId="13E02CBC" w14:textId="77777777" w:rsidR="00574E5E" w:rsidRPr="007251E3" w:rsidRDefault="00574E5E" w:rsidP="00574E5E">
      <w:pPr>
        <w:pStyle w:val="PargrafodaLista"/>
        <w:rPr>
          <w:rFonts w:ascii="Arial" w:hAnsi="Arial" w:cs="Arial"/>
        </w:rPr>
      </w:pPr>
    </w:p>
    <w:p w14:paraId="6A811630" w14:textId="77777777" w:rsidR="0095167A" w:rsidRPr="007251E3" w:rsidRDefault="0095167A" w:rsidP="00452FAA">
      <w:pPr>
        <w:pStyle w:val="PargrafodaLista"/>
        <w:numPr>
          <w:ilvl w:val="0"/>
          <w:numId w:val="35"/>
        </w:numPr>
        <w:spacing w:after="0" w:line="276" w:lineRule="auto"/>
        <w:jc w:val="both"/>
        <w:rPr>
          <w:rFonts w:ascii="Arial" w:hAnsi="Arial" w:cs="Arial"/>
        </w:rPr>
      </w:pPr>
      <w:r w:rsidRPr="007251E3">
        <w:rPr>
          <w:rFonts w:ascii="Arial" w:hAnsi="Arial" w:cs="Arial"/>
        </w:rPr>
        <w:t xml:space="preserve">Convocar as licitantes remanescentes, na ordem de classificação, para negociação, com vista à obtenção de melhor preço, mesmo que acima do ofertado pela adjudicatária; </w:t>
      </w:r>
    </w:p>
    <w:p w14:paraId="753D18C9" w14:textId="77777777" w:rsidR="0095167A" w:rsidRPr="007251E3" w:rsidRDefault="0095167A" w:rsidP="00452FAA">
      <w:pPr>
        <w:pStyle w:val="PargrafodaLista"/>
        <w:numPr>
          <w:ilvl w:val="0"/>
          <w:numId w:val="35"/>
        </w:numPr>
        <w:spacing w:after="0" w:line="276" w:lineRule="auto"/>
        <w:jc w:val="both"/>
        <w:rPr>
          <w:rFonts w:ascii="Arial" w:hAnsi="Arial" w:cs="Arial"/>
        </w:rPr>
      </w:pPr>
      <w:r w:rsidRPr="007251E3">
        <w:rPr>
          <w:rFonts w:ascii="Arial" w:hAnsi="Arial" w:cs="Arial"/>
        </w:rPr>
        <w:lastRenderedPageBreak/>
        <w:t xml:space="preserve">Adjudicar e celebrar a contratação nas condições ofertadas pelas licitantes remanescentes, na ordem de classificação, quando frustrada a negociação de melhor condição. </w:t>
      </w:r>
    </w:p>
    <w:p w14:paraId="36FB2FDE" w14:textId="77777777" w:rsidR="00574E5E" w:rsidRPr="007251E3" w:rsidRDefault="00574E5E" w:rsidP="00574E5E">
      <w:pPr>
        <w:pStyle w:val="PargrafodaLista"/>
        <w:spacing w:after="0" w:line="276" w:lineRule="auto"/>
        <w:ind w:left="567"/>
        <w:jc w:val="both"/>
        <w:rPr>
          <w:rFonts w:ascii="Arial" w:hAnsi="Arial" w:cs="Arial"/>
        </w:rPr>
      </w:pPr>
    </w:p>
    <w:p w14:paraId="10AEA482" w14:textId="77777777" w:rsidR="008E6ABD"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recusa injustificada da adjudicatária em assinar a Ata de Registro de Preços no prazo estabelecido caracterizará o descumprimento total da obrigação assumida, sujeitando-se às penalidades previstas neste Edital e em lei (art. 90, §§ 5º e 6º, da Lei Federal nº 14.133, de 2021).</w:t>
      </w:r>
    </w:p>
    <w:p w14:paraId="22801250" w14:textId="77777777" w:rsidR="008E6ABD" w:rsidRDefault="008E6ABD" w:rsidP="008E6ABD">
      <w:pPr>
        <w:pStyle w:val="PargrafodaLista"/>
        <w:spacing w:after="0" w:line="276" w:lineRule="auto"/>
        <w:ind w:left="567"/>
        <w:jc w:val="both"/>
        <w:rPr>
          <w:rFonts w:ascii="Arial" w:hAnsi="Arial" w:cs="Arial"/>
        </w:rPr>
      </w:pPr>
    </w:p>
    <w:p w14:paraId="2DA46210" w14:textId="77777777" w:rsidR="008E6ABD" w:rsidRDefault="008E6ABD" w:rsidP="00C75CDF">
      <w:pPr>
        <w:pStyle w:val="PargrafodaLista"/>
        <w:numPr>
          <w:ilvl w:val="1"/>
          <w:numId w:val="434"/>
        </w:numPr>
        <w:spacing w:after="0" w:line="276" w:lineRule="auto"/>
        <w:ind w:left="567"/>
        <w:jc w:val="both"/>
        <w:rPr>
          <w:rFonts w:ascii="Arial" w:hAnsi="Arial" w:cs="Arial"/>
        </w:rPr>
      </w:pPr>
      <w:r w:rsidRPr="008E6ABD">
        <w:rPr>
          <w:rFonts w:ascii="Arial" w:hAnsi="Arial" w:cs="Arial"/>
        </w:rPr>
        <w:t>Convocação de Remanescentes: Na hipótese de a vencedora não assinar o contrato ou não apresentar a documentação pós-licitação (garantia, etc.) no prazo, a Administração poderá convocar a 2ª colocada e, se necessário, a 3ª, e assim por diante, respeitada a ordem de classificação, para negociar e celebrar a contratação. Tal convocação observará o valor estimado e sua eventual atualização monetária. Poderá:</w:t>
      </w:r>
    </w:p>
    <w:p w14:paraId="1652BB75" w14:textId="77777777" w:rsidR="008E6ABD" w:rsidRPr="008E6ABD" w:rsidRDefault="008E6ABD" w:rsidP="008E6ABD">
      <w:pPr>
        <w:pStyle w:val="PargrafodaLista"/>
        <w:rPr>
          <w:rFonts w:ascii="Arial" w:hAnsi="Arial" w:cs="Arial"/>
        </w:rPr>
      </w:pPr>
    </w:p>
    <w:p w14:paraId="5E0E17B3" w14:textId="77777777" w:rsidR="008E6ABD" w:rsidRDefault="008E6ABD" w:rsidP="00C75CDF">
      <w:pPr>
        <w:pStyle w:val="PargrafodaLista"/>
        <w:numPr>
          <w:ilvl w:val="2"/>
          <w:numId w:val="434"/>
        </w:numPr>
        <w:spacing w:after="0" w:line="276" w:lineRule="auto"/>
        <w:ind w:left="851" w:hanging="851"/>
        <w:jc w:val="both"/>
        <w:rPr>
          <w:rFonts w:ascii="Arial" w:hAnsi="Arial" w:cs="Arial"/>
        </w:rPr>
      </w:pPr>
      <w:r w:rsidRPr="008E6ABD">
        <w:rPr>
          <w:rFonts w:ascii="Arial" w:hAnsi="Arial" w:cs="Arial"/>
        </w:rPr>
        <w:t>Convocar remanescentes para negociação de melhor preço, mesmo que seja acima do valor do lance da vencedora original, desde que não supere o valor estimado corrigido (art. 90, §4º);</w:t>
      </w:r>
    </w:p>
    <w:p w14:paraId="491B93ED" w14:textId="77777777" w:rsidR="008E6ABD" w:rsidRDefault="008E6ABD" w:rsidP="008E6ABD">
      <w:pPr>
        <w:pStyle w:val="PargrafodaLista"/>
        <w:spacing w:after="0" w:line="276" w:lineRule="auto"/>
        <w:ind w:left="851"/>
        <w:jc w:val="both"/>
        <w:rPr>
          <w:rFonts w:ascii="Arial" w:hAnsi="Arial" w:cs="Arial"/>
        </w:rPr>
      </w:pPr>
    </w:p>
    <w:p w14:paraId="7E41C5A3" w14:textId="14500CF7" w:rsidR="008E6ABD" w:rsidRPr="008E6ABD" w:rsidRDefault="008E6ABD" w:rsidP="00C75CDF">
      <w:pPr>
        <w:pStyle w:val="PargrafodaLista"/>
        <w:numPr>
          <w:ilvl w:val="2"/>
          <w:numId w:val="434"/>
        </w:numPr>
        <w:spacing w:after="0" w:line="276" w:lineRule="auto"/>
        <w:ind w:left="851" w:hanging="851"/>
        <w:jc w:val="both"/>
        <w:rPr>
          <w:rFonts w:ascii="Arial" w:hAnsi="Arial" w:cs="Arial"/>
        </w:rPr>
      </w:pPr>
      <w:r w:rsidRPr="008E6ABD">
        <w:rPr>
          <w:rFonts w:ascii="Arial" w:hAnsi="Arial" w:cs="Arial"/>
        </w:rPr>
        <w:t>Adjudicar e celebrar o contrato com o remanescente na ordem de classificação, nas condições da proposta dele, se frustrada a negociação para desconto (art. 90, §4º, parte final).</w:t>
      </w:r>
    </w:p>
    <w:p w14:paraId="3C480B28" w14:textId="77777777" w:rsidR="008E6ABD" w:rsidRPr="008E6ABD" w:rsidRDefault="008E6ABD" w:rsidP="008E6ABD">
      <w:pPr>
        <w:pStyle w:val="PargrafodaLista"/>
        <w:rPr>
          <w:rFonts w:ascii="Arial" w:hAnsi="Arial" w:cs="Arial"/>
        </w:rPr>
      </w:pPr>
    </w:p>
    <w:p w14:paraId="6F32529B" w14:textId="77777777" w:rsidR="008E6ABD" w:rsidRDefault="008E6ABD" w:rsidP="00C75CDF">
      <w:pPr>
        <w:pStyle w:val="PargrafodaLista"/>
        <w:numPr>
          <w:ilvl w:val="1"/>
          <w:numId w:val="434"/>
        </w:numPr>
        <w:spacing w:after="0" w:line="276" w:lineRule="auto"/>
        <w:ind w:left="567"/>
        <w:jc w:val="both"/>
        <w:rPr>
          <w:rFonts w:ascii="Arial" w:hAnsi="Arial" w:cs="Arial"/>
        </w:rPr>
      </w:pPr>
      <w:r w:rsidRPr="008E6ABD">
        <w:rPr>
          <w:rFonts w:ascii="Arial" w:hAnsi="Arial" w:cs="Arial"/>
        </w:rPr>
        <w:t>Atualização Monetária: Se houver demora entre a data da proposta e a data da contratação, e existir previsão de atualização (como aplicável a obras federais), o valor pode ser corrigido. No âmbito desta licitação, considerando que o prazo entre homologação e contrato será curto, e que a planilha já inclui BDI com inflação estimada, não há previsão de reajuste neste momento – o preço do contrato será o da proposta final. Apenas se a contratação se der, por exemplo, no exercício seguinte por atraso do convênio, aplicar-se-á eventualmente atualização pelo IPCA ou índice similar conforme legislação (art. 90, §4º menciona “observados o valor estimado e sua eventual atualização”).</w:t>
      </w:r>
    </w:p>
    <w:p w14:paraId="7897F825" w14:textId="77777777" w:rsidR="008E6ABD" w:rsidRPr="008E6ABD" w:rsidRDefault="008E6ABD" w:rsidP="008E6ABD">
      <w:pPr>
        <w:pStyle w:val="PargrafodaLista"/>
        <w:rPr>
          <w:rFonts w:ascii="Arial" w:hAnsi="Arial" w:cs="Arial"/>
        </w:rPr>
      </w:pPr>
    </w:p>
    <w:p w14:paraId="385439B2" w14:textId="77777777" w:rsidR="008E6ABD" w:rsidRDefault="008E6ABD" w:rsidP="00C75CDF">
      <w:pPr>
        <w:pStyle w:val="PargrafodaLista"/>
        <w:numPr>
          <w:ilvl w:val="1"/>
          <w:numId w:val="434"/>
        </w:numPr>
        <w:spacing w:after="0" w:line="276" w:lineRule="auto"/>
        <w:ind w:left="567"/>
        <w:jc w:val="both"/>
        <w:rPr>
          <w:rFonts w:ascii="Arial" w:hAnsi="Arial" w:cs="Arial"/>
        </w:rPr>
      </w:pPr>
      <w:r w:rsidRPr="008E6ABD">
        <w:rPr>
          <w:rFonts w:ascii="Arial" w:hAnsi="Arial" w:cs="Arial"/>
        </w:rPr>
        <w:t>Validade da Proposta até Contrato: as propostas devem ter validade mínima de 90 dias, prorrogável com anuência. A adjudicatária deve manter sua proposta válida até a assinatura do contrato. Caso a homologação e convocação ocorram já após os 90 dias, presumir-se-á que a empresa anuiu tacitamente em prorrogar a validade, exceto manifestação contrária anterior (o que não lhe aproveita pois implicaria desistência e penalização).</w:t>
      </w:r>
    </w:p>
    <w:p w14:paraId="123625C7" w14:textId="77777777" w:rsidR="008E6ABD" w:rsidRPr="008E6ABD" w:rsidRDefault="008E6ABD" w:rsidP="008E6ABD">
      <w:pPr>
        <w:pStyle w:val="PargrafodaLista"/>
        <w:rPr>
          <w:rFonts w:ascii="Arial" w:hAnsi="Arial" w:cs="Arial"/>
        </w:rPr>
      </w:pPr>
    </w:p>
    <w:p w14:paraId="330DF3D7" w14:textId="77777777" w:rsidR="008E6ABD" w:rsidRDefault="008E6ABD" w:rsidP="00C75CDF">
      <w:pPr>
        <w:pStyle w:val="PargrafodaLista"/>
        <w:numPr>
          <w:ilvl w:val="1"/>
          <w:numId w:val="434"/>
        </w:numPr>
        <w:spacing w:after="0" w:line="276" w:lineRule="auto"/>
        <w:ind w:left="567"/>
        <w:jc w:val="both"/>
        <w:rPr>
          <w:rFonts w:ascii="Arial" w:hAnsi="Arial" w:cs="Arial"/>
        </w:rPr>
      </w:pPr>
      <w:r w:rsidRPr="008E6ABD">
        <w:rPr>
          <w:rFonts w:ascii="Arial" w:hAnsi="Arial" w:cs="Arial"/>
        </w:rPr>
        <w:t xml:space="preserve">Se a segunda colocada (ou terceira etc.) for convocada, ela deverá apresentar documentos de habilitação atualizados (se os antes apresentados estiverem vencidos), incluindo certidões e eventuais declarações complementares (ex.: se não tinha apresentado do Anexo IX por não ser ME, e agora como vencedora for </w:t>
      </w:r>
      <w:r w:rsidRPr="008E6ABD">
        <w:rPr>
          <w:rFonts w:ascii="Arial" w:hAnsi="Arial" w:cs="Arial"/>
        </w:rPr>
        <w:lastRenderedPageBreak/>
        <w:t>necessário, etc.). O Agente de Contratação fará nova habilitação dessa empresa antes de firmar contrato, para confirmar que tudo está regular, inclusive consultas aos cadastros de impedimentos.</w:t>
      </w:r>
    </w:p>
    <w:p w14:paraId="39503F05" w14:textId="77777777" w:rsidR="008E6ABD" w:rsidRPr="008E6ABD" w:rsidRDefault="008E6ABD" w:rsidP="008E6ABD">
      <w:pPr>
        <w:pStyle w:val="PargrafodaLista"/>
        <w:rPr>
          <w:rFonts w:ascii="Arial" w:hAnsi="Arial" w:cs="Arial"/>
        </w:rPr>
      </w:pPr>
    </w:p>
    <w:p w14:paraId="37A5A515" w14:textId="35EA9097" w:rsidR="008E6ABD" w:rsidRPr="008E6ABD" w:rsidRDefault="008E6ABD" w:rsidP="00C75CDF">
      <w:pPr>
        <w:pStyle w:val="PargrafodaLista"/>
        <w:numPr>
          <w:ilvl w:val="1"/>
          <w:numId w:val="434"/>
        </w:numPr>
        <w:spacing w:after="0" w:line="276" w:lineRule="auto"/>
        <w:ind w:left="567"/>
        <w:jc w:val="both"/>
        <w:rPr>
          <w:rFonts w:ascii="Arial" w:hAnsi="Arial" w:cs="Arial"/>
        </w:rPr>
      </w:pPr>
      <w:r w:rsidRPr="008E6ABD">
        <w:rPr>
          <w:rFonts w:ascii="Arial" w:hAnsi="Arial" w:cs="Arial"/>
        </w:rPr>
        <w:t>A recusa injustificada da adjudicatária em assinar o contrato no prazo caracteriza inadimplemento e poderá ensejar: multa (ver cláusula de sanções), suspensão de licitar (impedimento) e até declaração de inidoneidade, conforme gravidade, nos termos do art. 156 da Lei 14.133 e penalidades definidas neste edital.</w:t>
      </w:r>
    </w:p>
    <w:p w14:paraId="7BA80E56" w14:textId="77777777" w:rsidR="00574E5E" w:rsidRPr="007251E3" w:rsidRDefault="00574E5E" w:rsidP="00574E5E">
      <w:pPr>
        <w:pStyle w:val="PargrafodaLista"/>
        <w:spacing w:after="0" w:line="276" w:lineRule="auto"/>
        <w:ind w:left="567"/>
        <w:jc w:val="both"/>
        <w:rPr>
          <w:rFonts w:ascii="Arial" w:hAnsi="Arial" w:cs="Arial"/>
        </w:rPr>
      </w:pPr>
    </w:p>
    <w:p w14:paraId="6C82E00F" w14:textId="77777777"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Decorrido o prazo de validade da proposta sem convocação para a assinatura da ARP, ficarão as licitantes liberadas do compromisso assumido (art. 90, § 3º, da Lei Federal nº 14.133, de 2021).</w:t>
      </w:r>
    </w:p>
    <w:p w14:paraId="14D1A799" w14:textId="77777777" w:rsidR="00574E5E" w:rsidRPr="007251E3" w:rsidRDefault="00574E5E" w:rsidP="00574E5E">
      <w:pPr>
        <w:pStyle w:val="PargrafodaLista"/>
        <w:rPr>
          <w:rFonts w:ascii="Arial" w:hAnsi="Arial" w:cs="Arial"/>
        </w:rPr>
      </w:pPr>
    </w:p>
    <w:p w14:paraId="37395FDB" w14:textId="11EC5CC6"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Será facultada </w:t>
      </w:r>
      <w:r w:rsidR="00574E5E" w:rsidRPr="007251E3">
        <w:rPr>
          <w:rFonts w:ascii="Arial" w:hAnsi="Arial" w:cs="Arial"/>
        </w:rPr>
        <w:t>ao CINCOP-MT</w:t>
      </w:r>
      <w:r w:rsidRPr="007251E3">
        <w:rPr>
          <w:rFonts w:ascii="Arial" w:hAnsi="Arial" w:cs="Arial"/>
        </w:rPr>
        <w:t xml:space="preserve"> a convocação das demais licitantes classificadas para a contratação de remanescente de execução dos serviços em consequência de rescisão contratual, observados os mesmos critérios definidos neste Edital (art. 90, § 7º, da Lei Federal nº 14.133, de 2021).</w:t>
      </w:r>
    </w:p>
    <w:p w14:paraId="72402305" w14:textId="77777777" w:rsidR="00464E3D" w:rsidRPr="007251E3" w:rsidRDefault="00464E3D" w:rsidP="00464E3D">
      <w:pPr>
        <w:spacing w:after="0" w:line="276" w:lineRule="auto"/>
        <w:jc w:val="both"/>
        <w:rPr>
          <w:rFonts w:ascii="Arial" w:hAnsi="Arial" w:cs="Arial"/>
        </w:rPr>
      </w:pPr>
    </w:p>
    <w:p w14:paraId="218C5E38" w14:textId="6B6102D2" w:rsidR="00464E3D" w:rsidRPr="007251E3" w:rsidRDefault="00464E3D" w:rsidP="00C75CDF">
      <w:pPr>
        <w:pStyle w:val="PargrafodaLista"/>
        <w:numPr>
          <w:ilvl w:val="0"/>
          <w:numId w:val="434"/>
        </w:numPr>
        <w:rPr>
          <w:rFonts w:ascii="Arial" w:hAnsi="Arial" w:cs="Arial"/>
          <w:b/>
          <w:bCs/>
        </w:rPr>
      </w:pPr>
      <w:r w:rsidRPr="007251E3">
        <w:rPr>
          <w:rFonts w:ascii="Arial" w:hAnsi="Arial" w:cs="Arial"/>
          <w:b/>
          <w:bCs/>
        </w:rPr>
        <w:t>SANÇÕES ADMINISTRATIVAS DE LICITAÇÃO</w:t>
      </w:r>
    </w:p>
    <w:p w14:paraId="2107574C" w14:textId="77777777" w:rsidR="00464E3D" w:rsidRPr="007251E3" w:rsidRDefault="00464E3D" w:rsidP="00464E3D">
      <w:pPr>
        <w:pStyle w:val="PargrafodaLista"/>
        <w:spacing w:after="0" w:line="276" w:lineRule="auto"/>
        <w:ind w:left="567"/>
        <w:jc w:val="both"/>
        <w:rPr>
          <w:rFonts w:ascii="Arial" w:hAnsi="Arial" w:cs="Arial"/>
        </w:rPr>
      </w:pPr>
    </w:p>
    <w:p w14:paraId="4552DCD5" w14:textId="777777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Comete infração administrativa, nos termos da Lei nº 14.133, de 2021, o Contratado que:</w:t>
      </w:r>
    </w:p>
    <w:p w14:paraId="3B1F77A1" w14:textId="77777777" w:rsidR="000F529B" w:rsidRPr="007251E3" w:rsidRDefault="000F529B" w:rsidP="000F529B">
      <w:pPr>
        <w:pStyle w:val="PargrafodaLista"/>
        <w:spacing w:after="0" w:line="276" w:lineRule="auto"/>
        <w:ind w:left="567"/>
        <w:jc w:val="both"/>
        <w:rPr>
          <w:rFonts w:ascii="Arial" w:hAnsi="Arial" w:cs="Arial"/>
        </w:rPr>
      </w:pPr>
    </w:p>
    <w:p w14:paraId="16EEADA0"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der causa à inexecução parcial do contrato;</w:t>
      </w:r>
    </w:p>
    <w:p w14:paraId="69AFAE2B" w14:textId="77777777" w:rsidR="000F529B" w:rsidRPr="007251E3" w:rsidRDefault="000F529B" w:rsidP="000F529B">
      <w:pPr>
        <w:pStyle w:val="PargrafodaLista"/>
        <w:spacing w:after="0" w:line="276" w:lineRule="auto"/>
        <w:ind w:left="1287"/>
        <w:jc w:val="both"/>
        <w:rPr>
          <w:rFonts w:ascii="Arial" w:hAnsi="Arial" w:cs="Arial"/>
        </w:rPr>
      </w:pPr>
    </w:p>
    <w:p w14:paraId="5D878939" w14:textId="77777777" w:rsidR="000F529B" w:rsidRPr="007251E3" w:rsidRDefault="000F529B" w:rsidP="00452FAA">
      <w:pPr>
        <w:pStyle w:val="PargrafodaLista"/>
        <w:numPr>
          <w:ilvl w:val="0"/>
          <w:numId w:val="37"/>
        </w:numPr>
        <w:spacing w:after="0" w:line="276" w:lineRule="auto"/>
        <w:jc w:val="both"/>
        <w:rPr>
          <w:rFonts w:ascii="Arial" w:hAnsi="Arial" w:cs="Arial"/>
        </w:rPr>
      </w:pPr>
      <w:r w:rsidRPr="007251E3">
        <w:rPr>
          <w:rFonts w:ascii="Arial" w:hAnsi="Arial" w:cs="Arial"/>
        </w:rPr>
        <w:t>será considerado inexecução parcial; o atraso injustificado do cronograma de execução objeto; ato pelo qual será manifestado via ofício fiscal de contrato ou secretaria gestora do objeto.</w:t>
      </w:r>
    </w:p>
    <w:p w14:paraId="7DFD6378" w14:textId="77777777" w:rsidR="000F529B" w:rsidRPr="007251E3" w:rsidRDefault="000F529B" w:rsidP="000F529B">
      <w:pPr>
        <w:pStyle w:val="PargrafodaLista"/>
        <w:spacing w:after="0" w:line="276" w:lineRule="auto"/>
        <w:ind w:left="2007"/>
        <w:jc w:val="both"/>
        <w:rPr>
          <w:rFonts w:ascii="Arial" w:hAnsi="Arial" w:cs="Arial"/>
        </w:rPr>
      </w:pPr>
    </w:p>
    <w:p w14:paraId="33A82F18"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der causa à inexecução parcial do contrato que cause grave dano à Administração ou ao funcionamento dos serviços públicos ou ao interesse coletivo;</w:t>
      </w:r>
    </w:p>
    <w:p w14:paraId="507448D9" w14:textId="77777777" w:rsidR="000F529B" w:rsidRPr="007251E3" w:rsidRDefault="000F529B" w:rsidP="000F529B">
      <w:pPr>
        <w:pStyle w:val="PargrafodaLista"/>
        <w:spacing w:after="0" w:line="276" w:lineRule="auto"/>
        <w:ind w:left="1287"/>
        <w:jc w:val="both"/>
        <w:rPr>
          <w:rFonts w:ascii="Arial" w:hAnsi="Arial" w:cs="Arial"/>
        </w:rPr>
      </w:pPr>
    </w:p>
    <w:p w14:paraId="562367F6"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der causa à inexecução total do contrato;</w:t>
      </w:r>
    </w:p>
    <w:p w14:paraId="7C241512" w14:textId="77777777" w:rsidR="000F529B" w:rsidRPr="007251E3" w:rsidRDefault="000F529B" w:rsidP="000F529B">
      <w:pPr>
        <w:pStyle w:val="PargrafodaLista"/>
        <w:rPr>
          <w:rFonts w:ascii="Arial" w:hAnsi="Arial" w:cs="Arial"/>
        </w:rPr>
      </w:pPr>
    </w:p>
    <w:p w14:paraId="275823B5" w14:textId="09C22A23" w:rsidR="000F529B" w:rsidRPr="007251E3" w:rsidRDefault="000F529B" w:rsidP="00452FAA">
      <w:pPr>
        <w:pStyle w:val="PargrafodaLista"/>
        <w:numPr>
          <w:ilvl w:val="0"/>
          <w:numId w:val="38"/>
        </w:numPr>
        <w:spacing w:after="0" w:line="276" w:lineRule="auto"/>
        <w:ind w:left="1985" w:hanging="425"/>
        <w:jc w:val="both"/>
        <w:rPr>
          <w:rFonts w:ascii="Arial" w:hAnsi="Arial" w:cs="Arial"/>
        </w:rPr>
      </w:pPr>
      <w:r w:rsidRPr="007251E3">
        <w:rPr>
          <w:rFonts w:ascii="Arial" w:hAnsi="Arial" w:cs="Arial"/>
        </w:rPr>
        <w:t>será considerado inexecução total do contrato; se após expedição da ordem de serviço a contratada que não iniciar a execução do objeto em até 30 (trinta) dias, ato pelo qual será manifestado via ofício pelo engenheiro designado como fiscal ou secretaria gestora do objeto.</w:t>
      </w:r>
    </w:p>
    <w:p w14:paraId="7291C1D5" w14:textId="77777777" w:rsidR="000F529B" w:rsidRPr="007251E3" w:rsidRDefault="000F529B" w:rsidP="000F529B">
      <w:pPr>
        <w:pStyle w:val="PargrafodaLista"/>
        <w:spacing w:after="0" w:line="276" w:lineRule="auto"/>
        <w:ind w:left="1287"/>
        <w:jc w:val="both"/>
        <w:rPr>
          <w:rFonts w:ascii="Arial" w:hAnsi="Arial" w:cs="Arial"/>
        </w:rPr>
      </w:pPr>
    </w:p>
    <w:p w14:paraId="7B5E9A56" w14:textId="5BD0C13A"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deixar de entregar a documentação exigida para o certame;</w:t>
      </w:r>
    </w:p>
    <w:p w14:paraId="21766D1C" w14:textId="77777777" w:rsidR="000F529B" w:rsidRPr="007251E3" w:rsidRDefault="000F529B" w:rsidP="000F529B">
      <w:pPr>
        <w:pStyle w:val="PargrafodaLista"/>
        <w:spacing w:after="0" w:line="276" w:lineRule="auto"/>
        <w:ind w:left="1287"/>
        <w:jc w:val="both"/>
        <w:rPr>
          <w:rFonts w:ascii="Arial" w:hAnsi="Arial" w:cs="Arial"/>
        </w:rPr>
      </w:pPr>
    </w:p>
    <w:p w14:paraId="79B8981A" w14:textId="51613C4E"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não manter a proposta, salvo em decorrência de fato superveniente devidamente justificado;</w:t>
      </w:r>
    </w:p>
    <w:p w14:paraId="462F0551" w14:textId="77777777" w:rsidR="000F529B" w:rsidRPr="007251E3" w:rsidRDefault="000F529B" w:rsidP="000F529B">
      <w:pPr>
        <w:pStyle w:val="PargrafodaLista"/>
        <w:rPr>
          <w:rFonts w:ascii="Arial" w:hAnsi="Arial" w:cs="Arial"/>
        </w:rPr>
      </w:pPr>
    </w:p>
    <w:p w14:paraId="654492C3"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não celebrar o contrato ou não entregar a documentação exigida para a contratação, quando convocado dentro do prazo de validade de sua proposta;</w:t>
      </w:r>
    </w:p>
    <w:p w14:paraId="43F53D8A" w14:textId="77777777" w:rsidR="000F529B" w:rsidRPr="007251E3" w:rsidRDefault="000F529B" w:rsidP="000F529B">
      <w:pPr>
        <w:pStyle w:val="PargrafodaLista"/>
        <w:rPr>
          <w:rFonts w:ascii="Arial" w:hAnsi="Arial" w:cs="Arial"/>
        </w:rPr>
      </w:pPr>
    </w:p>
    <w:p w14:paraId="12BF424C"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ensejar o retardamento da execução ou da entrega do objeto da contratação sem motivo justificado;</w:t>
      </w:r>
    </w:p>
    <w:p w14:paraId="2CA67F1E" w14:textId="77777777" w:rsidR="000F529B" w:rsidRPr="007251E3" w:rsidRDefault="000F529B" w:rsidP="000F529B">
      <w:pPr>
        <w:pStyle w:val="PargrafodaLista"/>
        <w:rPr>
          <w:rFonts w:ascii="Arial" w:hAnsi="Arial" w:cs="Arial"/>
        </w:rPr>
      </w:pPr>
    </w:p>
    <w:p w14:paraId="4E5F0FF6"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apresentar declaração ou documentação falsa exigida para o certame ou prestar declaração falsa durante a dispensa eletrônica ou execução do contrato;</w:t>
      </w:r>
    </w:p>
    <w:p w14:paraId="50299D57" w14:textId="77777777" w:rsidR="000F529B" w:rsidRPr="007251E3" w:rsidRDefault="000F529B" w:rsidP="000F529B">
      <w:pPr>
        <w:pStyle w:val="PargrafodaLista"/>
        <w:rPr>
          <w:rFonts w:ascii="Arial" w:hAnsi="Arial" w:cs="Arial"/>
        </w:rPr>
      </w:pPr>
    </w:p>
    <w:p w14:paraId="2FF42C9B" w14:textId="7777777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fraudar a contratação ou praticar ato fraudulento na execução do contrato;</w:t>
      </w:r>
    </w:p>
    <w:p w14:paraId="0F0E1476" w14:textId="77777777" w:rsidR="000F529B" w:rsidRPr="007251E3" w:rsidRDefault="000F529B" w:rsidP="000F529B">
      <w:pPr>
        <w:pStyle w:val="PargrafodaLista"/>
        <w:spacing w:after="0" w:line="276" w:lineRule="auto"/>
        <w:ind w:left="1287"/>
        <w:jc w:val="both"/>
        <w:rPr>
          <w:rFonts w:ascii="Arial" w:hAnsi="Arial" w:cs="Arial"/>
        </w:rPr>
      </w:pPr>
    </w:p>
    <w:p w14:paraId="456000CA" w14:textId="34A3E828"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comportar-se de modo inidôneo ou cometer fraude de qualquer natureza;</w:t>
      </w:r>
    </w:p>
    <w:p w14:paraId="19F755DA" w14:textId="77777777" w:rsidR="000F529B" w:rsidRPr="007251E3" w:rsidRDefault="000F529B" w:rsidP="000F529B">
      <w:pPr>
        <w:pStyle w:val="PargrafodaLista"/>
        <w:spacing w:after="0" w:line="276" w:lineRule="auto"/>
        <w:ind w:left="1287"/>
        <w:jc w:val="both"/>
        <w:rPr>
          <w:rFonts w:ascii="Arial" w:hAnsi="Arial" w:cs="Arial"/>
        </w:rPr>
      </w:pPr>
    </w:p>
    <w:p w14:paraId="0F0B0DFE" w14:textId="2A33A2BF"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praticar atos ilícitos com vistas a frustrar os objetivos da contratação;</w:t>
      </w:r>
    </w:p>
    <w:p w14:paraId="1F5D3197" w14:textId="77777777" w:rsidR="000F529B" w:rsidRPr="007251E3" w:rsidRDefault="000F529B" w:rsidP="000F529B">
      <w:pPr>
        <w:pStyle w:val="PargrafodaLista"/>
        <w:spacing w:after="0" w:line="276" w:lineRule="auto"/>
        <w:ind w:left="1287"/>
        <w:jc w:val="both"/>
        <w:rPr>
          <w:rFonts w:ascii="Arial" w:hAnsi="Arial" w:cs="Arial"/>
        </w:rPr>
      </w:pPr>
    </w:p>
    <w:p w14:paraId="36247D20" w14:textId="40A54537" w:rsidR="000F529B" w:rsidRPr="007251E3" w:rsidRDefault="000F529B" w:rsidP="00452FAA">
      <w:pPr>
        <w:pStyle w:val="PargrafodaLista"/>
        <w:numPr>
          <w:ilvl w:val="0"/>
          <w:numId w:val="36"/>
        </w:numPr>
        <w:spacing w:after="0" w:line="276" w:lineRule="auto"/>
        <w:jc w:val="both"/>
        <w:rPr>
          <w:rFonts w:ascii="Arial" w:hAnsi="Arial" w:cs="Arial"/>
        </w:rPr>
      </w:pPr>
      <w:r w:rsidRPr="007251E3">
        <w:rPr>
          <w:rFonts w:ascii="Arial" w:hAnsi="Arial" w:cs="Arial"/>
        </w:rPr>
        <w:t>praticar ato lesivo previsto no art. 5º da Lei nº 12.846, de 1º de agosto de 2013.</w:t>
      </w:r>
    </w:p>
    <w:p w14:paraId="0F974E48" w14:textId="77777777" w:rsidR="000F529B" w:rsidRPr="007251E3" w:rsidRDefault="000F529B" w:rsidP="000F529B">
      <w:pPr>
        <w:pStyle w:val="PargrafodaLista"/>
        <w:spacing w:after="0" w:line="276" w:lineRule="auto"/>
        <w:ind w:left="567"/>
        <w:jc w:val="both"/>
        <w:rPr>
          <w:rFonts w:ascii="Arial" w:hAnsi="Arial" w:cs="Arial"/>
        </w:rPr>
      </w:pPr>
    </w:p>
    <w:p w14:paraId="30E102C7" w14:textId="44EB3D31"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Serão aplicadas ao responsável pelas infrações administrativas acima descritas, as seguintes sanções:</w:t>
      </w:r>
    </w:p>
    <w:p w14:paraId="74106024" w14:textId="77777777" w:rsidR="000F1481" w:rsidRPr="007251E3" w:rsidRDefault="000F1481" w:rsidP="000F1481">
      <w:pPr>
        <w:pStyle w:val="PargrafodaLista"/>
        <w:spacing w:after="0" w:line="276" w:lineRule="auto"/>
        <w:ind w:left="567"/>
        <w:jc w:val="both"/>
        <w:rPr>
          <w:rFonts w:ascii="Arial" w:hAnsi="Arial" w:cs="Arial"/>
        </w:rPr>
      </w:pPr>
    </w:p>
    <w:p w14:paraId="43345114" w14:textId="77777777" w:rsidR="000F529B" w:rsidRPr="007251E3" w:rsidRDefault="000F529B" w:rsidP="00452FAA">
      <w:pPr>
        <w:pStyle w:val="PargrafodaLista"/>
        <w:numPr>
          <w:ilvl w:val="0"/>
          <w:numId w:val="39"/>
        </w:numPr>
        <w:spacing w:after="0" w:line="276" w:lineRule="auto"/>
        <w:jc w:val="both"/>
        <w:rPr>
          <w:rFonts w:ascii="Arial" w:hAnsi="Arial" w:cs="Arial"/>
        </w:rPr>
      </w:pPr>
      <w:r w:rsidRPr="007251E3">
        <w:rPr>
          <w:rFonts w:ascii="Arial" w:hAnsi="Arial" w:cs="Arial"/>
        </w:rPr>
        <w:t>Advertência, quando o Contratado der causa à inexecução parcial do contrato, sempre que não se justificar a imposição de penalidade mais grave (art. 156, §2º, da Lei);</w:t>
      </w:r>
    </w:p>
    <w:p w14:paraId="1CAD0089" w14:textId="77777777" w:rsidR="000F529B" w:rsidRPr="007251E3" w:rsidRDefault="000F529B" w:rsidP="000F529B">
      <w:pPr>
        <w:pStyle w:val="PargrafodaLista"/>
        <w:spacing w:after="0" w:line="276" w:lineRule="auto"/>
        <w:ind w:left="1287"/>
        <w:jc w:val="both"/>
        <w:rPr>
          <w:rFonts w:ascii="Arial" w:hAnsi="Arial" w:cs="Arial"/>
        </w:rPr>
      </w:pPr>
    </w:p>
    <w:p w14:paraId="49173C5D" w14:textId="77777777" w:rsidR="000F529B" w:rsidRPr="007251E3" w:rsidRDefault="000F529B" w:rsidP="00452FAA">
      <w:pPr>
        <w:pStyle w:val="PargrafodaLista"/>
        <w:numPr>
          <w:ilvl w:val="0"/>
          <w:numId w:val="39"/>
        </w:numPr>
        <w:spacing w:after="0" w:line="276" w:lineRule="auto"/>
        <w:jc w:val="both"/>
        <w:rPr>
          <w:rFonts w:ascii="Arial" w:hAnsi="Arial" w:cs="Arial"/>
        </w:rPr>
      </w:pPr>
      <w:r w:rsidRPr="007251E3">
        <w:rPr>
          <w:rFonts w:ascii="Arial" w:hAnsi="Arial" w:cs="Arial"/>
        </w:rPr>
        <w:t>Impedimento de licitar e contratar, quando praticadas as condutas descritas nas alíneas “b”, “c”, “d”, “e”, “f” e “g” do subitem acima deste Contrato, sempre que não se justificar a imposição de penalidade mais grave (art. 156, §4º, da Lei);</w:t>
      </w:r>
    </w:p>
    <w:p w14:paraId="794C88AF" w14:textId="77777777" w:rsidR="000F529B" w:rsidRPr="007251E3" w:rsidRDefault="000F529B" w:rsidP="000F529B">
      <w:pPr>
        <w:pStyle w:val="PargrafodaLista"/>
        <w:rPr>
          <w:rFonts w:ascii="Arial" w:hAnsi="Arial" w:cs="Arial"/>
        </w:rPr>
      </w:pPr>
    </w:p>
    <w:p w14:paraId="1B739C4C" w14:textId="77777777" w:rsidR="000F529B" w:rsidRPr="007251E3" w:rsidRDefault="000F529B" w:rsidP="00452FAA">
      <w:pPr>
        <w:pStyle w:val="PargrafodaLista"/>
        <w:numPr>
          <w:ilvl w:val="0"/>
          <w:numId w:val="39"/>
        </w:numPr>
        <w:spacing w:after="0" w:line="276" w:lineRule="auto"/>
        <w:jc w:val="both"/>
        <w:rPr>
          <w:rFonts w:ascii="Arial" w:hAnsi="Arial" w:cs="Arial"/>
        </w:rPr>
      </w:pPr>
      <w:r w:rsidRPr="007251E3">
        <w:rPr>
          <w:rFonts w:ascii="Arial" w:hAnsi="Arial" w:cs="Arial"/>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48A6BC53" w14:textId="77777777" w:rsidR="000F529B" w:rsidRPr="007251E3" w:rsidRDefault="000F529B" w:rsidP="000F529B">
      <w:pPr>
        <w:pStyle w:val="PargrafodaLista"/>
        <w:rPr>
          <w:rFonts w:ascii="Arial" w:hAnsi="Arial" w:cs="Arial"/>
        </w:rPr>
      </w:pPr>
    </w:p>
    <w:p w14:paraId="3D3FC14A" w14:textId="77777777" w:rsidR="000F529B" w:rsidRPr="007251E3" w:rsidRDefault="000F529B" w:rsidP="00452FAA">
      <w:pPr>
        <w:pStyle w:val="PargrafodaLista"/>
        <w:numPr>
          <w:ilvl w:val="0"/>
          <w:numId w:val="39"/>
        </w:numPr>
        <w:spacing w:after="0" w:line="276" w:lineRule="auto"/>
        <w:jc w:val="both"/>
        <w:rPr>
          <w:rFonts w:ascii="Arial" w:hAnsi="Arial" w:cs="Arial"/>
        </w:rPr>
      </w:pPr>
      <w:r w:rsidRPr="007251E3">
        <w:rPr>
          <w:rFonts w:ascii="Arial" w:hAnsi="Arial" w:cs="Arial"/>
        </w:rPr>
        <w:t>Multa compensatória:</w:t>
      </w:r>
    </w:p>
    <w:p w14:paraId="5BBE95B4" w14:textId="4D7CDF53" w:rsidR="000F529B" w:rsidRPr="007251E3" w:rsidRDefault="000F529B" w:rsidP="000F529B">
      <w:pPr>
        <w:pStyle w:val="PargrafodaLista"/>
        <w:spacing w:after="0" w:line="276" w:lineRule="auto"/>
        <w:ind w:left="1287"/>
        <w:jc w:val="both"/>
        <w:rPr>
          <w:rFonts w:ascii="Arial" w:hAnsi="Arial" w:cs="Arial"/>
        </w:rPr>
      </w:pPr>
    </w:p>
    <w:p w14:paraId="51E6F7C4" w14:textId="77777777" w:rsidR="000F529B" w:rsidRPr="007251E3" w:rsidRDefault="000F529B" w:rsidP="00452FAA">
      <w:pPr>
        <w:pStyle w:val="PargrafodaLista"/>
        <w:numPr>
          <w:ilvl w:val="0"/>
          <w:numId w:val="40"/>
        </w:numPr>
        <w:spacing w:after="0" w:line="276" w:lineRule="auto"/>
        <w:jc w:val="both"/>
        <w:rPr>
          <w:rFonts w:ascii="Arial" w:hAnsi="Arial" w:cs="Arial"/>
        </w:rPr>
      </w:pPr>
      <w:r w:rsidRPr="007251E3">
        <w:rPr>
          <w:rFonts w:ascii="Arial" w:hAnsi="Arial" w:cs="Arial"/>
        </w:rPr>
        <w:t>de 0,5% (cinco décimos por cento) até 10% (dez por cento) sobre o valor estimado do item prejudicado, nos casos previstos nas alíneas “a”, “d” e “f”;</w:t>
      </w:r>
    </w:p>
    <w:p w14:paraId="24BC09C6" w14:textId="77777777" w:rsidR="000F529B" w:rsidRPr="007251E3" w:rsidRDefault="000F529B" w:rsidP="00452FAA">
      <w:pPr>
        <w:pStyle w:val="PargrafodaLista"/>
        <w:numPr>
          <w:ilvl w:val="0"/>
          <w:numId w:val="40"/>
        </w:numPr>
        <w:spacing w:after="0" w:line="276" w:lineRule="auto"/>
        <w:jc w:val="both"/>
        <w:rPr>
          <w:rFonts w:ascii="Arial" w:hAnsi="Arial" w:cs="Arial"/>
        </w:rPr>
      </w:pPr>
      <w:r w:rsidRPr="007251E3">
        <w:rPr>
          <w:rFonts w:ascii="Arial" w:hAnsi="Arial" w:cs="Arial"/>
        </w:rPr>
        <w:lastRenderedPageBreak/>
        <w:t>de 10% (dez por cento) até 20% (quinze por cento) sobre o valor estimado do item prejudicado, nos casos previstos nas alíneas “c”, “e” e “g”;</w:t>
      </w:r>
    </w:p>
    <w:p w14:paraId="5CCFB629" w14:textId="77777777" w:rsidR="000F529B" w:rsidRPr="007251E3" w:rsidRDefault="000F529B" w:rsidP="00452FAA">
      <w:pPr>
        <w:pStyle w:val="PargrafodaLista"/>
        <w:numPr>
          <w:ilvl w:val="0"/>
          <w:numId w:val="40"/>
        </w:numPr>
        <w:spacing w:after="0" w:line="276" w:lineRule="auto"/>
        <w:jc w:val="both"/>
        <w:rPr>
          <w:rFonts w:ascii="Arial" w:hAnsi="Arial" w:cs="Arial"/>
        </w:rPr>
      </w:pPr>
      <w:r w:rsidRPr="007251E3">
        <w:rPr>
          <w:rFonts w:ascii="Arial" w:hAnsi="Arial" w:cs="Arial"/>
        </w:rPr>
        <w:t>de 20% (vinte por cento) até 30% (trinta por cento) sobre o valor estimado do item prejudicado, nos casos previstos nas alíneas “b” e de “h” a “l”;</w:t>
      </w:r>
    </w:p>
    <w:p w14:paraId="31F908F7" w14:textId="77777777" w:rsidR="000F529B" w:rsidRPr="007251E3" w:rsidRDefault="000F529B" w:rsidP="000F529B">
      <w:pPr>
        <w:pStyle w:val="PargrafodaLista"/>
        <w:spacing w:after="0" w:line="276" w:lineRule="auto"/>
        <w:ind w:left="567"/>
        <w:jc w:val="both"/>
        <w:rPr>
          <w:rFonts w:ascii="Arial" w:hAnsi="Arial" w:cs="Arial"/>
        </w:rPr>
      </w:pPr>
    </w:p>
    <w:p w14:paraId="278C3CCE" w14:textId="554422D4"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atraso injustificado na prestação do objeto sujeitará o fornecedor à multa de mora, que será aplicada considerando as seguintes proporções:</w:t>
      </w:r>
    </w:p>
    <w:p w14:paraId="34549D57" w14:textId="77777777" w:rsidR="000F529B" w:rsidRPr="007251E3" w:rsidRDefault="000F529B" w:rsidP="000F529B">
      <w:pPr>
        <w:pStyle w:val="PargrafodaLista"/>
        <w:spacing w:after="0" w:line="276" w:lineRule="auto"/>
        <w:ind w:left="567"/>
        <w:jc w:val="both"/>
        <w:rPr>
          <w:rFonts w:ascii="Arial" w:hAnsi="Arial" w:cs="Arial"/>
        </w:rPr>
      </w:pPr>
    </w:p>
    <w:p w14:paraId="4A05729E" w14:textId="5E49126C" w:rsidR="000F529B" w:rsidRPr="007251E3" w:rsidRDefault="000F529B" w:rsidP="00452FAA">
      <w:pPr>
        <w:pStyle w:val="PargrafodaLista"/>
        <w:numPr>
          <w:ilvl w:val="0"/>
          <w:numId w:val="41"/>
        </w:numPr>
        <w:spacing w:after="0" w:line="276" w:lineRule="auto"/>
        <w:jc w:val="both"/>
        <w:rPr>
          <w:rFonts w:ascii="Arial" w:hAnsi="Arial" w:cs="Arial"/>
        </w:rPr>
      </w:pPr>
      <w:r w:rsidRPr="007251E3">
        <w:rPr>
          <w:rFonts w:ascii="Arial" w:hAnsi="Arial" w:cs="Arial"/>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4E0AF1B0" w14:textId="77777777" w:rsidR="000F529B" w:rsidRPr="007251E3" w:rsidRDefault="000F529B" w:rsidP="00452FAA">
      <w:pPr>
        <w:pStyle w:val="PargrafodaLista"/>
        <w:numPr>
          <w:ilvl w:val="0"/>
          <w:numId w:val="41"/>
        </w:numPr>
        <w:spacing w:after="0" w:line="276" w:lineRule="auto"/>
        <w:jc w:val="both"/>
        <w:rPr>
          <w:rFonts w:ascii="Arial" w:hAnsi="Arial" w:cs="Arial"/>
        </w:rPr>
      </w:pPr>
      <w:r w:rsidRPr="007251E3">
        <w:rPr>
          <w:rFonts w:ascii="Arial" w:hAnsi="Arial" w:cs="Arial"/>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29BD4D3E" w14:textId="77777777" w:rsidR="000F529B" w:rsidRPr="007251E3" w:rsidRDefault="000F529B" w:rsidP="000F529B">
      <w:pPr>
        <w:pStyle w:val="PargrafodaLista"/>
        <w:spacing w:after="0" w:line="276" w:lineRule="auto"/>
        <w:ind w:left="567"/>
        <w:jc w:val="both"/>
        <w:rPr>
          <w:rFonts w:ascii="Arial" w:hAnsi="Arial" w:cs="Arial"/>
        </w:rPr>
      </w:pPr>
    </w:p>
    <w:p w14:paraId="14E6C20F" w14:textId="37CD00CC"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aplicação das sanções previstas neste Contrato não exclui, em hipótese alguma, a obrigação de reparação integral do dano causado à Contratante (art. 156, §9º).</w:t>
      </w:r>
    </w:p>
    <w:p w14:paraId="11B79E84" w14:textId="77777777" w:rsidR="000F529B" w:rsidRPr="007251E3" w:rsidRDefault="000F529B" w:rsidP="000F529B">
      <w:pPr>
        <w:pStyle w:val="PargrafodaLista"/>
        <w:spacing w:after="0" w:line="276" w:lineRule="auto"/>
        <w:ind w:left="567"/>
        <w:jc w:val="both"/>
        <w:rPr>
          <w:rFonts w:ascii="Arial" w:hAnsi="Arial" w:cs="Arial"/>
        </w:rPr>
      </w:pPr>
    </w:p>
    <w:p w14:paraId="73AF7A1C" w14:textId="777777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Todas as sanções previstas neste Contrato poderão ser aplicadas cumulativamente com a multa (art. 156, §7º).</w:t>
      </w:r>
    </w:p>
    <w:p w14:paraId="2DEC7B02" w14:textId="4C48F5BC"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Antes da aplicação da multa será facultada a defesa do interessado no prazo de 15 (quinze) dias úteis, contado da data de sua intimação (art. 157).</w:t>
      </w:r>
    </w:p>
    <w:p w14:paraId="1D17DA9D" w14:textId="77777777" w:rsidR="000F529B" w:rsidRPr="007251E3" w:rsidRDefault="000F529B" w:rsidP="000F529B">
      <w:pPr>
        <w:pStyle w:val="PargrafodaLista"/>
        <w:spacing w:after="0" w:line="276" w:lineRule="auto"/>
        <w:ind w:left="567"/>
        <w:jc w:val="both"/>
        <w:rPr>
          <w:rFonts w:ascii="Arial" w:hAnsi="Arial" w:cs="Arial"/>
        </w:rPr>
      </w:pPr>
    </w:p>
    <w:p w14:paraId="4FF107B5" w14:textId="11B74626"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2AE1D740" w14:textId="77777777" w:rsidR="000F529B" w:rsidRPr="007251E3" w:rsidRDefault="000F529B" w:rsidP="000F529B">
      <w:pPr>
        <w:pStyle w:val="PargrafodaLista"/>
        <w:rPr>
          <w:rFonts w:ascii="Arial" w:hAnsi="Arial" w:cs="Arial"/>
        </w:rPr>
      </w:pPr>
    </w:p>
    <w:p w14:paraId="4D8767A8" w14:textId="777777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Previamente ao encaminhamento à cobrança judicial, a multa poderá ser recolhida administrativamente no prazo máximo de 30 (trinta) dias, a contar da data do recebimento da comunicação enviada pela autoridade competente.</w:t>
      </w:r>
    </w:p>
    <w:p w14:paraId="66147282" w14:textId="77777777" w:rsidR="000F529B" w:rsidRPr="007251E3" w:rsidRDefault="000F529B" w:rsidP="000F529B">
      <w:pPr>
        <w:pStyle w:val="PargrafodaLista"/>
        <w:rPr>
          <w:rFonts w:ascii="Arial" w:hAnsi="Arial" w:cs="Arial"/>
        </w:rPr>
      </w:pPr>
    </w:p>
    <w:p w14:paraId="5EA07BE9" w14:textId="777777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737D5EB" w14:textId="77777777" w:rsidR="000F529B" w:rsidRPr="007251E3" w:rsidRDefault="000F529B" w:rsidP="000F529B">
      <w:pPr>
        <w:pStyle w:val="PargrafodaLista"/>
        <w:spacing w:after="0" w:line="276" w:lineRule="auto"/>
        <w:ind w:left="567"/>
        <w:jc w:val="both"/>
        <w:rPr>
          <w:rFonts w:ascii="Arial" w:hAnsi="Arial" w:cs="Arial"/>
        </w:rPr>
      </w:pPr>
    </w:p>
    <w:p w14:paraId="4DBE785A" w14:textId="777777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Na aplicação das sanções serão considerados (art. 156, §1º):</w:t>
      </w:r>
    </w:p>
    <w:p w14:paraId="419C9B43" w14:textId="77777777" w:rsidR="000F529B" w:rsidRPr="007251E3" w:rsidRDefault="000F529B" w:rsidP="000F529B">
      <w:pPr>
        <w:spacing w:after="0" w:line="276" w:lineRule="auto"/>
        <w:jc w:val="both"/>
        <w:rPr>
          <w:rFonts w:ascii="Arial" w:hAnsi="Arial" w:cs="Arial"/>
        </w:rPr>
      </w:pPr>
    </w:p>
    <w:p w14:paraId="1F1C0551" w14:textId="77777777" w:rsidR="000F529B" w:rsidRPr="007251E3" w:rsidRDefault="000F529B" w:rsidP="00452FAA">
      <w:pPr>
        <w:pStyle w:val="PargrafodaLista"/>
        <w:numPr>
          <w:ilvl w:val="0"/>
          <w:numId w:val="42"/>
        </w:numPr>
        <w:spacing w:after="0" w:line="276" w:lineRule="auto"/>
        <w:jc w:val="both"/>
        <w:rPr>
          <w:rFonts w:ascii="Arial" w:hAnsi="Arial" w:cs="Arial"/>
        </w:rPr>
      </w:pPr>
      <w:r w:rsidRPr="007251E3">
        <w:rPr>
          <w:rFonts w:ascii="Arial" w:hAnsi="Arial" w:cs="Arial"/>
        </w:rPr>
        <w:t>a natureza e a gravidade da infração cometida;</w:t>
      </w:r>
    </w:p>
    <w:p w14:paraId="1104A821" w14:textId="77777777" w:rsidR="000F529B" w:rsidRPr="007251E3" w:rsidRDefault="000F529B" w:rsidP="00452FAA">
      <w:pPr>
        <w:pStyle w:val="PargrafodaLista"/>
        <w:numPr>
          <w:ilvl w:val="0"/>
          <w:numId w:val="42"/>
        </w:numPr>
        <w:spacing w:after="0" w:line="276" w:lineRule="auto"/>
        <w:jc w:val="both"/>
        <w:rPr>
          <w:rFonts w:ascii="Arial" w:hAnsi="Arial" w:cs="Arial"/>
        </w:rPr>
      </w:pPr>
      <w:r w:rsidRPr="007251E3">
        <w:rPr>
          <w:rFonts w:ascii="Arial" w:hAnsi="Arial" w:cs="Arial"/>
        </w:rPr>
        <w:t>as peculiaridades do caso concreto;</w:t>
      </w:r>
    </w:p>
    <w:p w14:paraId="7AB2BA33" w14:textId="77777777" w:rsidR="000F529B" w:rsidRPr="007251E3" w:rsidRDefault="000F529B" w:rsidP="00452FAA">
      <w:pPr>
        <w:pStyle w:val="PargrafodaLista"/>
        <w:numPr>
          <w:ilvl w:val="0"/>
          <w:numId w:val="42"/>
        </w:numPr>
        <w:spacing w:after="0" w:line="276" w:lineRule="auto"/>
        <w:jc w:val="both"/>
        <w:rPr>
          <w:rFonts w:ascii="Arial" w:hAnsi="Arial" w:cs="Arial"/>
        </w:rPr>
      </w:pPr>
      <w:r w:rsidRPr="007251E3">
        <w:rPr>
          <w:rFonts w:ascii="Arial" w:hAnsi="Arial" w:cs="Arial"/>
        </w:rPr>
        <w:t>as circunstâncias agravantes ou atenuantes;</w:t>
      </w:r>
    </w:p>
    <w:p w14:paraId="359E29EB" w14:textId="77777777" w:rsidR="000F529B" w:rsidRPr="007251E3" w:rsidRDefault="000F529B" w:rsidP="00452FAA">
      <w:pPr>
        <w:pStyle w:val="PargrafodaLista"/>
        <w:numPr>
          <w:ilvl w:val="0"/>
          <w:numId w:val="42"/>
        </w:numPr>
        <w:spacing w:after="0" w:line="276" w:lineRule="auto"/>
        <w:jc w:val="both"/>
        <w:rPr>
          <w:rFonts w:ascii="Arial" w:hAnsi="Arial" w:cs="Arial"/>
        </w:rPr>
      </w:pPr>
      <w:r w:rsidRPr="007251E3">
        <w:rPr>
          <w:rFonts w:ascii="Arial" w:hAnsi="Arial" w:cs="Arial"/>
        </w:rPr>
        <w:t>os danos que dela provierem para o Contratante;</w:t>
      </w:r>
    </w:p>
    <w:p w14:paraId="0FBAEBB9" w14:textId="77777777" w:rsidR="000F529B" w:rsidRPr="007251E3" w:rsidRDefault="000F529B" w:rsidP="00452FAA">
      <w:pPr>
        <w:pStyle w:val="PargrafodaLista"/>
        <w:numPr>
          <w:ilvl w:val="0"/>
          <w:numId w:val="42"/>
        </w:numPr>
        <w:spacing w:after="0" w:line="276" w:lineRule="auto"/>
        <w:jc w:val="both"/>
        <w:rPr>
          <w:rFonts w:ascii="Arial" w:hAnsi="Arial" w:cs="Arial"/>
        </w:rPr>
      </w:pPr>
      <w:r w:rsidRPr="007251E3">
        <w:rPr>
          <w:rFonts w:ascii="Arial" w:hAnsi="Arial" w:cs="Arial"/>
        </w:rPr>
        <w:t>a implantação ou o aperfeiçoamento de programa de integridade, conforme normas e orientações dos órgãos de controle.</w:t>
      </w:r>
    </w:p>
    <w:p w14:paraId="738B987F" w14:textId="77777777" w:rsidR="000F529B" w:rsidRPr="007251E3" w:rsidRDefault="000F529B" w:rsidP="000F529B">
      <w:pPr>
        <w:pStyle w:val="PargrafodaLista"/>
        <w:spacing w:after="0" w:line="276" w:lineRule="auto"/>
        <w:ind w:left="567"/>
        <w:jc w:val="both"/>
        <w:rPr>
          <w:rFonts w:ascii="Arial" w:hAnsi="Arial" w:cs="Arial"/>
        </w:rPr>
      </w:pPr>
    </w:p>
    <w:p w14:paraId="10F1D966" w14:textId="372A79B3"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CC4334D" w14:textId="77777777" w:rsidR="000F529B" w:rsidRPr="007251E3" w:rsidRDefault="000F529B" w:rsidP="000F529B">
      <w:pPr>
        <w:pStyle w:val="PargrafodaLista"/>
        <w:spacing w:after="0" w:line="276" w:lineRule="auto"/>
        <w:ind w:left="567"/>
        <w:jc w:val="both"/>
        <w:rPr>
          <w:rFonts w:ascii="Arial" w:hAnsi="Arial" w:cs="Arial"/>
        </w:rPr>
      </w:pPr>
    </w:p>
    <w:p w14:paraId="70B48521" w14:textId="6F10BE80"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2925A64" w14:textId="77777777" w:rsidR="000F529B" w:rsidRPr="007251E3" w:rsidRDefault="000F529B" w:rsidP="000F529B">
      <w:pPr>
        <w:pStyle w:val="PargrafodaLista"/>
        <w:rPr>
          <w:rFonts w:ascii="Arial" w:hAnsi="Arial" w:cs="Arial"/>
        </w:rPr>
      </w:pPr>
    </w:p>
    <w:p w14:paraId="5DF45E44" w14:textId="777777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57D4EA37" w14:textId="77777777" w:rsidR="000F529B" w:rsidRPr="007251E3" w:rsidRDefault="000F529B" w:rsidP="000F529B">
      <w:pPr>
        <w:pStyle w:val="PargrafodaLista"/>
        <w:rPr>
          <w:rFonts w:ascii="Arial" w:hAnsi="Arial" w:cs="Arial"/>
        </w:rPr>
      </w:pPr>
    </w:p>
    <w:p w14:paraId="431C9B2B" w14:textId="7F854077" w:rsidR="000F529B" w:rsidRPr="007251E3" w:rsidRDefault="000F529B"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As sanções de impedimento de licitar e contratar e declaração de inidoneidade para licitar ou contratar são passíveis de reabilitação na forma do art. 163 da Lei nº 14.133/21.</w:t>
      </w:r>
    </w:p>
    <w:p w14:paraId="65C0A823" w14:textId="77777777" w:rsidR="00464E3D" w:rsidRPr="007251E3" w:rsidRDefault="00464E3D" w:rsidP="00464E3D">
      <w:pPr>
        <w:spacing w:after="0" w:line="276" w:lineRule="auto"/>
        <w:jc w:val="both"/>
        <w:rPr>
          <w:rFonts w:ascii="Arial" w:hAnsi="Arial" w:cs="Arial"/>
        </w:rPr>
      </w:pPr>
    </w:p>
    <w:p w14:paraId="1C482E74" w14:textId="233EDF2E" w:rsidR="00464E3D" w:rsidRPr="007251E3" w:rsidRDefault="00464E3D" w:rsidP="00C75CDF">
      <w:pPr>
        <w:pStyle w:val="PargrafodaLista"/>
        <w:numPr>
          <w:ilvl w:val="0"/>
          <w:numId w:val="434"/>
        </w:numPr>
        <w:rPr>
          <w:rFonts w:ascii="Arial" w:hAnsi="Arial" w:cs="Arial"/>
          <w:b/>
          <w:bCs/>
        </w:rPr>
      </w:pPr>
      <w:r w:rsidRPr="007251E3">
        <w:rPr>
          <w:rFonts w:ascii="Arial" w:hAnsi="Arial" w:cs="Arial"/>
          <w:b/>
          <w:bCs/>
        </w:rPr>
        <w:t>PROTEÇÃO DOS DADOS NA LICITAÇÃO</w:t>
      </w:r>
    </w:p>
    <w:p w14:paraId="0755B844" w14:textId="77777777" w:rsidR="00464E3D" w:rsidRPr="007251E3" w:rsidRDefault="00464E3D" w:rsidP="00464E3D">
      <w:pPr>
        <w:pStyle w:val="PargrafodaLista"/>
        <w:ind w:left="360"/>
        <w:rPr>
          <w:rFonts w:ascii="Arial" w:hAnsi="Arial" w:cs="Arial"/>
          <w:b/>
          <w:bCs/>
        </w:rPr>
      </w:pPr>
    </w:p>
    <w:p w14:paraId="3267296B" w14:textId="5C3790AD"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Ao participar da presente licitação, e em atenção ao que dispõe o art. 7º, I, da Lei Federal nº 13.709, de 2018 (Lei Geral de Proteção de Dados - LGPD), as licitantes ficam cientes e fornecem consentimento para que o CINCOP-MT, com base no previsto no art. 7º, II e III, c/c o art. 23 Lei Federal nº 13.709, de 2018,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w:t>
      </w:r>
      <w:r w:rsidRPr="007251E3">
        <w:rPr>
          <w:rFonts w:ascii="Arial" w:hAnsi="Arial" w:cs="Arial"/>
        </w:rPr>
        <w:lastRenderedPageBreak/>
        <w:t>de que é permitido manter e utilizar tais dados pessoais mesmo após a extinção do contrato, para fins de fiscalização e controle dos contratos administrativos, nos termos do art. 16, inciso I da Lei Federal nº 13.709, de 2018.</w:t>
      </w:r>
    </w:p>
    <w:p w14:paraId="17A80311" w14:textId="77777777" w:rsidR="00402324" w:rsidRPr="007251E3" w:rsidRDefault="00402324" w:rsidP="00402324">
      <w:pPr>
        <w:pStyle w:val="PargrafodaLista"/>
        <w:spacing w:after="0" w:line="276" w:lineRule="auto"/>
        <w:ind w:left="567"/>
        <w:jc w:val="both"/>
        <w:rPr>
          <w:rFonts w:ascii="Arial" w:hAnsi="Arial" w:cs="Arial"/>
        </w:rPr>
      </w:pPr>
    </w:p>
    <w:p w14:paraId="3AACAB2A" w14:textId="15960043"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A(s) licitante(s) e o CINCOP-MT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w:t>
      </w:r>
    </w:p>
    <w:p w14:paraId="5FFCD9A8" w14:textId="77777777" w:rsidR="00402324" w:rsidRPr="007251E3" w:rsidRDefault="00402324" w:rsidP="00402324">
      <w:pPr>
        <w:pStyle w:val="PargrafodaLista"/>
        <w:rPr>
          <w:rFonts w:ascii="Arial" w:hAnsi="Arial" w:cs="Arial"/>
        </w:rPr>
      </w:pPr>
    </w:p>
    <w:p w14:paraId="0D2F3411" w14:textId="77777777"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As partes ficam obrigadas a comunicar UMA A OUTRA, em até́ 24 (vinte e quatro) horas, a contar da ciência do ocorrido, qualquer incidente de segurança aos dados pessoais repassados em decorrência desta licitação e a adotar as providências dispostas no art. 48 da Lei Federal nº 13.709, de 2018. </w:t>
      </w:r>
    </w:p>
    <w:p w14:paraId="477A041E" w14:textId="77777777" w:rsidR="00402324" w:rsidRPr="007251E3" w:rsidRDefault="00402324" w:rsidP="00402324">
      <w:pPr>
        <w:pStyle w:val="PargrafodaLista"/>
        <w:rPr>
          <w:rFonts w:ascii="Arial" w:hAnsi="Arial" w:cs="Arial"/>
        </w:rPr>
      </w:pPr>
    </w:p>
    <w:p w14:paraId="4B0C0E10" w14:textId="37628062"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Para a execução do objeto, em observância ao disposto na Lei Federal nº 13.709, de 2018 (LGPD), na Lei Complementar Federal nº 101, de 2000 (Lei de Responsabilidade Fiscal) e na Lei Federal nº 12.527, de 2011 (Lei de Acesso à Informação) e ao princípio da transparência, a(s) Licitante(s) e seus representantes ficam cientes do acesso pelo CINCOP-MT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w:t>
      </w:r>
    </w:p>
    <w:p w14:paraId="6E1FE2FF" w14:textId="77777777" w:rsidR="0095167A" w:rsidRPr="007251E3" w:rsidRDefault="0095167A" w:rsidP="0095167A">
      <w:pPr>
        <w:spacing w:after="0" w:line="276" w:lineRule="auto"/>
        <w:jc w:val="both"/>
        <w:rPr>
          <w:rFonts w:ascii="Arial" w:hAnsi="Arial" w:cs="Arial"/>
        </w:rPr>
      </w:pPr>
    </w:p>
    <w:p w14:paraId="5854394F" w14:textId="1704E2E8" w:rsidR="0095167A" w:rsidRPr="007251E3" w:rsidRDefault="0095167A" w:rsidP="00C75CDF">
      <w:pPr>
        <w:pStyle w:val="PargrafodaLista"/>
        <w:numPr>
          <w:ilvl w:val="0"/>
          <w:numId w:val="434"/>
        </w:numPr>
        <w:rPr>
          <w:rFonts w:ascii="Arial" w:hAnsi="Arial" w:cs="Arial"/>
          <w:b/>
          <w:bCs/>
        </w:rPr>
      </w:pPr>
      <w:r w:rsidRPr="007251E3">
        <w:rPr>
          <w:rFonts w:ascii="Arial" w:hAnsi="Arial" w:cs="Arial"/>
          <w:b/>
          <w:bCs/>
        </w:rPr>
        <w:t>DOS CREDITOS ORÇAMENTÁRIOS</w:t>
      </w:r>
    </w:p>
    <w:p w14:paraId="32278276" w14:textId="77777777" w:rsidR="0095167A" w:rsidRPr="007251E3" w:rsidRDefault="0095167A" w:rsidP="0095167A">
      <w:pPr>
        <w:pStyle w:val="PargrafodaLista"/>
        <w:spacing w:after="0" w:line="276" w:lineRule="auto"/>
        <w:ind w:left="567"/>
        <w:jc w:val="both"/>
        <w:rPr>
          <w:rFonts w:ascii="Arial" w:hAnsi="Arial" w:cs="Arial"/>
        </w:rPr>
      </w:pPr>
    </w:p>
    <w:p w14:paraId="5008CB3A" w14:textId="6B4E5F22" w:rsidR="0095167A" w:rsidRPr="007251E3" w:rsidRDefault="0095167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As despesas decorrentes das aquisições, objeto do presente certame, correrão à conta de dotação específica dos orçamentos de cada Órgão Participante referente ao exercício de 2025 e seguintes. O Órgão Participante, somente quando da contratação/empenhamento, deverá especificar a classificação orçamentária, nos termos do art. 3, parágrafo único, da Resolução nº 001/2025 do CINCOP-MT.</w:t>
      </w:r>
    </w:p>
    <w:p w14:paraId="29EAC412" w14:textId="77777777" w:rsidR="00464E3D" w:rsidRPr="007251E3" w:rsidRDefault="00464E3D" w:rsidP="00464E3D">
      <w:pPr>
        <w:spacing w:after="0" w:line="276" w:lineRule="auto"/>
        <w:jc w:val="both"/>
        <w:rPr>
          <w:rFonts w:ascii="Arial" w:hAnsi="Arial" w:cs="Arial"/>
        </w:rPr>
      </w:pPr>
    </w:p>
    <w:p w14:paraId="2E70BA4F" w14:textId="3A4992CB" w:rsidR="00464E3D" w:rsidRPr="007251E3" w:rsidRDefault="00464E3D" w:rsidP="00C75CDF">
      <w:pPr>
        <w:pStyle w:val="PargrafodaLista"/>
        <w:numPr>
          <w:ilvl w:val="0"/>
          <w:numId w:val="434"/>
        </w:numPr>
        <w:rPr>
          <w:rFonts w:ascii="Arial" w:hAnsi="Arial" w:cs="Arial"/>
          <w:b/>
          <w:bCs/>
        </w:rPr>
      </w:pPr>
      <w:r w:rsidRPr="007251E3">
        <w:rPr>
          <w:rFonts w:ascii="Arial" w:hAnsi="Arial" w:cs="Arial"/>
          <w:b/>
          <w:bCs/>
        </w:rPr>
        <w:t>DO PAGAMENTO</w:t>
      </w:r>
    </w:p>
    <w:p w14:paraId="35A84563" w14:textId="77777777" w:rsidR="00464E3D" w:rsidRPr="007251E3" w:rsidRDefault="00464E3D" w:rsidP="00464E3D">
      <w:pPr>
        <w:pStyle w:val="PargrafodaLista"/>
        <w:spacing w:after="0" w:line="276" w:lineRule="auto"/>
        <w:ind w:left="567"/>
        <w:jc w:val="both"/>
        <w:rPr>
          <w:rFonts w:ascii="Arial" w:hAnsi="Arial" w:cs="Arial"/>
        </w:rPr>
      </w:pPr>
    </w:p>
    <w:p w14:paraId="2C9EC2E5" w14:textId="77777777"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pagamento pelas aquisições, objeto da presente licitação, será feito pelo Órgão Participante em favor da licitante vencedora, mediante transferência bancária (TED, DOC, depósito ou PIX) em conta corrente de titularidade do Fornecedor ou boleto, após as entregas dos bens, acompanhados da respectiva nota fiscal.</w:t>
      </w:r>
    </w:p>
    <w:p w14:paraId="61A7A0E8" w14:textId="77777777" w:rsidR="00402324" w:rsidRPr="007251E3" w:rsidRDefault="00402324" w:rsidP="00402324">
      <w:pPr>
        <w:pStyle w:val="PargrafodaLista"/>
        <w:spacing w:after="0" w:line="276" w:lineRule="auto"/>
        <w:ind w:left="567"/>
        <w:jc w:val="both"/>
        <w:rPr>
          <w:rFonts w:ascii="Arial" w:hAnsi="Arial" w:cs="Arial"/>
        </w:rPr>
      </w:pPr>
    </w:p>
    <w:p w14:paraId="76D4DCB0" w14:textId="189847E5"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O Órgão Participante efetuará o pagamento em até 30 (trinta) dias após a data de recebimento dos materiais, objeto desta licitação, acompanhado da respectiva Nota Fiscal Eletrônica e arquivo XML.</w:t>
      </w:r>
    </w:p>
    <w:p w14:paraId="5F23482B" w14:textId="77777777" w:rsidR="00402324" w:rsidRPr="007251E3" w:rsidRDefault="00402324" w:rsidP="00402324">
      <w:pPr>
        <w:pStyle w:val="PargrafodaLista"/>
        <w:spacing w:after="0" w:line="276" w:lineRule="auto"/>
        <w:ind w:left="567"/>
        <w:jc w:val="both"/>
        <w:rPr>
          <w:rFonts w:ascii="Arial" w:hAnsi="Arial" w:cs="Arial"/>
        </w:rPr>
      </w:pPr>
    </w:p>
    <w:p w14:paraId="679479C1" w14:textId="250AE015"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Somente serão autorizados os pagamentos em contas cujo CNPJ de titularidade seja idêntico àquele da proposta vinculada, sendo responsabilidade da licitante manter a identidade de informação no momento do cadastro e durante a execução.</w:t>
      </w:r>
    </w:p>
    <w:p w14:paraId="460FBCAD" w14:textId="77777777" w:rsidR="00402324" w:rsidRPr="007251E3" w:rsidRDefault="00402324" w:rsidP="00402324">
      <w:pPr>
        <w:pStyle w:val="PargrafodaLista"/>
        <w:spacing w:after="0" w:line="276" w:lineRule="auto"/>
        <w:ind w:left="567"/>
        <w:jc w:val="both"/>
        <w:rPr>
          <w:rFonts w:ascii="Arial" w:hAnsi="Arial" w:cs="Arial"/>
        </w:rPr>
      </w:pPr>
    </w:p>
    <w:p w14:paraId="64C61156" w14:textId="2D433F7A"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Se a Licitante Vencedora for empresa em forma de consórcios ou grupos de empresas que tenha participado nos termos do edital, os pagamentos serão realizados no CNPJ de sua constituição formal, o qual deverá ser apresentado como condição de assinatura da ata de registro de preços.</w:t>
      </w:r>
    </w:p>
    <w:p w14:paraId="1D93FDF1" w14:textId="77777777" w:rsidR="00402324" w:rsidRPr="007251E3" w:rsidRDefault="00402324" w:rsidP="00402324">
      <w:pPr>
        <w:pStyle w:val="PargrafodaLista"/>
        <w:spacing w:after="0" w:line="276" w:lineRule="auto"/>
        <w:ind w:left="567"/>
        <w:jc w:val="both"/>
        <w:rPr>
          <w:rFonts w:ascii="Arial" w:hAnsi="Arial" w:cs="Arial"/>
        </w:rPr>
      </w:pPr>
    </w:p>
    <w:p w14:paraId="5181B707" w14:textId="07E6E77E"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Poderão ser realizados pagamentos em contas cujo CNPJ de titularidade seja diverso daquele da habilitação e proposta vinculada no caso de solicitação de alteração entre o CNPJ da matriz e filiais ou de filiais entre si, mediante comprovação do preenchimento dos requisitos de habilitação pelo novo CNPJ.</w:t>
      </w:r>
    </w:p>
    <w:p w14:paraId="78577562" w14:textId="77777777" w:rsidR="00402324" w:rsidRPr="007251E3" w:rsidRDefault="00402324" w:rsidP="00402324">
      <w:pPr>
        <w:pStyle w:val="PargrafodaLista"/>
        <w:spacing w:after="0" w:line="276" w:lineRule="auto"/>
        <w:ind w:left="567"/>
        <w:jc w:val="both"/>
        <w:rPr>
          <w:rFonts w:ascii="Arial" w:hAnsi="Arial" w:cs="Arial"/>
        </w:rPr>
      </w:pPr>
    </w:p>
    <w:p w14:paraId="4E3F3BBE" w14:textId="404B7AC8"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As taxas bancárias (TED, DOC, PIX ou outras) não poderão ser descontadas do pagamento previsto neste item.</w:t>
      </w:r>
    </w:p>
    <w:p w14:paraId="6AE3CDB3" w14:textId="77777777" w:rsidR="00402324" w:rsidRPr="007251E3" w:rsidRDefault="00402324" w:rsidP="00402324">
      <w:pPr>
        <w:pStyle w:val="PargrafodaLista"/>
        <w:spacing w:after="0" w:line="276" w:lineRule="auto"/>
        <w:ind w:left="567"/>
        <w:jc w:val="both"/>
        <w:rPr>
          <w:rFonts w:ascii="Arial" w:hAnsi="Arial" w:cs="Arial"/>
        </w:rPr>
      </w:pPr>
    </w:p>
    <w:p w14:paraId="40573886" w14:textId="2AB2125D"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Na realização do pagamento serão retidos os Tributos devidos conforme as normas em vigor e passíveis de retenção pelo Órgão Participante, devendo o fornecedor indicar estes valores no documento fiscal. Referente ao IRRF deverá ser observada a IN RFB 1.234/2012.</w:t>
      </w:r>
    </w:p>
    <w:p w14:paraId="6D20471E" w14:textId="77777777" w:rsidR="00402324" w:rsidRPr="007251E3" w:rsidRDefault="00402324" w:rsidP="00402324">
      <w:pPr>
        <w:pStyle w:val="PargrafodaLista"/>
        <w:spacing w:after="0" w:line="276" w:lineRule="auto"/>
        <w:ind w:left="567"/>
        <w:jc w:val="both"/>
        <w:rPr>
          <w:rFonts w:ascii="Arial" w:hAnsi="Arial" w:cs="Arial"/>
        </w:rPr>
      </w:pPr>
    </w:p>
    <w:p w14:paraId="0A552CF5" w14:textId="5E398C4F"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 número do CNPJ - Cadastro Nacional de Pessoa Jurídica - constante das notas fiscais deverá ser aquele fornecido na fase de habilitação, salvo nos casos supracitados de consórcio de empresas e entre matrizes e filiais.</w:t>
      </w:r>
    </w:p>
    <w:p w14:paraId="00AA6B94" w14:textId="77777777" w:rsidR="00402324" w:rsidRPr="007251E3" w:rsidRDefault="00402324" w:rsidP="00402324">
      <w:pPr>
        <w:pStyle w:val="PargrafodaLista"/>
        <w:spacing w:after="0" w:line="276" w:lineRule="auto"/>
        <w:ind w:left="567"/>
        <w:jc w:val="both"/>
        <w:rPr>
          <w:rFonts w:ascii="Arial" w:hAnsi="Arial" w:cs="Arial"/>
        </w:rPr>
      </w:pPr>
    </w:p>
    <w:p w14:paraId="24EDC590" w14:textId="60C8A1D1"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Nenhum pagamento será efetuado à licitante vencedora enquanto pendente de liquidação qualquer obrigação financeira ou técnica que lhe for imposta, em virtude de penalidade ou inadimplência, sem que isso gere direito ao pleito do reajustamento de preços ou correção monetária.</w:t>
      </w:r>
    </w:p>
    <w:p w14:paraId="50C0F303" w14:textId="77777777" w:rsidR="00402324" w:rsidRPr="007251E3" w:rsidRDefault="00402324" w:rsidP="00402324">
      <w:pPr>
        <w:pStyle w:val="PargrafodaLista"/>
        <w:spacing w:after="0" w:line="276" w:lineRule="auto"/>
        <w:ind w:left="567"/>
        <w:jc w:val="both"/>
        <w:rPr>
          <w:rFonts w:ascii="Arial" w:hAnsi="Arial" w:cs="Arial"/>
        </w:rPr>
      </w:pPr>
    </w:p>
    <w:p w14:paraId="1537AD4C" w14:textId="0BF4B714"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Os preços não serão reajustados durante a validade desta Ata de Registro de Preços, mesmo em caso de prorrogação, mas poderão ser revistos, na forma do edital.</w:t>
      </w:r>
    </w:p>
    <w:p w14:paraId="13FFE752" w14:textId="77777777" w:rsidR="00402324" w:rsidRPr="007251E3" w:rsidRDefault="00402324" w:rsidP="00402324">
      <w:pPr>
        <w:pStyle w:val="PargrafodaLista"/>
        <w:spacing w:after="0" w:line="276" w:lineRule="auto"/>
        <w:ind w:left="567"/>
        <w:jc w:val="both"/>
        <w:rPr>
          <w:rFonts w:ascii="Arial" w:hAnsi="Arial" w:cs="Arial"/>
        </w:rPr>
      </w:pPr>
    </w:p>
    <w:p w14:paraId="076008A1" w14:textId="4620402C" w:rsidR="00402324" w:rsidRPr="007251E3" w:rsidRDefault="00402324"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Se o Órgão Participante não efetuar o pagamento no prazo previsto no Edital e na ata de registro de preços, e tendo o Fornecedor, à época, adimplido integralmente as obrigações avençadas, inclusive quanto aos documentos que devem acompanhar a Nota Fiscal, os valores devidos serão monetariamente atualizados, a partir do dia de seu vencimento e até o dia de sua liquidação, segundo os </w:t>
      </w:r>
      <w:r w:rsidRPr="007251E3">
        <w:rPr>
          <w:rFonts w:ascii="Arial" w:hAnsi="Arial" w:cs="Arial"/>
        </w:rPr>
        <w:lastRenderedPageBreak/>
        <w:t>mesmos critérios adotados para atualização de obrigações tributárias, conforme estabelecido no artigo 92, inciso V, da Lei Federal nº 14.133, de 2021.</w:t>
      </w:r>
    </w:p>
    <w:p w14:paraId="253D0DA4" w14:textId="77777777" w:rsidR="00464E3D" w:rsidRPr="007251E3" w:rsidRDefault="00464E3D" w:rsidP="00464E3D">
      <w:pPr>
        <w:spacing w:after="0" w:line="276" w:lineRule="auto"/>
        <w:jc w:val="both"/>
        <w:rPr>
          <w:rFonts w:ascii="Arial" w:hAnsi="Arial" w:cs="Arial"/>
        </w:rPr>
      </w:pPr>
    </w:p>
    <w:p w14:paraId="3241115D" w14:textId="6499CA29" w:rsidR="00464E3D" w:rsidRPr="007251E3" w:rsidRDefault="00464E3D" w:rsidP="00C75CDF">
      <w:pPr>
        <w:pStyle w:val="PargrafodaLista"/>
        <w:numPr>
          <w:ilvl w:val="0"/>
          <w:numId w:val="434"/>
        </w:numPr>
        <w:rPr>
          <w:rFonts w:ascii="Arial" w:hAnsi="Arial" w:cs="Arial"/>
          <w:b/>
          <w:bCs/>
        </w:rPr>
      </w:pPr>
      <w:r w:rsidRPr="007251E3">
        <w:rPr>
          <w:rFonts w:ascii="Arial" w:hAnsi="Arial" w:cs="Arial"/>
          <w:b/>
          <w:bCs/>
        </w:rPr>
        <w:t>DO REAJUSTE </w:t>
      </w:r>
    </w:p>
    <w:p w14:paraId="0543ECE3" w14:textId="77777777" w:rsidR="00464E3D" w:rsidRPr="007251E3" w:rsidRDefault="00464E3D" w:rsidP="00464E3D">
      <w:pPr>
        <w:pStyle w:val="PargrafodaLista"/>
        <w:spacing w:after="0" w:line="276" w:lineRule="auto"/>
        <w:ind w:left="567"/>
        <w:jc w:val="both"/>
        <w:rPr>
          <w:rFonts w:ascii="Arial" w:hAnsi="Arial" w:cs="Arial"/>
        </w:rPr>
      </w:pPr>
    </w:p>
    <w:p w14:paraId="57ADE91B" w14:textId="321E8038" w:rsidR="007420AA" w:rsidRPr="007251E3" w:rsidRDefault="007420AA"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Os preços registrados não serão reajustados durante a vigência da ata de registro de preços, mesmo em caso de prorrogação, podendo ser revisto na forma do item </w:t>
      </w:r>
      <w:r w:rsidR="0096555C" w:rsidRPr="007251E3">
        <w:rPr>
          <w:rFonts w:ascii="Arial" w:hAnsi="Arial" w:cs="Arial"/>
        </w:rPr>
        <w:t>35</w:t>
      </w:r>
      <w:r w:rsidRPr="007251E3">
        <w:rPr>
          <w:rFonts w:ascii="Arial" w:hAnsi="Arial" w:cs="Arial"/>
        </w:rPr>
        <w:t>, deste Edital.</w:t>
      </w:r>
    </w:p>
    <w:p w14:paraId="1717E8A9" w14:textId="77777777" w:rsidR="0096555C" w:rsidRPr="007251E3" w:rsidRDefault="0096555C" w:rsidP="0096555C">
      <w:pPr>
        <w:spacing w:after="0" w:line="276" w:lineRule="auto"/>
        <w:jc w:val="both"/>
        <w:rPr>
          <w:rFonts w:ascii="Arial" w:hAnsi="Arial" w:cs="Arial"/>
        </w:rPr>
      </w:pPr>
    </w:p>
    <w:p w14:paraId="0B454C8D" w14:textId="6C3E6267" w:rsidR="0096555C" w:rsidRPr="007251E3" w:rsidRDefault="0096555C" w:rsidP="00C75CDF">
      <w:pPr>
        <w:pStyle w:val="PargrafodaLista"/>
        <w:numPr>
          <w:ilvl w:val="0"/>
          <w:numId w:val="434"/>
        </w:numPr>
        <w:rPr>
          <w:rFonts w:ascii="Arial" w:hAnsi="Arial" w:cs="Arial"/>
          <w:b/>
          <w:bCs/>
        </w:rPr>
      </w:pPr>
      <w:r w:rsidRPr="007251E3">
        <w:rPr>
          <w:rFonts w:ascii="Arial" w:hAnsi="Arial" w:cs="Arial"/>
          <w:b/>
          <w:bCs/>
        </w:rPr>
        <w:t xml:space="preserve">DAS ALTERAÇÕES DA ATA DE REGISTRO DE PREÇOS </w:t>
      </w:r>
    </w:p>
    <w:p w14:paraId="7C9676B0" w14:textId="77777777" w:rsidR="0096555C" w:rsidRPr="007251E3" w:rsidRDefault="0096555C" w:rsidP="0096555C">
      <w:pPr>
        <w:pStyle w:val="PargrafodaLista"/>
        <w:spacing w:after="0" w:line="276" w:lineRule="auto"/>
        <w:ind w:left="567"/>
        <w:jc w:val="both"/>
        <w:rPr>
          <w:rFonts w:ascii="Arial" w:hAnsi="Arial" w:cs="Arial"/>
        </w:rPr>
      </w:pPr>
    </w:p>
    <w:p w14:paraId="7FBB4FBF" w14:textId="12ED9B87"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Ata de Registro de Preços poderá sofrer alterações, obedecidas às disposições contidas na Resolução nº 001/2025 ou outra que vier a substituir.</w:t>
      </w:r>
    </w:p>
    <w:p w14:paraId="4FEF5E34" w14:textId="77777777" w:rsidR="0096555C" w:rsidRPr="007251E3" w:rsidRDefault="0096555C" w:rsidP="0096555C">
      <w:pPr>
        <w:pStyle w:val="PargrafodaLista"/>
        <w:spacing w:after="0" w:line="276" w:lineRule="auto"/>
        <w:ind w:left="567"/>
        <w:jc w:val="both"/>
        <w:rPr>
          <w:rFonts w:ascii="Arial" w:hAnsi="Arial" w:cs="Arial"/>
        </w:rPr>
      </w:pPr>
    </w:p>
    <w:p w14:paraId="2CFDC8A2" w14:textId="40745832"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 preço registrado poderá ser revisto em decorrência de eventual redução daqueles praticados no mercado, ou de fato que eleve o custo dos serviços ou bens registrados, cabendo ao Órgão Gerenciador da Ata de Registro de Preços promover as necessárias negociações junto aos fornecedores. </w:t>
      </w:r>
    </w:p>
    <w:p w14:paraId="1F06BD3B" w14:textId="77777777" w:rsidR="0096555C" w:rsidRPr="007251E3" w:rsidRDefault="0096555C" w:rsidP="0096555C">
      <w:pPr>
        <w:pStyle w:val="PargrafodaLista"/>
        <w:spacing w:after="0" w:line="276" w:lineRule="auto"/>
        <w:ind w:left="567"/>
        <w:jc w:val="both"/>
        <w:rPr>
          <w:rFonts w:ascii="Arial" w:hAnsi="Arial" w:cs="Arial"/>
        </w:rPr>
      </w:pPr>
    </w:p>
    <w:p w14:paraId="609633C2" w14:textId="4A683AF3"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Quando o preço inicialmente registrado, por motivo superveniente, tornar-se superior ao preço praticado no mercado o Órgão Gerenciador deverá: </w:t>
      </w:r>
    </w:p>
    <w:p w14:paraId="29C19FE7" w14:textId="77777777" w:rsidR="0096555C" w:rsidRPr="007251E3" w:rsidRDefault="0096555C" w:rsidP="0096555C">
      <w:pPr>
        <w:pStyle w:val="PargrafodaLista"/>
        <w:spacing w:after="0" w:line="276" w:lineRule="auto"/>
        <w:ind w:left="567"/>
        <w:jc w:val="both"/>
        <w:rPr>
          <w:rFonts w:ascii="Arial" w:hAnsi="Arial" w:cs="Arial"/>
        </w:rPr>
      </w:pPr>
    </w:p>
    <w:p w14:paraId="7D4C8392" w14:textId="76F17751" w:rsidR="0096555C" w:rsidRPr="007251E3" w:rsidRDefault="0096555C" w:rsidP="00452FAA">
      <w:pPr>
        <w:pStyle w:val="PargrafodaLista"/>
        <w:numPr>
          <w:ilvl w:val="0"/>
          <w:numId w:val="43"/>
        </w:numPr>
        <w:spacing w:after="0" w:line="276" w:lineRule="auto"/>
        <w:jc w:val="both"/>
        <w:rPr>
          <w:rFonts w:ascii="Arial" w:hAnsi="Arial" w:cs="Arial"/>
        </w:rPr>
      </w:pPr>
      <w:r w:rsidRPr="007251E3">
        <w:rPr>
          <w:rFonts w:ascii="Arial" w:hAnsi="Arial" w:cs="Arial"/>
        </w:rPr>
        <w:t xml:space="preserve">convocar o fornecedor visando a negociação para redução de preços e sua adequação ao praticado pelo mercado; </w:t>
      </w:r>
    </w:p>
    <w:p w14:paraId="7B608008" w14:textId="287B5052" w:rsidR="0096555C" w:rsidRPr="007251E3" w:rsidRDefault="0096555C" w:rsidP="00452FAA">
      <w:pPr>
        <w:pStyle w:val="PargrafodaLista"/>
        <w:numPr>
          <w:ilvl w:val="0"/>
          <w:numId w:val="43"/>
        </w:numPr>
        <w:spacing w:after="0" w:line="276" w:lineRule="auto"/>
        <w:jc w:val="both"/>
        <w:rPr>
          <w:rFonts w:ascii="Arial" w:hAnsi="Arial" w:cs="Arial"/>
        </w:rPr>
      </w:pPr>
      <w:r w:rsidRPr="007251E3">
        <w:rPr>
          <w:rFonts w:ascii="Arial" w:hAnsi="Arial" w:cs="Arial"/>
        </w:rPr>
        <w:t xml:space="preserve">frustrada a negociação, o fornecedor será liberado do compromisso assumido sem aplicação de penalidade; e </w:t>
      </w:r>
    </w:p>
    <w:p w14:paraId="401CA6D2" w14:textId="1DC510DD" w:rsidR="0096555C" w:rsidRPr="007251E3" w:rsidRDefault="0096555C" w:rsidP="00452FAA">
      <w:pPr>
        <w:pStyle w:val="PargrafodaLista"/>
        <w:numPr>
          <w:ilvl w:val="0"/>
          <w:numId w:val="43"/>
        </w:numPr>
        <w:spacing w:after="0" w:line="276" w:lineRule="auto"/>
        <w:jc w:val="both"/>
        <w:rPr>
          <w:rFonts w:ascii="Arial" w:hAnsi="Arial" w:cs="Arial"/>
        </w:rPr>
      </w:pPr>
      <w:r w:rsidRPr="007251E3">
        <w:rPr>
          <w:rFonts w:ascii="Arial" w:hAnsi="Arial" w:cs="Arial"/>
        </w:rPr>
        <w:t>convocar os demais fornecedores visando igual oportunidade de negociação.</w:t>
      </w:r>
    </w:p>
    <w:p w14:paraId="2638A021" w14:textId="6F40DF61" w:rsidR="0096555C" w:rsidRPr="007251E3" w:rsidRDefault="0096555C" w:rsidP="0096555C">
      <w:pPr>
        <w:pStyle w:val="PargrafodaLista"/>
        <w:spacing w:after="0" w:line="276" w:lineRule="auto"/>
        <w:ind w:left="567"/>
        <w:jc w:val="both"/>
        <w:rPr>
          <w:rFonts w:ascii="Arial" w:hAnsi="Arial" w:cs="Arial"/>
        </w:rPr>
      </w:pPr>
      <w:r w:rsidRPr="007251E3">
        <w:rPr>
          <w:rFonts w:ascii="Arial" w:hAnsi="Arial" w:cs="Arial"/>
        </w:rPr>
        <w:tab/>
      </w:r>
    </w:p>
    <w:p w14:paraId="6563E3A8" w14:textId="2C24B52B"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Quando o preço de mercado se tornar superior aos preços registrados e o fornecedor, mediante requerimento devidamente comprovado, não puder cumprir o compromisso, o Órgão Gerenciador poderá: </w:t>
      </w:r>
    </w:p>
    <w:p w14:paraId="1ABEA7AA" w14:textId="77777777" w:rsidR="0096555C" w:rsidRPr="007251E3" w:rsidRDefault="0096555C" w:rsidP="0096555C">
      <w:pPr>
        <w:pStyle w:val="PargrafodaLista"/>
        <w:spacing w:after="0" w:line="276" w:lineRule="auto"/>
        <w:ind w:left="567"/>
        <w:jc w:val="both"/>
        <w:rPr>
          <w:rFonts w:ascii="Arial" w:hAnsi="Arial" w:cs="Arial"/>
        </w:rPr>
      </w:pPr>
    </w:p>
    <w:p w14:paraId="4421A3C9" w14:textId="6BB2EAB5" w:rsidR="0096555C" w:rsidRPr="007251E3" w:rsidRDefault="0096555C" w:rsidP="00452FAA">
      <w:pPr>
        <w:pStyle w:val="PargrafodaLista"/>
        <w:numPr>
          <w:ilvl w:val="0"/>
          <w:numId w:val="44"/>
        </w:numPr>
        <w:spacing w:after="0" w:line="276" w:lineRule="auto"/>
        <w:jc w:val="both"/>
        <w:rPr>
          <w:rFonts w:ascii="Arial" w:hAnsi="Arial" w:cs="Arial"/>
        </w:rPr>
      </w:pPr>
      <w:r w:rsidRPr="007251E3">
        <w:rPr>
          <w:rFonts w:ascii="Arial" w:hAnsi="Arial" w:cs="Arial"/>
        </w:rPr>
        <w:t>liberar o fornecedor do compromisso assumido, caso a comunicação ocorra antes do pedido de fornecimento, e sem aplicação da penalidade se confirmada a veracidade dos motivos e comprovantes apresentados; e</w:t>
      </w:r>
    </w:p>
    <w:p w14:paraId="5995243E" w14:textId="49E31DC3" w:rsidR="0096555C" w:rsidRPr="007251E3" w:rsidRDefault="0096555C" w:rsidP="00452FAA">
      <w:pPr>
        <w:pStyle w:val="PargrafodaLista"/>
        <w:numPr>
          <w:ilvl w:val="0"/>
          <w:numId w:val="44"/>
        </w:numPr>
        <w:spacing w:after="0" w:line="276" w:lineRule="auto"/>
        <w:jc w:val="both"/>
        <w:rPr>
          <w:rFonts w:ascii="Arial" w:hAnsi="Arial" w:cs="Arial"/>
        </w:rPr>
      </w:pPr>
      <w:r w:rsidRPr="007251E3">
        <w:rPr>
          <w:rFonts w:ascii="Arial" w:hAnsi="Arial" w:cs="Arial"/>
        </w:rPr>
        <w:t>convocar os demais fornecedores para assegurar igual oportunidade de negociação.</w:t>
      </w:r>
    </w:p>
    <w:p w14:paraId="499C50A4" w14:textId="77777777" w:rsidR="0096555C" w:rsidRPr="007251E3" w:rsidRDefault="0096555C" w:rsidP="0096555C">
      <w:pPr>
        <w:pStyle w:val="PargrafodaLista"/>
        <w:spacing w:after="0" w:line="276" w:lineRule="auto"/>
        <w:ind w:left="567"/>
        <w:jc w:val="both"/>
        <w:rPr>
          <w:rFonts w:ascii="Arial" w:hAnsi="Arial" w:cs="Arial"/>
        </w:rPr>
      </w:pPr>
    </w:p>
    <w:p w14:paraId="0CCE6F8F" w14:textId="28F98CFF"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Não havendo êxito nas negociações, o Órgão Gerenciador deverá proceder à revogação da Ata de Registro de Preços, adotando as medidas cabíveis para obtenção da contratação mais vantajosa. </w:t>
      </w:r>
    </w:p>
    <w:p w14:paraId="669A7B77" w14:textId="77777777" w:rsidR="0096555C" w:rsidRPr="007251E3" w:rsidRDefault="0096555C" w:rsidP="0096555C">
      <w:pPr>
        <w:pStyle w:val="PargrafodaLista"/>
        <w:spacing w:after="0" w:line="276" w:lineRule="auto"/>
        <w:ind w:left="567"/>
        <w:jc w:val="both"/>
        <w:rPr>
          <w:rFonts w:ascii="Arial" w:hAnsi="Arial" w:cs="Arial"/>
        </w:rPr>
      </w:pPr>
    </w:p>
    <w:p w14:paraId="4F7F7F1D" w14:textId="185027A4"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Em conformidade com a Resolução nº 004/2025 do CINCOP-MT, será realizada pesquisa de preços periódica para comprovação da manutenção da vantajosidade dos preços registrados ao longo da vigência da ARP.</w:t>
      </w:r>
    </w:p>
    <w:p w14:paraId="693C512D" w14:textId="77777777" w:rsidR="0096555C" w:rsidRPr="007251E3" w:rsidRDefault="0096555C" w:rsidP="0096555C">
      <w:pPr>
        <w:pStyle w:val="PargrafodaLista"/>
        <w:spacing w:after="0" w:line="276" w:lineRule="auto"/>
        <w:ind w:left="567"/>
        <w:jc w:val="both"/>
        <w:rPr>
          <w:rFonts w:ascii="Arial" w:hAnsi="Arial" w:cs="Arial"/>
        </w:rPr>
      </w:pPr>
    </w:p>
    <w:p w14:paraId="0062C7CD" w14:textId="560D7F9D"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É possível realizar aumento nos quantitativos fixados pela ata de registro de preços, até uma vez a quantidade registrada inicialmente, desde que com aceitação expressa do fornecedor, formalizada mediante apostilamento, quando caracterizadas circunstâncias supervenientes, devidamente demonstradas nos autos do procedimento administrativo em que tramitar a alteração, que indiquem que as estimativas inicialmente previstas neste edital serão insuficientes para atender a demanda durante o prazo de vigência.</w:t>
      </w:r>
    </w:p>
    <w:p w14:paraId="764E6917" w14:textId="77777777" w:rsidR="00464E3D" w:rsidRPr="007251E3" w:rsidRDefault="00464E3D" w:rsidP="00464E3D">
      <w:pPr>
        <w:spacing w:after="0" w:line="276" w:lineRule="auto"/>
        <w:jc w:val="both"/>
        <w:rPr>
          <w:rFonts w:ascii="Arial" w:hAnsi="Arial" w:cs="Arial"/>
        </w:rPr>
      </w:pPr>
    </w:p>
    <w:p w14:paraId="3922825B" w14:textId="48007AA4" w:rsidR="00464E3D" w:rsidRPr="007251E3" w:rsidRDefault="0096555C" w:rsidP="00C75CDF">
      <w:pPr>
        <w:pStyle w:val="PargrafodaLista"/>
        <w:numPr>
          <w:ilvl w:val="0"/>
          <w:numId w:val="434"/>
        </w:numPr>
        <w:rPr>
          <w:rFonts w:ascii="Arial" w:hAnsi="Arial" w:cs="Arial"/>
          <w:b/>
          <w:bCs/>
        </w:rPr>
      </w:pPr>
      <w:r w:rsidRPr="007251E3">
        <w:rPr>
          <w:rFonts w:ascii="Arial" w:hAnsi="Arial" w:cs="Arial"/>
          <w:b/>
          <w:bCs/>
        </w:rPr>
        <w:t>FISCALIZAÇÃO</w:t>
      </w:r>
    </w:p>
    <w:p w14:paraId="7BEFB64B" w14:textId="77777777" w:rsidR="00464E3D" w:rsidRPr="007251E3" w:rsidRDefault="00464E3D" w:rsidP="00464E3D">
      <w:pPr>
        <w:pStyle w:val="PargrafodaLista"/>
        <w:spacing w:after="0" w:line="276" w:lineRule="auto"/>
        <w:ind w:left="567"/>
        <w:jc w:val="both"/>
        <w:rPr>
          <w:rFonts w:ascii="Arial" w:hAnsi="Arial" w:cs="Arial"/>
        </w:rPr>
      </w:pPr>
    </w:p>
    <w:p w14:paraId="2AF2BF33" w14:textId="68CFED23" w:rsidR="0096555C" w:rsidRPr="007251E3" w:rsidRDefault="0096555C"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fiscalização da execução do objeto contratado será realizada pelo Gestor e Fiscal indicados pelo Município consorciado no momento do protocolo da intenção de registro de preço.</w:t>
      </w:r>
    </w:p>
    <w:p w14:paraId="2589E418" w14:textId="77777777" w:rsidR="00D06BDE" w:rsidRPr="007251E3" w:rsidRDefault="00D06BDE" w:rsidP="00D06BDE">
      <w:pPr>
        <w:spacing w:after="0" w:line="276" w:lineRule="auto"/>
        <w:jc w:val="both"/>
        <w:rPr>
          <w:rFonts w:ascii="Arial" w:hAnsi="Arial" w:cs="Arial"/>
        </w:rPr>
      </w:pPr>
    </w:p>
    <w:p w14:paraId="36002EBB" w14:textId="3F9EB0C0" w:rsidR="00D06BDE" w:rsidRPr="007251E3" w:rsidRDefault="00D06BDE" w:rsidP="00C75CDF">
      <w:pPr>
        <w:pStyle w:val="PargrafodaLista"/>
        <w:numPr>
          <w:ilvl w:val="0"/>
          <w:numId w:val="434"/>
        </w:numPr>
        <w:rPr>
          <w:rFonts w:ascii="Arial" w:hAnsi="Arial" w:cs="Arial"/>
          <w:b/>
          <w:bCs/>
        </w:rPr>
      </w:pPr>
      <w:r w:rsidRPr="007251E3">
        <w:rPr>
          <w:rFonts w:ascii="Arial" w:hAnsi="Arial" w:cs="Arial"/>
          <w:b/>
          <w:bCs/>
        </w:rPr>
        <w:t>FORO</w:t>
      </w:r>
    </w:p>
    <w:p w14:paraId="400D96BF" w14:textId="77777777" w:rsidR="00D06BDE" w:rsidRPr="007251E3" w:rsidRDefault="00D06BDE" w:rsidP="00D06BDE">
      <w:pPr>
        <w:pStyle w:val="PargrafodaLista"/>
        <w:spacing w:after="0" w:line="276" w:lineRule="auto"/>
        <w:ind w:left="567"/>
        <w:jc w:val="both"/>
        <w:rPr>
          <w:rFonts w:ascii="Arial" w:hAnsi="Arial" w:cs="Arial"/>
        </w:rPr>
      </w:pPr>
    </w:p>
    <w:p w14:paraId="645CFCEB" w14:textId="77777777" w:rsidR="00D06BDE" w:rsidRPr="007251E3" w:rsidRDefault="00D06BDE" w:rsidP="00C75CDF">
      <w:pPr>
        <w:pStyle w:val="PargrafodaLista"/>
        <w:numPr>
          <w:ilvl w:val="1"/>
          <w:numId w:val="434"/>
        </w:numPr>
        <w:ind w:left="567"/>
        <w:jc w:val="both"/>
        <w:rPr>
          <w:rFonts w:ascii="Arial" w:hAnsi="Arial" w:cs="Arial"/>
        </w:rPr>
      </w:pPr>
      <w:r w:rsidRPr="007251E3">
        <w:rPr>
          <w:rFonts w:ascii="Arial" w:hAnsi="Arial" w:cs="Arial"/>
        </w:rPr>
        <w:t>As questões decorrentes da execução deste Instrumento, que não possam ser dirimidas administrativamente, serão processadas e julgadas no Foro da Justiça Estadual de Cuiabá - MT, com exclusão de qualquer outro, por mais privilegiado que seja.</w:t>
      </w:r>
    </w:p>
    <w:p w14:paraId="3D9DD886" w14:textId="77777777" w:rsidR="0096555C" w:rsidRPr="007251E3" w:rsidRDefault="0096555C" w:rsidP="0096555C">
      <w:pPr>
        <w:spacing w:after="0" w:line="276" w:lineRule="auto"/>
        <w:jc w:val="both"/>
        <w:rPr>
          <w:rFonts w:ascii="Arial" w:hAnsi="Arial" w:cs="Arial"/>
        </w:rPr>
      </w:pPr>
    </w:p>
    <w:p w14:paraId="6B887414" w14:textId="77777777" w:rsidR="0096555C" w:rsidRPr="007251E3" w:rsidRDefault="0096555C" w:rsidP="00C75CDF">
      <w:pPr>
        <w:pStyle w:val="PargrafodaLista"/>
        <w:numPr>
          <w:ilvl w:val="0"/>
          <w:numId w:val="434"/>
        </w:numPr>
        <w:rPr>
          <w:rFonts w:ascii="Arial" w:hAnsi="Arial" w:cs="Arial"/>
          <w:b/>
          <w:bCs/>
        </w:rPr>
      </w:pPr>
      <w:r w:rsidRPr="007251E3">
        <w:rPr>
          <w:rFonts w:ascii="Arial" w:hAnsi="Arial" w:cs="Arial"/>
          <w:b/>
          <w:bCs/>
        </w:rPr>
        <w:t xml:space="preserve">DISPOSIÇÕES FINAIS </w:t>
      </w:r>
    </w:p>
    <w:p w14:paraId="6CDA1694" w14:textId="77777777" w:rsidR="0096555C" w:rsidRPr="007251E3" w:rsidRDefault="0096555C" w:rsidP="0096555C">
      <w:pPr>
        <w:pStyle w:val="PargrafodaLista"/>
        <w:spacing w:after="0" w:line="276" w:lineRule="auto"/>
        <w:ind w:left="567"/>
        <w:jc w:val="both"/>
        <w:rPr>
          <w:rFonts w:ascii="Arial" w:hAnsi="Arial" w:cs="Arial"/>
        </w:rPr>
      </w:pPr>
    </w:p>
    <w:p w14:paraId="4A5EBAC5" w14:textId="77777777"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Caberá ao Órgão Gerenciador a prática de todos os atos de controle e administração do Sistema de Registro de Preços.</w:t>
      </w:r>
    </w:p>
    <w:p w14:paraId="2F2FE7BE" w14:textId="77777777" w:rsidR="00D06BDE" w:rsidRPr="007251E3" w:rsidRDefault="00D06BDE" w:rsidP="00D06BDE">
      <w:pPr>
        <w:pStyle w:val="PargrafodaLista"/>
        <w:spacing w:after="0" w:line="276" w:lineRule="auto"/>
        <w:ind w:left="567"/>
        <w:jc w:val="both"/>
        <w:rPr>
          <w:rFonts w:ascii="Arial" w:hAnsi="Arial" w:cs="Arial"/>
        </w:rPr>
      </w:pPr>
    </w:p>
    <w:p w14:paraId="5BDA2522" w14:textId="3A305F8C"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A existência de preços registrados não obriga o Órgão Gerenciador (CINCOP-MT) ou os Órgãos Participantes a firmar as contratações que deles poderão advir, facultando-se a realização de licitação específica para a aquisição pretendida, desde que motivada, sendo assegurado ao beneficiário do registro a preferência de fornecimento em igualdade de condições.</w:t>
      </w:r>
    </w:p>
    <w:p w14:paraId="5ACF83A2" w14:textId="77777777" w:rsidR="00D06BDE" w:rsidRPr="007251E3" w:rsidRDefault="00D06BDE" w:rsidP="00D06BDE">
      <w:pPr>
        <w:pStyle w:val="PargrafodaLista"/>
        <w:spacing w:after="0" w:line="276" w:lineRule="auto"/>
        <w:ind w:left="567"/>
        <w:jc w:val="both"/>
        <w:rPr>
          <w:rFonts w:ascii="Arial" w:hAnsi="Arial" w:cs="Arial"/>
        </w:rPr>
      </w:pPr>
    </w:p>
    <w:p w14:paraId="65F9C879" w14:textId="2C240080"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 Empresa vencedora deverá declarar ao Órgão Gerenciador (ANEXO II), o domicílio eletrônico o qual será destinado ao gerenciamento da Ata de Registro de Preço e recebimento das autorizações de fornecimento, alerta de avisos, notificações e decisões administrativas. </w:t>
      </w:r>
    </w:p>
    <w:p w14:paraId="3A8CB601" w14:textId="77777777" w:rsidR="00D06BDE" w:rsidRPr="007251E3" w:rsidRDefault="00D06BDE" w:rsidP="00D06BDE">
      <w:pPr>
        <w:pStyle w:val="PargrafodaLista"/>
        <w:spacing w:after="0" w:line="276" w:lineRule="auto"/>
        <w:ind w:left="567"/>
        <w:jc w:val="both"/>
        <w:rPr>
          <w:rFonts w:ascii="Arial" w:hAnsi="Arial" w:cs="Arial"/>
        </w:rPr>
      </w:pPr>
    </w:p>
    <w:p w14:paraId="432F1B5B" w14:textId="42384903"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Nenhuma indenização será devida às licitantes pela elaboração e/ou apresentação de documentação relativa ao presente Edital.</w:t>
      </w:r>
    </w:p>
    <w:p w14:paraId="0139477B" w14:textId="77777777" w:rsidR="00D06BDE" w:rsidRPr="007251E3" w:rsidRDefault="00D06BDE" w:rsidP="00D06BDE">
      <w:pPr>
        <w:pStyle w:val="PargrafodaLista"/>
        <w:spacing w:after="0" w:line="276" w:lineRule="auto"/>
        <w:ind w:left="567"/>
        <w:jc w:val="both"/>
        <w:rPr>
          <w:rFonts w:ascii="Arial" w:hAnsi="Arial" w:cs="Arial"/>
        </w:rPr>
      </w:pPr>
    </w:p>
    <w:p w14:paraId="0D77EFDC" w14:textId="043F0B16"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 xml:space="preserve">O resultado desta licitação estará à disposição dos interessados, na Central Executiva do CINCOP-MT, logo após sua homologação e disponíveis na plataforma eletrônica do </w:t>
      </w:r>
      <w:r w:rsidR="007331DE" w:rsidRPr="007251E3">
        <w:rPr>
          <w:rFonts w:ascii="Arial" w:hAnsi="Arial" w:cs="Arial"/>
        </w:rPr>
        <w:t>Licitanet</w:t>
      </w:r>
      <w:r w:rsidRPr="007251E3">
        <w:rPr>
          <w:rFonts w:ascii="Arial" w:hAnsi="Arial" w:cs="Arial"/>
        </w:rPr>
        <w:t xml:space="preserve"> e no sítio eletrônico oficial: </w:t>
      </w:r>
      <w:hyperlink r:id="rId75" w:history="1">
        <w:r w:rsidR="007331DE" w:rsidRPr="007251E3">
          <w:rPr>
            <w:rStyle w:val="Hyperlink"/>
            <w:rFonts w:ascii="Arial" w:hAnsi="Arial" w:cs="Arial"/>
          </w:rPr>
          <w:t>https://cincop.mt.gov.br</w:t>
        </w:r>
      </w:hyperlink>
      <w:r w:rsidRPr="007251E3">
        <w:rPr>
          <w:rFonts w:ascii="Arial" w:hAnsi="Arial" w:cs="Arial"/>
        </w:rPr>
        <w:t xml:space="preserve">. </w:t>
      </w:r>
    </w:p>
    <w:p w14:paraId="4D398AE9" w14:textId="77777777" w:rsidR="00D06BDE" w:rsidRPr="007251E3" w:rsidRDefault="00D06BDE" w:rsidP="00D06BDE">
      <w:pPr>
        <w:pStyle w:val="PargrafodaLista"/>
        <w:spacing w:after="0" w:line="276" w:lineRule="auto"/>
        <w:ind w:left="567"/>
        <w:jc w:val="both"/>
        <w:rPr>
          <w:rFonts w:ascii="Arial" w:hAnsi="Arial" w:cs="Arial"/>
        </w:rPr>
      </w:pPr>
    </w:p>
    <w:p w14:paraId="3392F6A2" w14:textId="20ECE6D2"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Detalhes não citados referentes ao fornecimento dos produtos, mas que a boa técnica leve a presumir a sua necessidade, não deverão ser omitidos, não sendo aceitas justificativas para sua não apresentação.</w:t>
      </w:r>
    </w:p>
    <w:p w14:paraId="280C68E3" w14:textId="77777777" w:rsidR="00D06BDE" w:rsidRPr="007251E3" w:rsidRDefault="00D06BDE" w:rsidP="00D06BDE">
      <w:pPr>
        <w:pStyle w:val="PargrafodaLista"/>
        <w:spacing w:after="0" w:line="276" w:lineRule="auto"/>
        <w:ind w:left="567"/>
        <w:jc w:val="both"/>
        <w:rPr>
          <w:rFonts w:ascii="Arial" w:hAnsi="Arial" w:cs="Arial"/>
        </w:rPr>
      </w:pPr>
    </w:p>
    <w:p w14:paraId="7F20A39A" w14:textId="045B6073"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 Secretário Executivo do CINCOP-MT poderá revogar a licitação em face de razões de interesse público derivadas de fato superveniente devidamente comprovado, pertinente e suficiente para justificar tal conduta, devendo anulá-la por ilegalidade, de ofício ou por provocação de qualquer pessoa, mediante ato escrito e fundamentado, observadas as disposições da Lei Federal nº 14.133, de 2021. </w:t>
      </w:r>
    </w:p>
    <w:p w14:paraId="223154AA" w14:textId="77777777" w:rsidR="00D06BDE" w:rsidRPr="007251E3" w:rsidRDefault="00D06BDE" w:rsidP="00D06BDE">
      <w:pPr>
        <w:pStyle w:val="PargrafodaLista"/>
        <w:spacing w:after="0" w:line="276" w:lineRule="auto"/>
        <w:ind w:left="567"/>
        <w:jc w:val="both"/>
        <w:rPr>
          <w:rFonts w:ascii="Arial" w:hAnsi="Arial" w:cs="Arial"/>
        </w:rPr>
      </w:pPr>
    </w:p>
    <w:p w14:paraId="4EB424FF" w14:textId="4A8CF841"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O(a) </w:t>
      </w:r>
      <w:r w:rsidR="00950AF9">
        <w:rPr>
          <w:rFonts w:ascii="Arial" w:hAnsi="Arial" w:cs="Arial"/>
        </w:rPr>
        <w:t>Agente de Contratação</w:t>
      </w:r>
      <w:r w:rsidRPr="007251E3">
        <w:rPr>
          <w:rFonts w:ascii="Arial" w:hAnsi="Arial" w:cs="Arial"/>
        </w:rPr>
        <w:t xml:space="preserve">(a) e a Equipe de Apoio prestarão os esclarecimentos necessários, devendo ser enviados ao </w:t>
      </w:r>
      <w:r w:rsidR="00950AF9">
        <w:rPr>
          <w:rFonts w:ascii="Arial" w:hAnsi="Arial" w:cs="Arial"/>
        </w:rPr>
        <w:t>Agente de Contratação</w:t>
      </w:r>
      <w:r w:rsidRPr="007251E3">
        <w:rPr>
          <w:rFonts w:ascii="Arial" w:hAnsi="Arial" w:cs="Arial"/>
        </w:rPr>
        <w:t>, até três dias anteriores à data fixada para abertura da sessão pública, exclusivamente por meio eletrônico via portal indicado neste Edital, bem como excepcionalmente irão dirimir as dúvidas suscitadas, de segunda a sexta-feira, das 08:00h às 12:00h e das 13:30h às 17:30h, através dos telefones</w:t>
      </w:r>
      <w:r w:rsidR="007331DE" w:rsidRPr="007251E3">
        <w:rPr>
          <w:rFonts w:ascii="Arial" w:hAnsi="Arial" w:cs="Arial"/>
        </w:rPr>
        <w:t xml:space="preserve"> (65) 2123-1200</w:t>
      </w:r>
      <w:r w:rsidRPr="007251E3">
        <w:rPr>
          <w:rFonts w:ascii="Arial" w:hAnsi="Arial" w:cs="Arial"/>
        </w:rPr>
        <w:t>, ou pessoalmente na Sede do CINCOP-MT, localizado na Av. Historiador Rubens de Mendonça, nº 3.920, Centro Politico Administrativo, CEP 78.050-902 na cidade de Cuiabá/MT.</w:t>
      </w:r>
    </w:p>
    <w:p w14:paraId="6FFC22AD" w14:textId="77777777" w:rsidR="00D06BDE" w:rsidRPr="007251E3" w:rsidRDefault="00D06BDE" w:rsidP="00D06BDE">
      <w:pPr>
        <w:pStyle w:val="PargrafodaLista"/>
        <w:rPr>
          <w:rFonts w:ascii="Arial" w:hAnsi="Arial" w:cs="Arial"/>
        </w:rPr>
      </w:pPr>
    </w:p>
    <w:p w14:paraId="1751E391" w14:textId="253F6A3D"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Após a abertura da sessão, eventuais dúvidas existentes e esclarecimentos necessários deverão ser manifestados através da plataforma </w:t>
      </w:r>
      <w:hyperlink r:id="rId76" w:history="1">
        <w:r w:rsidR="007331DE" w:rsidRPr="007251E3">
          <w:rPr>
            <w:rStyle w:val="Hyperlink"/>
            <w:rFonts w:ascii="Arial" w:hAnsi="Arial" w:cs="Arial"/>
          </w:rPr>
          <w:t>https://www.licitanet.com.br/</w:t>
        </w:r>
      </w:hyperlink>
      <w:r w:rsidR="007331DE" w:rsidRPr="007251E3">
        <w:rPr>
          <w:rFonts w:ascii="Arial" w:hAnsi="Arial" w:cs="Arial"/>
        </w:rPr>
        <w:t>.</w:t>
      </w:r>
    </w:p>
    <w:p w14:paraId="3B9400E0" w14:textId="77777777" w:rsidR="00D06BDE" w:rsidRPr="007251E3" w:rsidRDefault="00D06BDE" w:rsidP="00D06BDE">
      <w:pPr>
        <w:pStyle w:val="PargrafodaLista"/>
        <w:spacing w:after="0" w:line="276" w:lineRule="auto"/>
        <w:ind w:left="567"/>
        <w:jc w:val="both"/>
        <w:rPr>
          <w:rFonts w:ascii="Arial" w:hAnsi="Arial" w:cs="Arial"/>
        </w:rPr>
      </w:pPr>
    </w:p>
    <w:p w14:paraId="37F26AFD" w14:textId="56A8ACC6"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Consultas a respeito de dúvidas ou </w:t>
      </w:r>
      <w:r w:rsidR="00FA7AF4" w:rsidRPr="007251E3">
        <w:rPr>
          <w:rFonts w:ascii="Arial" w:hAnsi="Arial" w:cs="Arial"/>
        </w:rPr>
        <w:t>esclarecimentos solicitados</w:t>
      </w:r>
      <w:r w:rsidRPr="007251E3">
        <w:rPr>
          <w:rFonts w:ascii="Arial" w:hAnsi="Arial" w:cs="Arial"/>
        </w:rPr>
        <w:t xml:space="preserve"> fora dos parâmetros descritos no edital (como, por exemplo, através de “e-mail”), não serão respondidas.</w:t>
      </w:r>
    </w:p>
    <w:p w14:paraId="69FF4F0A" w14:textId="77777777" w:rsidR="00D06BDE" w:rsidRPr="007251E3" w:rsidRDefault="00D06BDE" w:rsidP="00FA7AF4">
      <w:pPr>
        <w:pStyle w:val="PargrafodaLista"/>
        <w:spacing w:after="0" w:line="276" w:lineRule="auto"/>
        <w:ind w:left="567"/>
        <w:jc w:val="both"/>
        <w:rPr>
          <w:rFonts w:ascii="Arial" w:hAnsi="Arial" w:cs="Arial"/>
        </w:rPr>
      </w:pPr>
    </w:p>
    <w:p w14:paraId="02881864" w14:textId="26B05B32"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 xml:space="preserve">As previsões dos itens </w:t>
      </w:r>
      <w:r w:rsidR="00FA7AF4" w:rsidRPr="007251E3">
        <w:rPr>
          <w:rFonts w:ascii="Arial" w:hAnsi="Arial" w:cs="Arial"/>
        </w:rPr>
        <w:t>38.8</w:t>
      </w:r>
      <w:r w:rsidRPr="007251E3">
        <w:rPr>
          <w:rFonts w:ascii="Arial" w:hAnsi="Arial" w:cs="Arial"/>
        </w:rPr>
        <w:t xml:space="preserve">, </w:t>
      </w:r>
      <w:r w:rsidR="00FA7AF4" w:rsidRPr="007251E3">
        <w:rPr>
          <w:rFonts w:ascii="Arial" w:hAnsi="Arial" w:cs="Arial"/>
        </w:rPr>
        <w:t>38.9</w:t>
      </w:r>
      <w:r w:rsidRPr="007251E3">
        <w:rPr>
          <w:rFonts w:ascii="Arial" w:hAnsi="Arial" w:cs="Arial"/>
        </w:rPr>
        <w:t xml:space="preserve"> e </w:t>
      </w:r>
      <w:r w:rsidR="00FA7AF4" w:rsidRPr="007251E3">
        <w:rPr>
          <w:rFonts w:ascii="Arial" w:hAnsi="Arial" w:cs="Arial"/>
        </w:rPr>
        <w:t>38.10</w:t>
      </w:r>
      <w:r w:rsidRPr="007251E3">
        <w:rPr>
          <w:rFonts w:ascii="Arial" w:hAnsi="Arial" w:cs="Arial"/>
        </w:rPr>
        <w:t xml:space="preserve"> dizem respeito às dúvidas e esclarecimentos, de maneira que eventuais inconformismos, discordâncias ou pedidos de reconsideração [dentre outros requerimentos] com relação a atos praticados nesta licitação deverão ser combatidos através de impugnação ou recurso, respeitando os procedimentos previstos neste edital.</w:t>
      </w:r>
    </w:p>
    <w:p w14:paraId="3A1C5B11" w14:textId="77777777" w:rsidR="00D06BDE" w:rsidRPr="007251E3" w:rsidRDefault="00D06BDE" w:rsidP="00FA7AF4">
      <w:pPr>
        <w:pStyle w:val="PargrafodaLista"/>
        <w:spacing w:after="0" w:line="276" w:lineRule="auto"/>
        <w:ind w:left="567"/>
        <w:jc w:val="both"/>
        <w:rPr>
          <w:rFonts w:ascii="Arial" w:hAnsi="Arial" w:cs="Arial"/>
        </w:rPr>
      </w:pPr>
    </w:p>
    <w:p w14:paraId="6CDE717E" w14:textId="346EF66A"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Não cabe ao</w:t>
      </w:r>
      <w:r w:rsidR="007331DE" w:rsidRPr="007251E3">
        <w:rPr>
          <w:rFonts w:ascii="Arial" w:hAnsi="Arial" w:cs="Arial"/>
        </w:rPr>
        <w:t xml:space="preserve"> Licitanet</w:t>
      </w:r>
      <w:r w:rsidRPr="007251E3">
        <w:rPr>
          <w:rFonts w:ascii="Arial" w:hAnsi="Arial" w:cs="Arial"/>
        </w:rPr>
        <w:t xml:space="preserve"> ou ao CINC</w:t>
      </w:r>
      <w:r w:rsidR="00FA7AF4" w:rsidRPr="007251E3">
        <w:rPr>
          <w:rFonts w:ascii="Arial" w:hAnsi="Arial" w:cs="Arial"/>
        </w:rPr>
        <w:t>OP-MT</w:t>
      </w:r>
      <w:r w:rsidRPr="007251E3">
        <w:rPr>
          <w:rFonts w:ascii="Arial" w:hAnsi="Arial" w:cs="Arial"/>
        </w:rPr>
        <w:t xml:space="preserve"> qualquer responsabilidade pelas obrigações assumidas pelo fornecedor com o licitante, em especial com relação à forma e às condições de entrega dos bens ou da prestação de serviços e quanto à quitação financeira da negociação realizada.</w:t>
      </w:r>
    </w:p>
    <w:p w14:paraId="2CB4E935" w14:textId="77777777" w:rsidR="00D06BDE" w:rsidRPr="007251E3" w:rsidRDefault="00D06BDE" w:rsidP="00FA7AF4">
      <w:pPr>
        <w:pStyle w:val="PargrafodaLista"/>
        <w:spacing w:after="0" w:line="276" w:lineRule="auto"/>
        <w:ind w:left="567"/>
        <w:jc w:val="both"/>
        <w:rPr>
          <w:rFonts w:ascii="Arial" w:hAnsi="Arial" w:cs="Arial"/>
        </w:rPr>
      </w:pPr>
    </w:p>
    <w:p w14:paraId="3363689A" w14:textId="721ED451" w:rsidR="00D06BDE" w:rsidRPr="00704FA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lastRenderedPageBreak/>
        <w:t xml:space="preserve">O(a) </w:t>
      </w:r>
      <w:r w:rsidR="00950AF9">
        <w:rPr>
          <w:rFonts w:ascii="Arial" w:hAnsi="Arial" w:cs="Arial"/>
        </w:rPr>
        <w:t>Agente de Contratação</w:t>
      </w:r>
      <w:r w:rsidRPr="007251E3">
        <w:rPr>
          <w:rFonts w:ascii="Arial" w:hAnsi="Arial" w:cs="Arial"/>
        </w:rPr>
        <w:t xml:space="preserve">(a) e Equipe </w:t>
      </w:r>
      <w:r w:rsidRPr="00704FA3">
        <w:rPr>
          <w:rFonts w:ascii="Arial" w:hAnsi="Arial" w:cs="Arial"/>
        </w:rPr>
        <w:t>de Apoio foram nomeados através da Resolução n</w:t>
      </w:r>
      <w:r w:rsidR="00FA7AF4" w:rsidRPr="00704FA3">
        <w:rPr>
          <w:rFonts w:ascii="Arial" w:hAnsi="Arial" w:cs="Arial"/>
        </w:rPr>
        <w:t>º</w:t>
      </w:r>
      <w:r w:rsidRPr="00704FA3">
        <w:rPr>
          <w:rFonts w:ascii="Arial" w:hAnsi="Arial" w:cs="Arial"/>
        </w:rPr>
        <w:t xml:space="preserve"> 0</w:t>
      </w:r>
      <w:r w:rsidR="007331DE" w:rsidRPr="00704FA3">
        <w:rPr>
          <w:rFonts w:ascii="Arial" w:hAnsi="Arial" w:cs="Arial"/>
        </w:rPr>
        <w:t>11/2025</w:t>
      </w:r>
      <w:r w:rsidRPr="00704FA3">
        <w:rPr>
          <w:rFonts w:ascii="Arial" w:hAnsi="Arial" w:cs="Arial"/>
        </w:rPr>
        <w:t>.</w:t>
      </w:r>
    </w:p>
    <w:p w14:paraId="07B0A754" w14:textId="77777777" w:rsidR="00D06BDE" w:rsidRPr="007251E3" w:rsidRDefault="00D06BDE" w:rsidP="00FA7AF4">
      <w:pPr>
        <w:pStyle w:val="PargrafodaLista"/>
        <w:spacing w:after="0" w:line="276" w:lineRule="auto"/>
        <w:ind w:left="567"/>
        <w:jc w:val="both"/>
        <w:rPr>
          <w:rFonts w:ascii="Arial" w:hAnsi="Arial" w:cs="Arial"/>
        </w:rPr>
      </w:pPr>
    </w:p>
    <w:p w14:paraId="1F0FEAA7" w14:textId="5C77EB5A" w:rsidR="00D06BDE" w:rsidRPr="007251E3" w:rsidRDefault="00D06BDE" w:rsidP="00C75CDF">
      <w:pPr>
        <w:pStyle w:val="PargrafodaLista"/>
        <w:numPr>
          <w:ilvl w:val="1"/>
          <w:numId w:val="434"/>
        </w:numPr>
        <w:spacing w:after="0" w:line="276" w:lineRule="auto"/>
        <w:ind w:left="567"/>
        <w:jc w:val="both"/>
        <w:rPr>
          <w:rFonts w:ascii="Arial" w:hAnsi="Arial" w:cs="Arial"/>
        </w:rPr>
      </w:pPr>
      <w:r w:rsidRPr="007251E3">
        <w:rPr>
          <w:rFonts w:ascii="Arial" w:hAnsi="Arial" w:cs="Arial"/>
        </w:rPr>
        <w:t>São partes integrantes deste Edital os seguintes ANEXOS:</w:t>
      </w:r>
    </w:p>
    <w:p w14:paraId="40A9D7CB" w14:textId="77777777" w:rsidR="00D06BDE" w:rsidRPr="007251E3" w:rsidRDefault="00D06BDE" w:rsidP="00FA7AF4">
      <w:pPr>
        <w:pStyle w:val="PargrafodaLista"/>
        <w:spacing w:after="0" w:line="276" w:lineRule="auto"/>
        <w:ind w:left="567"/>
        <w:jc w:val="both"/>
        <w:rPr>
          <w:rFonts w:ascii="Arial" w:hAnsi="Arial" w:cs="Arial"/>
        </w:rPr>
      </w:pPr>
    </w:p>
    <w:p w14:paraId="4EC85964" w14:textId="53CE19CE" w:rsidR="00D06BDE" w:rsidRPr="007251E3" w:rsidRDefault="00D06BDE"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I – </w:t>
      </w:r>
      <w:r w:rsidR="00546EF3">
        <w:rPr>
          <w:rFonts w:ascii="Arial" w:hAnsi="Arial" w:cs="Arial"/>
        </w:rPr>
        <w:t>Projeto Básico/</w:t>
      </w:r>
      <w:r w:rsidRPr="007251E3">
        <w:rPr>
          <w:rFonts w:ascii="Arial" w:hAnsi="Arial" w:cs="Arial"/>
        </w:rPr>
        <w:t>Termo de Referência;</w:t>
      </w:r>
    </w:p>
    <w:p w14:paraId="771A3894" w14:textId="77777777" w:rsidR="00D06BDE" w:rsidRPr="007251E3" w:rsidRDefault="00D06BDE" w:rsidP="00452FAA">
      <w:pPr>
        <w:pStyle w:val="PargrafodaLista"/>
        <w:numPr>
          <w:ilvl w:val="0"/>
          <w:numId w:val="45"/>
        </w:numPr>
        <w:spacing w:after="0" w:line="276" w:lineRule="auto"/>
        <w:jc w:val="both"/>
        <w:rPr>
          <w:rFonts w:ascii="Arial" w:hAnsi="Arial" w:cs="Arial"/>
        </w:rPr>
      </w:pPr>
      <w:r w:rsidRPr="007251E3">
        <w:rPr>
          <w:rFonts w:ascii="Arial" w:hAnsi="Arial" w:cs="Arial"/>
        </w:rPr>
        <w:t>ANEXO II – Modelo de Proposta de Preços;</w:t>
      </w:r>
    </w:p>
    <w:p w14:paraId="1728AEC9" w14:textId="702ACE41" w:rsidR="00546EF3" w:rsidRDefault="00D06BDE"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III – </w:t>
      </w:r>
      <w:r w:rsidR="00546EF3">
        <w:rPr>
          <w:rFonts w:ascii="Arial" w:hAnsi="Arial" w:cs="Arial"/>
        </w:rPr>
        <w:t>Modelo Atestado de Capacidade Técnica;</w:t>
      </w:r>
    </w:p>
    <w:p w14:paraId="51540C53" w14:textId="11034816" w:rsidR="00546EF3" w:rsidRDefault="00D06BDE"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IV – </w:t>
      </w:r>
      <w:r w:rsidR="00546EF3">
        <w:rPr>
          <w:rFonts w:ascii="Arial" w:hAnsi="Arial" w:cs="Arial"/>
        </w:rPr>
        <w:t>Modelo de Declarações Unificadas;</w:t>
      </w:r>
    </w:p>
    <w:p w14:paraId="069ED17B" w14:textId="77777777" w:rsidR="00546EF3" w:rsidRDefault="00D06BDE"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V – </w:t>
      </w:r>
      <w:r w:rsidR="00546EF3" w:rsidRPr="007251E3">
        <w:rPr>
          <w:rFonts w:ascii="Arial" w:hAnsi="Arial" w:cs="Arial"/>
        </w:rPr>
        <w:t>Declaração de Microempresa ou Empresa de Pequeno Porte</w:t>
      </w:r>
      <w:r w:rsidR="00546EF3">
        <w:rPr>
          <w:rFonts w:ascii="Arial" w:hAnsi="Arial" w:cs="Arial"/>
        </w:rPr>
        <w:t>;</w:t>
      </w:r>
    </w:p>
    <w:p w14:paraId="77677E50" w14:textId="6605F639" w:rsidR="00546EF3" w:rsidRDefault="00546EF3"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w:t>
      </w:r>
      <w:r>
        <w:rPr>
          <w:rFonts w:ascii="Arial" w:hAnsi="Arial" w:cs="Arial"/>
        </w:rPr>
        <w:t>V</w:t>
      </w:r>
      <w:r w:rsidRPr="007251E3">
        <w:rPr>
          <w:rFonts w:ascii="Arial" w:hAnsi="Arial" w:cs="Arial"/>
        </w:rPr>
        <w:t>I – Estimativa de Consumo dos Órgãos Participantes</w:t>
      </w:r>
      <w:r>
        <w:rPr>
          <w:rFonts w:ascii="Arial" w:hAnsi="Arial" w:cs="Arial"/>
        </w:rPr>
        <w:t>;</w:t>
      </w:r>
    </w:p>
    <w:p w14:paraId="559C066A" w14:textId="36343B64" w:rsidR="00546EF3" w:rsidRDefault="00546EF3" w:rsidP="00452FAA">
      <w:pPr>
        <w:pStyle w:val="PargrafodaLista"/>
        <w:numPr>
          <w:ilvl w:val="0"/>
          <w:numId w:val="45"/>
        </w:numPr>
        <w:spacing w:after="0" w:line="276" w:lineRule="auto"/>
        <w:jc w:val="both"/>
        <w:rPr>
          <w:rFonts w:ascii="Arial" w:hAnsi="Arial" w:cs="Arial"/>
        </w:rPr>
      </w:pPr>
      <w:r w:rsidRPr="007251E3">
        <w:rPr>
          <w:rFonts w:ascii="Arial" w:hAnsi="Arial" w:cs="Arial"/>
        </w:rPr>
        <w:t>ANEXO V</w:t>
      </w:r>
      <w:r>
        <w:rPr>
          <w:rFonts w:ascii="Arial" w:hAnsi="Arial" w:cs="Arial"/>
        </w:rPr>
        <w:t>II</w:t>
      </w:r>
      <w:r w:rsidRPr="007251E3">
        <w:rPr>
          <w:rFonts w:ascii="Arial" w:hAnsi="Arial" w:cs="Arial"/>
        </w:rPr>
        <w:t xml:space="preserve"> – Minuta da Ata de Registro de Preços</w:t>
      </w:r>
      <w:r>
        <w:rPr>
          <w:rFonts w:ascii="Arial" w:hAnsi="Arial" w:cs="Arial"/>
        </w:rPr>
        <w:t>;</w:t>
      </w:r>
    </w:p>
    <w:p w14:paraId="36C2341C" w14:textId="0326DCEC" w:rsidR="00546EF3" w:rsidRDefault="00546EF3" w:rsidP="00452FAA">
      <w:pPr>
        <w:pStyle w:val="PargrafodaLista"/>
        <w:numPr>
          <w:ilvl w:val="0"/>
          <w:numId w:val="45"/>
        </w:numPr>
        <w:spacing w:after="0" w:line="276" w:lineRule="auto"/>
        <w:jc w:val="both"/>
        <w:rPr>
          <w:rFonts w:ascii="Arial" w:hAnsi="Arial" w:cs="Arial"/>
        </w:rPr>
      </w:pPr>
      <w:r w:rsidRPr="007251E3">
        <w:rPr>
          <w:rFonts w:ascii="Arial" w:hAnsi="Arial" w:cs="Arial"/>
        </w:rPr>
        <w:t>ANEXO V</w:t>
      </w:r>
      <w:r>
        <w:rPr>
          <w:rFonts w:ascii="Arial" w:hAnsi="Arial" w:cs="Arial"/>
        </w:rPr>
        <w:t>III</w:t>
      </w:r>
      <w:r w:rsidRPr="007251E3">
        <w:rPr>
          <w:rFonts w:ascii="Arial" w:hAnsi="Arial" w:cs="Arial"/>
        </w:rPr>
        <w:t xml:space="preserve"> – Manifestação do Órgão Participante</w:t>
      </w:r>
      <w:r>
        <w:rPr>
          <w:rFonts w:ascii="Arial" w:hAnsi="Arial" w:cs="Arial"/>
        </w:rPr>
        <w:t xml:space="preserve"> – MOP;</w:t>
      </w:r>
    </w:p>
    <w:p w14:paraId="691FF366" w14:textId="1C3B8810" w:rsidR="00546EF3" w:rsidRDefault="00546EF3"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IX – </w:t>
      </w:r>
      <w:r>
        <w:rPr>
          <w:rFonts w:ascii="Arial" w:hAnsi="Arial" w:cs="Arial"/>
        </w:rPr>
        <w:t>Modelo de Declaração de Visita Técnica;</w:t>
      </w:r>
    </w:p>
    <w:p w14:paraId="02CB9074" w14:textId="4EFB1E67" w:rsidR="00546EF3" w:rsidRDefault="00546EF3"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X – </w:t>
      </w:r>
      <w:r w:rsidRPr="00546EF3">
        <w:rPr>
          <w:rFonts w:ascii="Arial" w:hAnsi="Arial" w:cs="Arial"/>
        </w:rPr>
        <w:t>Modelo De Declaração De Operacionalidade Dos Equipamentos</w:t>
      </w:r>
      <w:r>
        <w:rPr>
          <w:rFonts w:ascii="Arial" w:hAnsi="Arial" w:cs="Arial"/>
        </w:rPr>
        <w:t>;</w:t>
      </w:r>
    </w:p>
    <w:p w14:paraId="77ACDABE" w14:textId="7282279D" w:rsidR="00D06BDE" w:rsidRDefault="00D06BDE"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w:t>
      </w:r>
      <w:r w:rsidR="00546EF3">
        <w:rPr>
          <w:rFonts w:ascii="Arial" w:hAnsi="Arial" w:cs="Arial"/>
        </w:rPr>
        <w:t>X</w:t>
      </w:r>
      <w:r w:rsidRPr="007251E3">
        <w:rPr>
          <w:rFonts w:ascii="Arial" w:hAnsi="Arial" w:cs="Arial"/>
        </w:rPr>
        <w:t xml:space="preserve">I – </w:t>
      </w:r>
      <w:r w:rsidR="00546EF3">
        <w:rPr>
          <w:rFonts w:ascii="Arial" w:hAnsi="Arial" w:cs="Arial"/>
        </w:rPr>
        <w:t>Modelo de Minuta de Contrato</w:t>
      </w:r>
      <w:r w:rsidRPr="007251E3">
        <w:rPr>
          <w:rFonts w:ascii="Arial" w:hAnsi="Arial" w:cs="Arial"/>
        </w:rPr>
        <w:t>;</w:t>
      </w:r>
    </w:p>
    <w:p w14:paraId="0DC6EEC6" w14:textId="77777777" w:rsidR="00546EF3" w:rsidRDefault="00546EF3" w:rsidP="00452FAA">
      <w:pPr>
        <w:pStyle w:val="PargrafodaLista"/>
        <w:numPr>
          <w:ilvl w:val="0"/>
          <w:numId w:val="45"/>
        </w:numPr>
        <w:spacing w:after="0" w:line="276" w:lineRule="auto"/>
        <w:jc w:val="both"/>
        <w:rPr>
          <w:rFonts w:ascii="Arial" w:hAnsi="Arial" w:cs="Arial"/>
        </w:rPr>
      </w:pPr>
      <w:r w:rsidRPr="007251E3">
        <w:rPr>
          <w:rFonts w:ascii="Arial" w:hAnsi="Arial" w:cs="Arial"/>
        </w:rPr>
        <w:t xml:space="preserve">ANEXO </w:t>
      </w:r>
      <w:r>
        <w:rPr>
          <w:rFonts w:ascii="Arial" w:hAnsi="Arial" w:cs="Arial"/>
        </w:rPr>
        <w:t>XI</w:t>
      </w:r>
      <w:r w:rsidRPr="007251E3">
        <w:rPr>
          <w:rFonts w:ascii="Arial" w:hAnsi="Arial" w:cs="Arial"/>
        </w:rPr>
        <w:t xml:space="preserve">I – </w:t>
      </w:r>
      <w:r>
        <w:rPr>
          <w:rFonts w:ascii="Arial" w:hAnsi="Arial" w:cs="Arial"/>
        </w:rPr>
        <w:t>Modelo de Garantia;</w:t>
      </w:r>
    </w:p>
    <w:p w14:paraId="76970D60" w14:textId="77777777" w:rsidR="00464E3D" w:rsidRPr="007251E3" w:rsidRDefault="00464E3D" w:rsidP="00464E3D">
      <w:pPr>
        <w:spacing w:after="0" w:line="276" w:lineRule="auto"/>
        <w:jc w:val="both"/>
        <w:rPr>
          <w:rFonts w:ascii="Arial" w:hAnsi="Arial" w:cs="Arial"/>
        </w:rPr>
      </w:pPr>
    </w:p>
    <w:p w14:paraId="00285BE2" w14:textId="3517B3AD" w:rsidR="00F83271" w:rsidRPr="007251E3" w:rsidRDefault="00F83271" w:rsidP="00F83271">
      <w:pPr>
        <w:spacing w:line="360" w:lineRule="auto"/>
        <w:ind w:right="-1" w:firstLine="2268"/>
        <w:jc w:val="right"/>
        <w:rPr>
          <w:rFonts w:ascii="Arial" w:hAnsi="Arial" w:cs="Arial"/>
        </w:rPr>
      </w:pPr>
      <w:r w:rsidRPr="007251E3">
        <w:rPr>
          <w:rFonts w:ascii="Arial" w:hAnsi="Arial" w:cs="Arial"/>
          <w:iCs/>
        </w:rPr>
        <w:t xml:space="preserve">Cuiabá - MT, </w:t>
      </w:r>
      <w:r w:rsidRPr="007251E3">
        <w:rPr>
          <w:rFonts w:ascii="Arial" w:hAnsi="Arial" w:cs="Arial"/>
          <w:iCs/>
        </w:rPr>
        <w:fldChar w:fldCharType="begin"/>
      </w:r>
      <w:r w:rsidRPr="007251E3">
        <w:rPr>
          <w:rFonts w:ascii="Arial" w:hAnsi="Arial" w:cs="Arial"/>
          <w:iCs/>
        </w:rPr>
        <w:instrText xml:space="preserve"> TIME \@ "d' de 'MMMM' de 'yyyy" </w:instrText>
      </w:r>
      <w:r w:rsidRPr="007251E3">
        <w:rPr>
          <w:rFonts w:ascii="Arial" w:hAnsi="Arial" w:cs="Arial"/>
          <w:iCs/>
        </w:rPr>
        <w:fldChar w:fldCharType="separate"/>
      </w:r>
      <w:r w:rsidR="004920E7">
        <w:rPr>
          <w:rFonts w:ascii="Arial" w:hAnsi="Arial" w:cs="Arial"/>
          <w:iCs/>
          <w:noProof/>
        </w:rPr>
        <w:t>6 de abril de 2026</w:t>
      </w:r>
      <w:r w:rsidRPr="007251E3">
        <w:rPr>
          <w:rFonts w:ascii="Arial" w:hAnsi="Arial" w:cs="Arial"/>
          <w:iCs/>
        </w:rPr>
        <w:fldChar w:fldCharType="end"/>
      </w:r>
      <w:r w:rsidRPr="007251E3">
        <w:rPr>
          <w:rFonts w:ascii="Arial" w:hAnsi="Arial" w:cs="Arial"/>
        </w:rPr>
        <w:t>.</w:t>
      </w:r>
      <w:r w:rsidR="004569C8" w:rsidRPr="007251E3">
        <w:rPr>
          <w:rStyle w:val="Refdenotaderodap"/>
          <w:rFonts w:ascii="Arial" w:hAnsi="Arial" w:cs="Arial"/>
        </w:rPr>
        <w:footnoteReference w:id="10"/>
      </w:r>
    </w:p>
    <w:p w14:paraId="5DDB1CF0" w14:textId="77777777" w:rsidR="00704FA3" w:rsidRDefault="00704FA3" w:rsidP="00704FA3">
      <w:pPr>
        <w:jc w:val="center"/>
        <w:rPr>
          <w:rFonts w:ascii="Arial" w:eastAsia="Calibri" w:hAnsi="Arial" w:cs="Arial"/>
        </w:rPr>
      </w:pPr>
      <w:r w:rsidRPr="00723E65">
        <w:rPr>
          <w:rFonts w:ascii="Arial" w:eastAsia="Calibri" w:hAnsi="Arial" w:cs="Arial"/>
          <w:b/>
          <w:bCs/>
        </w:rPr>
        <w:t>CRISTIANE REGINA MESSIAS</w:t>
      </w:r>
      <w:r>
        <w:rPr>
          <w:rFonts w:ascii="Arial" w:eastAsia="Calibri" w:hAnsi="Arial" w:cs="Arial"/>
          <w:b/>
          <w:bCs/>
        </w:rPr>
        <w:br/>
      </w:r>
      <w:r>
        <w:rPr>
          <w:rFonts w:ascii="Arial" w:eastAsia="Calibri" w:hAnsi="Arial" w:cs="Arial"/>
        </w:rPr>
        <w:t>Presidente da CPL</w:t>
      </w:r>
    </w:p>
    <w:p w14:paraId="079B24C3" w14:textId="77777777" w:rsidR="00546EF3" w:rsidRDefault="00546EF3" w:rsidP="00704FA3">
      <w:pPr>
        <w:jc w:val="center"/>
        <w:rPr>
          <w:rFonts w:ascii="Arial" w:eastAsia="Calibri" w:hAnsi="Arial" w:cs="Arial"/>
        </w:rPr>
      </w:pPr>
    </w:p>
    <w:p w14:paraId="6DA322F9" w14:textId="0B5D8C9C" w:rsidR="00207C9B" w:rsidRPr="007251E3" w:rsidRDefault="00207C9B" w:rsidP="00207C9B">
      <w:pPr>
        <w:jc w:val="center"/>
        <w:rPr>
          <w:rFonts w:ascii="Arial" w:eastAsia="Calibri" w:hAnsi="Arial" w:cs="Arial"/>
          <w:b/>
          <w:bCs/>
        </w:rPr>
      </w:pPr>
      <w:r w:rsidRPr="007251E3">
        <w:rPr>
          <w:rFonts w:ascii="Arial" w:eastAsia="Calibri" w:hAnsi="Arial" w:cs="Arial"/>
          <w:b/>
          <w:bCs/>
        </w:rPr>
        <w:t>HÉLIO SCHNEIDER PAULUS NETO</w:t>
      </w:r>
      <w:r w:rsidRPr="007251E3">
        <w:rPr>
          <w:rFonts w:ascii="Arial" w:eastAsia="Calibri" w:hAnsi="Arial" w:cs="Arial"/>
          <w:b/>
          <w:bCs/>
        </w:rPr>
        <w:br/>
      </w:r>
      <w:r w:rsidRPr="007251E3">
        <w:rPr>
          <w:rFonts w:ascii="Arial" w:eastAsia="Calibri" w:hAnsi="Arial" w:cs="Arial"/>
        </w:rPr>
        <w:t>Secretário Executivo do CINCOP-MT</w:t>
      </w:r>
    </w:p>
    <w:p w14:paraId="21BA5790" w14:textId="77777777" w:rsidR="004964FD" w:rsidRPr="007251E3" w:rsidRDefault="004964FD" w:rsidP="004364C6">
      <w:pPr>
        <w:rPr>
          <w:rFonts w:ascii="Arial" w:hAnsi="Arial" w:cs="Arial"/>
        </w:rPr>
      </w:pPr>
    </w:p>
    <w:p w14:paraId="13A7C414" w14:textId="77777777" w:rsidR="00546EF3" w:rsidRDefault="00546EF3" w:rsidP="004364C6">
      <w:pPr>
        <w:rPr>
          <w:rFonts w:ascii="Arial" w:hAnsi="Arial" w:cs="Arial"/>
        </w:rPr>
      </w:pPr>
    </w:p>
    <w:p w14:paraId="49F5415C" w14:textId="77777777" w:rsidR="00546EF3" w:rsidRDefault="00546EF3" w:rsidP="004364C6">
      <w:pPr>
        <w:rPr>
          <w:rFonts w:ascii="Arial" w:hAnsi="Arial" w:cs="Arial"/>
        </w:rPr>
      </w:pPr>
    </w:p>
    <w:p w14:paraId="0A942FBB" w14:textId="77777777" w:rsidR="00546EF3" w:rsidRDefault="00546EF3" w:rsidP="004364C6">
      <w:pPr>
        <w:rPr>
          <w:rFonts w:ascii="Arial" w:hAnsi="Arial" w:cs="Arial"/>
        </w:rPr>
      </w:pPr>
    </w:p>
    <w:p w14:paraId="492A982C" w14:textId="77777777" w:rsidR="00546EF3" w:rsidRDefault="00546EF3" w:rsidP="004364C6">
      <w:pPr>
        <w:rPr>
          <w:rFonts w:ascii="Arial" w:hAnsi="Arial" w:cs="Arial"/>
        </w:rPr>
      </w:pPr>
    </w:p>
    <w:p w14:paraId="202D5B04" w14:textId="77777777" w:rsidR="00546EF3" w:rsidRDefault="00546EF3" w:rsidP="004364C6">
      <w:pPr>
        <w:rPr>
          <w:rFonts w:ascii="Arial" w:hAnsi="Arial" w:cs="Arial"/>
        </w:rPr>
      </w:pPr>
    </w:p>
    <w:p w14:paraId="1134B2CE" w14:textId="77777777" w:rsidR="00546EF3" w:rsidRDefault="00546EF3" w:rsidP="004364C6">
      <w:pPr>
        <w:rPr>
          <w:rFonts w:ascii="Arial" w:hAnsi="Arial" w:cs="Arial"/>
        </w:rPr>
      </w:pPr>
    </w:p>
    <w:p w14:paraId="2BE39DE5" w14:textId="77777777" w:rsidR="00546EF3" w:rsidRDefault="00546EF3" w:rsidP="004364C6">
      <w:pPr>
        <w:rPr>
          <w:rFonts w:ascii="Arial" w:hAnsi="Arial" w:cs="Arial"/>
        </w:rPr>
      </w:pPr>
    </w:p>
    <w:p w14:paraId="505ED334" w14:textId="77777777" w:rsidR="00546EF3" w:rsidRDefault="00546EF3" w:rsidP="004364C6">
      <w:pPr>
        <w:rPr>
          <w:rFonts w:ascii="Arial" w:hAnsi="Arial" w:cs="Arial"/>
        </w:rPr>
      </w:pPr>
    </w:p>
    <w:p w14:paraId="74F381C4" w14:textId="77777777" w:rsidR="008E6ABD" w:rsidRDefault="008E6ABD" w:rsidP="004364C6">
      <w:pPr>
        <w:rPr>
          <w:rFonts w:ascii="Arial" w:hAnsi="Arial" w:cs="Arial"/>
        </w:rPr>
      </w:pPr>
    </w:p>
    <w:p w14:paraId="7198817A" w14:textId="77777777" w:rsidR="008E6ABD" w:rsidRPr="007251E3" w:rsidRDefault="008E6ABD" w:rsidP="004364C6">
      <w:pPr>
        <w:rPr>
          <w:rFonts w:ascii="Arial" w:hAnsi="Arial" w:cs="Arial"/>
        </w:rPr>
      </w:pPr>
    </w:p>
    <w:p w14:paraId="63BF8B2D" w14:textId="77777777" w:rsidR="008D544A" w:rsidRDefault="008D544A" w:rsidP="004964FD">
      <w:pPr>
        <w:jc w:val="center"/>
        <w:rPr>
          <w:rFonts w:ascii="Arial" w:hAnsi="Arial" w:cs="Arial"/>
          <w:b/>
          <w:bCs/>
        </w:rPr>
      </w:pPr>
      <w:bookmarkStart w:id="6" w:name="_Hlk150355611"/>
    </w:p>
    <w:p w14:paraId="4AAE33A2" w14:textId="77777777" w:rsidR="008D544A" w:rsidRDefault="008D544A" w:rsidP="004964FD">
      <w:pPr>
        <w:jc w:val="center"/>
        <w:rPr>
          <w:rFonts w:ascii="Arial" w:hAnsi="Arial" w:cs="Arial"/>
          <w:b/>
          <w:bCs/>
        </w:rPr>
      </w:pPr>
    </w:p>
    <w:p w14:paraId="47778FF6" w14:textId="77777777" w:rsidR="008D544A" w:rsidRDefault="008D544A" w:rsidP="004964FD">
      <w:pPr>
        <w:jc w:val="center"/>
        <w:rPr>
          <w:rFonts w:ascii="Arial" w:hAnsi="Arial" w:cs="Arial"/>
          <w:b/>
          <w:bCs/>
        </w:rPr>
      </w:pPr>
    </w:p>
    <w:p w14:paraId="70E2D7DC" w14:textId="77777777" w:rsidR="008D544A" w:rsidRDefault="008D544A" w:rsidP="004964FD">
      <w:pPr>
        <w:jc w:val="center"/>
        <w:rPr>
          <w:rFonts w:ascii="Arial" w:hAnsi="Arial" w:cs="Arial"/>
          <w:b/>
          <w:bCs/>
        </w:rPr>
      </w:pPr>
    </w:p>
    <w:p w14:paraId="52369B44" w14:textId="77777777" w:rsidR="008D544A" w:rsidRDefault="008D544A" w:rsidP="004964FD">
      <w:pPr>
        <w:jc w:val="center"/>
        <w:rPr>
          <w:rFonts w:ascii="Arial" w:hAnsi="Arial" w:cs="Arial"/>
          <w:b/>
          <w:bCs/>
        </w:rPr>
      </w:pPr>
    </w:p>
    <w:p w14:paraId="5EB5AD67" w14:textId="77777777" w:rsidR="008D544A" w:rsidRDefault="008D544A" w:rsidP="004964FD">
      <w:pPr>
        <w:jc w:val="center"/>
        <w:rPr>
          <w:rFonts w:ascii="Arial" w:hAnsi="Arial" w:cs="Arial"/>
          <w:b/>
          <w:bCs/>
        </w:rPr>
      </w:pPr>
    </w:p>
    <w:p w14:paraId="385766BA" w14:textId="77777777" w:rsidR="008D544A" w:rsidRDefault="008D544A" w:rsidP="004964FD">
      <w:pPr>
        <w:jc w:val="center"/>
        <w:rPr>
          <w:rFonts w:ascii="Arial" w:hAnsi="Arial" w:cs="Arial"/>
          <w:b/>
          <w:bCs/>
        </w:rPr>
      </w:pPr>
    </w:p>
    <w:p w14:paraId="5EDDF4C0" w14:textId="77777777" w:rsidR="008D544A" w:rsidRDefault="008D544A" w:rsidP="004964FD">
      <w:pPr>
        <w:jc w:val="center"/>
        <w:rPr>
          <w:rFonts w:ascii="Arial" w:hAnsi="Arial" w:cs="Arial"/>
          <w:b/>
          <w:bCs/>
        </w:rPr>
      </w:pPr>
    </w:p>
    <w:p w14:paraId="0D5E7CDB" w14:textId="77777777" w:rsidR="008D544A" w:rsidRDefault="008D544A" w:rsidP="004964FD">
      <w:pPr>
        <w:jc w:val="center"/>
        <w:rPr>
          <w:rFonts w:ascii="Arial" w:hAnsi="Arial" w:cs="Arial"/>
          <w:b/>
          <w:bCs/>
        </w:rPr>
      </w:pPr>
    </w:p>
    <w:p w14:paraId="03B7396D" w14:textId="77777777" w:rsidR="008D544A" w:rsidRDefault="008D544A" w:rsidP="004964FD">
      <w:pPr>
        <w:jc w:val="center"/>
        <w:rPr>
          <w:rFonts w:ascii="Arial" w:hAnsi="Arial" w:cs="Arial"/>
          <w:b/>
          <w:bCs/>
        </w:rPr>
      </w:pPr>
    </w:p>
    <w:p w14:paraId="7A36520F" w14:textId="2722B04A" w:rsidR="004964FD" w:rsidRPr="007251E3" w:rsidRDefault="004964FD" w:rsidP="004964FD">
      <w:pPr>
        <w:jc w:val="center"/>
        <w:rPr>
          <w:rFonts w:ascii="Arial" w:hAnsi="Arial" w:cs="Arial"/>
          <w:b/>
          <w:bCs/>
        </w:rPr>
      </w:pPr>
      <w:r w:rsidRPr="007251E3">
        <w:rPr>
          <w:rFonts w:ascii="Arial" w:hAnsi="Arial" w:cs="Arial"/>
          <w:b/>
          <w:bCs/>
        </w:rPr>
        <w:t>ANEXO I</w:t>
      </w:r>
      <w:r w:rsidR="003A2CA2" w:rsidRPr="007251E3">
        <w:rPr>
          <w:rFonts w:ascii="Arial" w:hAnsi="Arial" w:cs="Arial"/>
          <w:b/>
          <w:bCs/>
        </w:rPr>
        <w:t xml:space="preserve"> </w:t>
      </w:r>
      <w:r w:rsidR="009863B5">
        <w:rPr>
          <w:rFonts w:ascii="Arial" w:hAnsi="Arial" w:cs="Arial"/>
          <w:b/>
          <w:bCs/>
        </w:rPr>
        <w:t>–</w:t>
      </w:r>
      <w:r w:rsidR="003A2CA2" w:rsidRPr="007251E3">
        <w:rPr>
          <w:rFonts w:ascii="Arial" w:hAnsi="Arial" w:cs="Arial"/>
          <w:b/>
          <w:bCs/>
        </w:rPr>
        <w:t xml:space="preserve"> </w:t>
      </w:r>
      <w:r w:rsidR="009863B5">
        <w:rPr>
          <w:rFonts w:ascii="Arial" w:hAnsi="Arial" w:cs="Arial"/>
          <w:b/>
          <w:bCs/>
        </w:rPr>
        <w:t>PROJETO BASICO/</w:t>
      </w:r>
      <w:r w:rsidRPr="007251E3">
        <w:rPr>
          <w:rFonts w:ascii="Arial" w:hAnsi="Arial" w:cs="Arial"/>
          <w:b/>
          <w:bCs/>
        </w:rPr>
        <w:t>TERMO DE REFERÊNCIA</w:t>
      </w:r>
    </w:p>
    <w:bookmarkEnd w:id="6"/>
    <w:p w14:paraId="157FB705" w14:textId="77777777" w:rsidR="004964FD" w:rsidRPr="007251E3" w:rsidRDefault="004964FD" w:rsidP="004964FD">
      <w:pPr>
        <w:rPr>
          <w:rFonts w:ascii="Arial" w:hAnsi="Arial" w:cs="Arial"/>
          <w:b/>
          <w:bCs/>
        </w:rPr>
      </w:pPr>
    </w:p>
    <w:p w14:paraId="5F9CF02A" w14:textId="77777777" w:rsidR="004964FD" w:rsidRPr="007251E3" w:rsidRDefault="004964FD" w:rsidP="004964FD">
      <w:pPr>
        <w:rPr>
          <w:rFonts w:ascii="Arial" w:hAnsi="Arial" w:cs="Arial"/>
          <w:b/>
          <w:bCs/>
        </w:rPr>
      </w:pPr>
    </w:p>
    <w:p w14:paraId="22B661B0" w14:textId="77777777" w:rsidR="004964FD" w:rsidRPr="007251E3" w:rsidRDefault="004964FD" w:rsidP="004964FD">
      <w:pPr>
        <w:rPr>
          <w:rFonts w:ascii="Arial" w:hAnsi="Arial" w:cs="Arial"/>
          <w:b/>
          <w:bCs/>
        </w:rPr>
      </w:pPr>
    </w:p>
    <w:p w14:paraId="49CE5C07" w14:textId="77777777" w:rsidR="004964FD" w:rsidRPr="007251E3" w:rsidRDefault="004964FD" w:rsidP="004964FD">
      <w:pPr>
        <w:rPr>
          <w:rFonts w:ascii="Arial" w:hAnsi="Arial" w:cs="Arial"/>
          <w:b/>
          <w:bCs/>
        </w:rPr>
      </w:pPr>
    </w:p>
    <w:p w14:paraId="0CAD5023" w14:textId="77777777" w:rsidR="004964FD" w:rsidRPr="007251E3" w:rsidRDefault="004964FD" w:rsidP="004964FD">
      <w:pPr>
        <w:rPr>
          <w:rFonts w:ascii="Arial" w:hAnsi="Arial" w:cs="Arial"/>
          <w:b/>
          <w:bCs/>
        </w:rPr>
      </w:pPr>
    </w:p>
    <w:p w14:paraId="6FE80F27" w14:textId="77777777" w:rsidR="004964FD" w:rsidRPr="007251E3" w:rsidRDefault="004964FD" w:rsidP="004964FD">
      <w:pPr>
        <w:rPr>
          <w:rFonts w:ascii="Arial" w:hAnsi="Arial" w:cs="Arial"/>
          <w:b/>
          <w:bCs/>
        </w:rPr>
      </w:pPr>
    </w:p>
    <w:p w14:paraId="349A2D1A" w14:textId="77777777" w:rsidR="004964FD" w:rsidRPr="007251E3" w:rsidRDefault="004964FD" w:rsidP="004964FD">
      <w:pPr>
        <w:rPr>
          <w:rFonts w:ascii="Arial" w:hAnsi="Arial" w:cs="Arial"/>
          <w:b/>
          <w:bCs/>
        </w:rPr>
      </w:pPr>
    </w:p>
    <w:p w14:paraId="19C10182" w14:textId="77777777" w:rsidR="004964FD" w:rsidRPr="007251E3" w:rsidRDefault="004964FD" w:rsidP="004964FD">
      <w:pPr>
        <w:rPr>
          <w:rFonts w:ascii="Arial" w:hAnsi="Arial" w:cs="Arial"/>
          <w:b/>
          <w:bCs/>
        </w:rPr>
      </w:pPr>
    </w:p>
    <w:p w14:paraId="1C63A182" w14:textId="77777777" w:rsidR="004964FD" w:rsidRPr="007251E3" w:rsidRDefault="004964FD" w:rsidP="004964FD">
      <w:pPr>
        <w:rPr>
          <w:rFonts w:ascii="Arial" w:hAnsi="Arial" w:cs="Arial"/>
          <w:b/>
          <w:bCs/>
        </w:rPr>
      </w:pPr>
    </w:p>
    <w:p w14:paraId="7B6C20E0" w14:textId="77777777" w:rsidR="003A2CA2" w:rsidRPr="007251E3" w:rsidRDefault="003A2CA2" w:rsidP="004964FD">
      <w:pPr>
        <w:rPr>
          <w:rFonts w:ascii="Arial" w:hAnsi="Arial" w:cs="Arial"/>
          <w:b/>
          <w:bCs/>
        </w:rPr>
      </w:pPr>
    </w:p>
    <w:p w14:paraId="3537C46E" w14:textId="77777777" w:rsidR="004964FD" w:rsidRPr="007251E3" w:rsidRDefault="004964FD" w:rsidP="004964FD">
      <w:pPr>
        <w:rPr>
          <w:rFonts w:ascii="Arial" w:hAnsi="Arial" w:cs="Arial"/>
          <w:b/>
          <w:bCs/>
        </w:rPr>
      </w:pPr>
    </w:p>
    <w:p w14:paraId="37777F63" w14:textId="77777777" w:rsidR="004964FD" w:rsidRPr="007251E3" w:rsidRDefault="004964FD" w:rsidP="006B1F67">
      <w:pPr>
        <w:jc w:val="both"/>
        <w:rPr>
          <w:rFonts w:ascii="Arial" w:hAnsi="Arial" w:cs="Arial"/>
          <w:b/>
          <w:bCs/>
        </w:rPr>
      </w:pPr>
    </w:p>
    <w:p w14:paraId="412BD555" w14:textId="77777777" w:rsidR="004964FD" w:rsidRPr="007251E3" w:rsidRDefault="004964FD" w:rsidP="004964FD">
      <w:pPr>
        <w:rPr>
          <w:rFonts w:ascii="Arial" w:hAnsi="Arial" w:cs="Arial"/>
        </w:rPr>
      </w:pPr>
    </w:p>
    <w:p w14:paraId="2FEDB2D8" w14:textId="77777777" w:rsidR="004964FD" w:rsidRPr="007251E3" w:rsidRDefault="004964FD" w:rsidP="004964FD">
      <w:pPr>
        <w:rPr>
          <w:rFonts w:ascii="Arial" w:hAnsi="Arial" w:cs="Arial"/>
        </w:rPr>
      </w:pPr>
    </w:p>
    <w:p w14:paraId="18B93239" w14:textId="77777777" w:rsidR="004964FD" w:rsidRPr="007251E3" w:rsidRDefault="004964FD" w:rsidP="004964FD">
      <w:pPr>
        <w:rPr>
          <w:rFonts w:ascii="Arial" w:hAnsi="Arial" w:cs="Arial"/>
        </w:rPr>
      </w:pPr>
    </w:p>
    <w:p w14:paraId="0E8A741F" w14:textId="77777777" w:rsidR="004964FD" w:rsidRPr="007251E3" w:rsidRDefault="004964FD" w:rsidP="004964FD">
      <w:pPr>
        <w:rPr>
          <w:rFonts w:ascii="Arial" w:hAnsi="Arial" w:cs="Arial"/>
        </w:rPr>
      </w:pPr>
    </w:p>
    <w:p w14:paraId="354EC8C2" w14:textId="77777777" w:rsidR="004964FD" w:rsidRPr="007251E3" w:rsidRDefault="004964FD" w:rsidP="004964FD">
      <w:pPr>
        <w:rPr>
          <w:rFonts w:ascii="Arial" w:hAnsi="Arial" w:cs="Arial"/>
        </w:rPr>
      </w:pPr>
    </w:p>
    <w:p w14:paraId="6F8B3156" w14:textId="77777777" w:rsidR="004964FD" w:rsidRPr="007251E3" w:rsidRDefault="004964FD" w:rsidP="004964FD">
      <w:pPr>
        <w:rPr>
          <w:rFonts w:ascii="Arial" w:hAnsi="Arial" w:cs="Arial"/>
        </w:rPr>
      </w:pPr>
    </w:p>
    <w:p w14:paraId="4AE4DF49" w14:textId="190270F4" w:rsidR="004964FD" w:rsidRPr="009863B5" w:rsidRDefault="004964FD" w:rsidP="003B1851">
      <w:pPr>
        <w:spacing w:after="0"/>
        <w:jc w:val="center"/>
        <w:rPr>
          <w:rFonts w:ascii="Arial" w:hAnsi="Arial" w:cs="Arial"/>
          <w:b/>
          <w:bCs/>
          <w:sz w:val="20"/>
          <w:szCs w:val="20"/>
        </w:rPr>
      </w:pPr>
      <w:bookmarkStart w:id="7" w:name="_Hlk144368041"/>
      <w:bookmarkStart w:id="8" w:name="_Hlk160201058"/>
      <w:r w:rsidRPr="009863B5">
        <w:rPr>
          <w:rFonts w:ascii="Arial" w:hAnsi="Arial" w:cs="Arial"/>
          <w:b/>
          <w:bCs/>
          <w:sz w:val="20"/>
          <w:szCs w:val="20"/>
        </w:rPr>
        <w:lastRenderedPageBreak/>
        <w:t>ANEXO II</w:t>
      </w:r>
      <w:r w:rsidR="003A2CA2" w:rsidRPr="009863B5">
        <w:rPr>
          <w:rFonts w:ascii="Arial" w:hAnsi="Arial" w:cs="Arial"/>
          <w:b/>
          <w:bCs/>
          <w:sz w:val="20"/>
          <w:szCs w:val="20"/>
        </w:rPr>
        <w:t xml:space="preserve"> - </w:t>
      </w:r>
      <w:bookmarkStart w:id="9" w:name="_Hlk150355676"/>
      <w:r w:rsidRPr="009863B5">
        <w:rPr>
          <w:rFonts w:ascii="Arial" w:hAnsi="Arial" w:cs="Arial"/>
          <w:b/>
          <w:bCs/>
          <w:sz w:val="20"/>
          <w:szCs w:val="20"/>
        </w:rPr>
        <w:t>MODELO DE PROPOSTA DE PREÇOS</w:t>
      </w:r>
    </w:p>
    <w:p w14:paraId="7E6F841C" w14:textId="16481AE6" w:rsidR="003B1851" w:rsidRPr="009863B5" w:rsidRDefault="00E16DBC" w:rsidP="003B1851">
      <w:pPr>
        <w:spacing w:after="0" w:line="240" w:lineRule="auto"/>
        <w:jc w:val="center"/>
        <w:rPr>
          <w:rFonts w:ascii="Arial" w:hAnsi="Arial" w:cs="Arial"/>
          <w:b/>
          <w:sz w:val="20"/>
          <w:szCs w:val="20"/>
          <w:u w:val="single"/>
        </w:rPr>
      </w:pPr>
      <w:r>
        <w:rPr>
          <w:rFonts w:ascii="Arial" w:hAnsi="Arial" w:cs="Arial"/>
          <w:b/>
          <w:sz w:val="20"/>
          <w:szCs w:val="20"/>
          <w:u w:val="single"/>
        </w:rPr>
        <w:t>CONCORRÊNCIA ELETRÔNICA N° 002/2026</w:t>
      </w:r>
    </w:p>
    <w:p w14:paraId="03BD1A6E" w14:textId="77777777" w:rsidR="003B1851" w:rsidRPr="009863B5" w:rsidRDefault="003B1851" w:rsidP="003B1851">
      <w:pPr>
        <w:spacing w:after="0" w:line="240" w:lineRule="auto"/>
        <w:jc w:val="both"/>
        <w:rPr>
          <w:rFonts w:ascii="Arial" w:hAnsi="Arial" w:cs="Arial"/>
          <w:b/>
          <w:sz w:val="20"/>
          <w:szCs w:val="20"/>
          <w:u w:val="single"/>
        </w:rPr>
      </w:pPr>
    </w:p>
    <w:p w14:paraId="1105E270" w14:textId="77777777" w:rsidR="003B1851" w:rsidRPr="009863B5" w:rsidRDefault="003B1851" w:rsidP="003B1851">
      <w:pPr>
        <w:spacing w:after="0" w:line="240" w:lineRule="auto"/>
        <w:jc w:val="center"/>
        <w:rPr>
          <w:rFonts w:ascii="Arial" w:hAnsi="Arial" w:cs="Arial"/>
          <w:color w:val="FF0000"/>
          <w:sz w:val="20"/>
          <w:szCs w:val="20"/>
        </w:rPr>
      </w:pPr>
      <w:r w:rsidRPr="009863B5">
        <w:rPr>
          <w:rFonts w:ascii="Arial" w:hAnsi="Arial" w:cs="Arial"/>
          <w:color w:val="FF0000"/>
          <w:sz w:val="20"/>
          <w:szCs w:val="20"/>
        </w:rPr>
        <w:t>(UTILIZAR PAPEL TIMBRADO DA EMPRESA)</w:t>
      </w:r>
    </w:p>
    <w:p w14:paraId="60E28959" w14:textId="77777777" w:rsidR="003B1851" w:rsidRPr="009863B5" w:rsidRDefault="003B1851" w:rsidP="003B1851">
      <w:pPr>
        <w:spacing w:after="0" w:line="240" w:lineRule="auto"/>
        <w:jc w:val="both"/>
        <w:rPr>
          <w:rFonts w:ascii="Arial" w:hAnsi="Arial" w:cs="Arial"/>
          <w:sz w:val="20"/>
          <w:szCs w:val="20"/>
        </w:rPr>
      </w:pPr>
    </w:p>
    <w:p w14:paraId="6FFE09FD" w14:textId="77777777" w:rsidR="003B1851" w:rsidRPr="009863B5" w:rsidRDefault="003B1851" w:rsidP="003B1851">
      <w:pPr>
        <w:spacing w:after="0" w:line="240" w:lineRule="auto"/>
        <w:jc w:val="both"/>
        <w:rPr>
          <w:rFonts w:ascii="Arial" w:hAnsi="Arial" w:cs="Arial"/>
          <w:sz w:val="20"/>
          <w:szCs w:val="20"/>
        </w:rPr>
      </w:pPr>
    </w:p>
    <w:p w14:paraId="29CCAD05" w14:textId="4D5FD1BC" w:rsidR="003B1851" w:rsidRPr="009863B5" w:rsidRDefault="003B1851" w:rsidP="003B1851">
      <w:pPr>
        <w:spacing w:after="0" w:line="240" w:lineRule="auto"/>
        <w:jc w:val="both"/>
        <w:rPr>
          <w:rFonts w:ascii="Arial" w:hAnsi="Arial" w:cs="Arial"/>
          <w:sz w:val="20"/>
          <w:szCs w:val="20"/>
        </w:rPr>
      </w:pPr>
      <w:r w:rsidRPr="009863B5">
        <w:rPr>
          <w:rFonts w:ascii="Arial" w:hAnsi="Arial" w:cs="Arial"/>
          <w:sz w:val="20"/>
          <w:szCs w:val="20"/>
        </w:rPr>
        <w:t>Ao</w:t>
      </w:r>
    </w:p>
    <w:p w14:paraId="2C16537D" w14:textId="7C9D450C" w:rsidR="003B1851" w:rsidRPr="009863B5" w:rsidRDefault="003B1851" w:rsidP="003B1851">
      <w:pPr>
        <w:spacing w:after="0" w:line="240" w:lineRule="auto"/>
        <w:jc w:val="both"/>
        <w:rPr>
          <w:rFonts w:ascii="Arial" w:hAnsi="Arial" w:cs="Arial"/>
          <w:b/>
          <w:bCs/>
          <w:sz w:val="20"/>
          <w:szCs w:val="20"/>
        </w:rPr>
      </w:pPr>
      <w:r w:rsidRPr="009863B5">
        <w:rPr>
          <w:rFonts w:ascii="Arial" w:hAnsi="Arial" w:cs="Arial"/>
          <w:b/>
          <w:bCs/>
          <w:sz w:val="20"/>
          <w:szCs w:val="20"/>
        </w:rPr>
        <w:t>Consórcio Interfederativo de Compras Públicas do Estado de Mato Grosso – CINCOP/MT</w:t>
      </w:r>
    </w:p>
    <w:p w14:paraId="6F8D9E80" w14:textId="350C15DD" w:rsidR="003B1851" w:rsidRPr="009863B5" w:rsidRDefault="003B1851" w:rsidP="003B1851">
      <w:pPr>
        <w:spacing w:after="0" w:line="240" w:lineRule="auto"/>
        <w:jc w:val="both"/>
        <w:rPr>
          <w:rFonts w:ascii="Arial" w:hAnsi="Arial" w:cs="Arial"/>
          <w:sz w:val="20"/>
          <w:szCs w:val="20"/>
        </w:rPr>
      </w:pPr>
      <w:r w:rsidRPr="009863B5">
        <w:rPr>
          <w:rFonts w:ascii="Arial" w:hAnsi="Arial" w:cs="Arial"/>
          <w:sz w:val="20"/>
          <w:szCs w:val="20"/>
        </w:rPr>
        <w:t xml:space="preserve">A/C </w:t>
      </w:r>
      <w:r w:rsidR="00950AF9">
        <w:rPr>
          <w:rFonts w:ascii="Arial" w:hAnsi="Arial" w:cs="Arial"/>
          <w:sz w:val="20"/>
          <w:szCs w:val="20"/>
        </w:rPr>
        <w:t>Agente de Contratação</w:t>
      </w:r>
      <w:r w:rsidRPr="009863B5">
        <w:rPr>
          <w:rFonts w:ascii="Arial" w:hAnsi="Arial" w:cs="Arial"/>
          <w:sz w:val="20"/>
          <w:szCs w:val="20"/>
        </w:rPr>
        <w:t xml:space="preserve"> d</w:t>
      </w:r>
      <w:r w:rsidR="00243311" w:rsidRPr="009863B5">
        <w:rPr>
          <w:rFonts w:ascii="Arial" w:hAnsi="Arial" w:cs="Arial"/>
          <w:sz w:val="20"/>
          <w:szCs w:val="20"/>
        </w:rPr>
        <w:t xml:space="preserve">a </w:t>
      </w:r>
      <w:r w:rsidR="00E16DBC">
        <w:rPr>
          <w:rFonts w:ascii="Arial" w:hAnsi="Arial" w:cs="Arial"/>
          <w:sz w:val="20"/>
          <w:szCs w:val="20"/>
        </w:rPr>
        <w:t>CONCORRÊNCIA ELETRÔNICA N° 002/2026</w:t>
      </w:r>
    </w:p>
    <w:p w14:paraId="27068844" w14:textId="08447A16" w:rsidR="003B1851" w:rsidRPr="009863B5" w:rsidRDefault="003B1851" w:rsidP="003B1851">
      <w:pPr>
        <w:spacing w:after="0" w:line="240" w:lineRule="auto"/>
        <w:jc w:val="both"/>
        <w:rPr>
          <w:rFonts w:ascii="Arial" w:hAnsi="Arial" w:cs="Arial"/>
          <w:sz w:val="20"/>
          <w:szCs w:val="20"/>
        </w:rPr>
      </w:pPr>
      <w:r w:rsidRPr="009863B5">
        <w:rPr>
          <w:rFonts w:ascii="Arial" w:hAnsi="Arial" w:cs="Arial"/>
          <w:sz w:val="20"/>
          <w:szCs w:val="20"/>
        </w:rPr>
        <w:t>Cuiabá - Mato Grosso</w:t>
      </w:r>
    </w:p>
    <w:p w14:paraId="40A6649B" w14:textId="77777777" w:rsidR="003B1851" w:rsidRPr="009863B5" w:rsidRDefault="003B1851" w:rsidP="003B1851">
      <w:pPr>
        <w:spacing w:after="0" w:line="240" w:lineRule="auto"/>
        <w:jc w:val="both"/>
        <w:rPr>
          <w:rFonts w:ascii="Arial" w:hAnsi="Arial" w:cs="Arial"/>
          <w:sz w:val="20"/>
          <w:szCs w:val="20"/>
        </w:rPr>
      </w:pPr>
    </w:p>
    <w:p w14:paraId="4A6E6839" w14:textId="77777777" w:rsidR="003B1851" w:rsidRPr="009863B5" w:rsidRDefault="003B1851" w:rsidP="003B1851">
      <w:pPr>
        <w:spacing w:after="0" w:line="240" w:lineRule="auto"/>
        <w:jc w:val="both"/>
        <w:rPr>
          <w:rFonts w:ascii="Arial" w:hAnsi="Arial" w:cs="Arial"/>
          <w:b/>
          <w:bCs/>
          <w:sz w:val="20"/>
          <w:szCs w:val="20"/>
          <w:u w:val="single"/>
        </w:rPr>
      </w:pPr>
      <w:r w:rsidRPr="009863B5">
        <w:rPr>
          <w:rFonts w:ascii="Arial" w:hAnsi="Arial" w:cs="Arial"/>
          <w:b/>
          <w:bCs/>
          <w:sz w:val="20"/>
          <w:szCs w:val="20"/>
          <w:u w:val="single"/>
        </w:rPr>
        <w:t>PROPOSTA</w:t>
      </w:r>
    </w:p>
    <w:p w14:paraId="08A12B5A" w14:textId="77777777" w:rsidR="003B1851" w:rsidRPr="009863B5" w:rsidRDefault="003B1851" w:rsidP="003B1851">
      <w:pPr>
        <w:spacing w:after="0" w:line="240" w:lineRule="auto"/>
        <w:jc w:val="both"/>
        <w:rPr>
          <w:rFonts w:ascii="Arial" w:hAnsi="Arial" w:cs="Arial"/>
          <w:sz w:val="20"/>
          <w:szCs w:val="20"/>
        </w:rPr>
      </w:pPr>
      <w:r w:rsidRPr="009863B5">
        <w:rPr>
          <w:rFonts w:ascii="Arial" w:hAnsi="Arial" w:cs="Arial"/>
          <w:sz w:val="20"/>
          <w:szCs w:val="20"/>
        </w:rPr>
        <w:t>O proponente a seguir identificado:</w:t>
      </w:r>
    </w:p>
    <w:tbl>
      <w:tblPr>
        <w:tblStyle w:val="Tabelacomgrade"/>
        <w:tblW w:w="8500" w:type="dxa"/>
        <w:tblLook w:val="04A0" w:firstRow="1" w:lastRow="0" w:firstColumn="1" w:lastColumn="0" w:noHBand="0" w:noVBand="1"/>
      </w:tblPr>
      <w:tblGrid>
        <w:gridCol w:w="3020"/>
        <w:gridCol w:w="1511"/>
        <w:gridCol w:w="709"/>
        <w:gridCol w:w="800"/>
        <w:gridCol w:w="2460"/>
      </w:tblGrid>
      <w:tr w:rsidR="003B1851" w:rsidRPr="009863B5" w14:paraId="2E51448C" w14:textId="77777777" w:rsidTr="003B1851">
        <w:tc>
          <w:tcPr>
            <w:tcW w:w="8500" w:type="dxa"/>
            <w:gridSpan w:val="5"/>
            <w:tcBorders>
              <w:top w:val="single" w:sz="4" w:space="0" w:color="auto"/>
              <w:left w:val="single" w:sz="4" w:space="0" w:color="auto"/>
              <w:bottom w:val="single" w:sz="4" w:space="0" w:color="auto"/>
              <w:right w:val="single" w:sz="4" w:space="0" w:color="auto"/>
            </w:tcBorders>
            <w:hideMark/>
          </w:tcPr>
          <w:p w14:paraId="2A08CA9A"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RAZÃO SOCIAL:</w:t>
            </w:r>
          </w:p>
        </w:tc>
      </w:tr>
      <w:tr w:rsidR="003B1851" w:rsidRPr="009863B5" w14:paraId="040CD431" w14:textId="77777777" w:rsidTr="003B1851">
        <w:tc>
          <w:tcPr>
            <w:tcW w:w="3020" w:type="dxa"/>
            <w:tcBorders>
              <w:top w:val="single" w:sz="4" w:space="0" w:color="auto"/>
              <w:left w:val="single" w:sz="4" w:space="0" w:color="auto"/>
              <w:bottom w:val="single" w:sz="4" w:space="0" w:color="auto"/>
              <w:right w:val="single" w:sz="4" w:space="0" w:color="auto"/>
            </w:tcBorders>
            <w:hideMark/>
          </w:tcPr>
          <w:p w14:paraId="7EBF7716"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CNPJ:</w:t>
            </w:r>
          </w:p>
        </w:tc>
        <w:tc>
          <w:tcPr>
            <w:tcW w:w="5480" w:type="dxa"/>
            <w:gridSpan w:val="4"/>
            <w:tcBorders>
              <w:top w:val="single" w:sz="4" w:space="0" w:color="auto"/>
              <w:left w:val="single" w:sz="4" w:space="0" w:color="auto"/>
              <w:bottom w:val="single" w:sz="4" w:space="0" w:color="auto"/>
              <w:right w:val="single" w:sz="4" w:space="0" w:color="auto"/>
            </w:tcBorders>
            <w:hideMark/>
          </w:tcPr>
          <w:p w14:paraId="12488B18"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NOME FANTASIA:</w:t>
            </w:r>
          </w:p>
        </w:tc>
      </w:tr>
      <w:tr w:rsidR="003B1851" w:rsidRPr="009863B5" w14:paraId="4727DBFC" w14:textId="77777777" w:rsidTr="003B1851">
        <w:tc>
          <w:tcPr>
            <w:tcW w:w="6040" w:type="dxa"/>
            <w:gridSpan w:val="4"/>
            <w:tcBorders>
              <w:top w:val="single" w:sz="4" w:space="0" w:color="auto"/>
              <w:left w:val="single" w:sz="4" w:space="0" w:color="auto"/>
              <w:bottom w:val="single" w:sz="4" w:space="0" w:color="auto"/>
              <w:right w:val="single" w:sz="4" w:space="0" w:color="auto"/>
            </w:tcBorders>
            <w:hideMark/>
          </w:tcPr>
          <w:p w14:paraId="7B34FF50"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LOGRADOURO:</w:t>
            </w:r>
          </w:p>
        </w:tc>
        <w:tc>
          <w:tcPr>
            <w:tcW w:w="2460" w:type="dxa"/>
            <w:tcBorders>
              <w:top w:val="single" w:sz="4" w:space="0" w:color="auto"/>
              <w:left w:val="single" w:sz="4" w:space="0" w:color="auto"/>
              <w:bottom w:val="single" w:sz="4" w:space="0" w:color="auto"/>
              <w:right w:val="single" w:sz="4" w:space="0" w:color="auto"/>
            </w:tcBorders>
            <w:hideMark/>
          </w:tcPr>
          <w:p w14:paraId="3B33A403"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NÚMERO:</w:t>
            </w:r>
          </w:p>
        </w:tc>
      </w:tr>
      <w:tr w:rsidR="003B1851" w:rsidRPr="009863B5" w14:paraId="142BE2DE" w14:textId="77777777" w:rsidTr="003B1851">
        <w:tc>
          <w:tcPr>
            <w:tcW w:w="4531" w:type="dxa"/>
            <w:gridSpan w:val="2"/>
            <w:tcBorders>
              <w:top w:val="single" w:sz="4" w:space="0" w:color="auto"/>
              <w:left w:val="single" w:sz="4" w:space="0" w:color="auto"/>
              <w:bottom w:val="single" w:sz="4" w:space="0" w:color="auto"/>
              <w:right w:val="single" w:sz="4" w:space="0" w:color="auto"/>
            </w:tcBorders>
            <w:hideMark/>
          </w:tcPr>
          <w:p w14:paraId="5F2F24AB"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COMPLEMENTO:</w:t>
            </w:r>
          </w:p>
        </w:tc>
        <w:tc>
          <w:tcPr>
            <w:tcW w:w="3969" w:type="dxa"/>
            <w:gridSpan w:val="3"/>
            <w:tcBorders>
              <w:top w:val="single" w:sz="4" w:space="0" w:color="auto"/>
              <w:left w:val="single" w:sz="4" w:space="0" w:color="auto"/>
              <w:bottom w:val="single" w:sz="4" w:space="0" w:color="auto"/>
              <w:right w:val="single" w:sz="4" w:space="0" w:color="auto"/>
            </w:tcBorders>
            <w:hideMark/>
          </w:tcPr>
          <w:p w14:paraId="2E9E90F5"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BAIRRO:</w:t>
            </w:r>
          </w:p>
        </w:tc>
      </w:tr>
      <w:tr w:rsidR="003B1851" w:rsidRPr="009863B5" w14:paraId="4DC5D54B" w14:textId="77777777" w:rsidTr="003B1851">
        <w:tc>
          <w:tcPr>
            <w:tcW w:w="6040" w:type="dxa"/>
            <w:gridSpan w:val="4"/>
            <w:tcBorders>
              <w:top w:val="single" w:sz="4" w:space="0" w:color="auto"/>
              <w:left w:val="single" w:sz="4" w:space="0" w:color="auto"/>
              <w:bottom w:val="single" w:sz="4" w:space="0" w:color="auto"/>
              <w:right w:val="single" w:sz="4" w:space="0" w:color="auto"/>
            </w:tcBorders>
            <w:hideMark/>
          </w:tcPr>
          <w:p w14:paraId="72AB2CA5"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CIDADE:</w:t>
            </w:r>
          </w:p>
        </w:tc>
        <w:tc>
          <w:tcPr>
            <w:tcW w:w="2460" w:type="dxa"/>
            <w:tcBorders>
              <w:top w:val="single" w:sz="4" w:space="0" w:color="auto"/>
              <w:left w:val="single" w:sz="4" w:space="0" w:color="auto"/>
              <w:bottom w:val="single" w:sz="4" w:space="0" w:color="auto"/>
              <w:right w:val="single" w:sz="4" w:space="0" w:color="auto"/>
            </w:tcBorders>
            <w:hideMark/>
          </w:tcPr>
          <w:p w14:paraId="2BDCB984"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CEP:</w:t>
            </w:r>
          </w:p>
        </w:tc>
      </w:tr>
      <w:tr w:rsidR="003B1851" w:rsidRPr="009863B5" w14:paraId="3633C183" w14:textId="77777777" w:rsidTr="003B1851">
        <w:tc>
          <w:tcPr>
            <w:tcW w:w="3020" w:type="dxa"/>
            <w:tcBorders>
              <w:top w:val="single" w:sz="4" w:space="0" w:color="auto"/>
              <w:left w:val="single" w:sz="4" w:space="0" w:color="auto"/>
              <w:bottom w:val="single" w:sz="4" w:space="0" w:color="auto"/>
              <w:right w:val="single" w:sz="4" w:space="0" w:color="auto"/>
            </w:tcBorders>
            <w:hideMark/>
          </w:tcPr>
          <w:p w14:paraId="39947E01"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TELEFONE FIXO:</w:t>
            </w:r>
          </w:p>
        </w:tc>
        <w:tc>
          <w:tcPr>
            <w:tcW w:w="5480" w:type="dxa"/>
            <w:gridSpan w:val="4"/>
            <w:tcBorders>
              <w:top w:val="single" w:sz="4" w:space="0" w:color="auto"/>
              <w:left w:val="single" w:sz="4" w:space="0" w:color="auto"/>
              <w:bottom w:val="single" w:sz="4" w:space="0" w:color="auto"/>
              <w:right w:val="single" w:sz="4" w:space="0" w:color="auto"/>
            </w:tcBorders>
            <w:hideMark/>
          </w:tcPr>
          <w:p w14:paraId="10B2CB73"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EMAIL:</w:t>
            </w:r>
          </w:p>
        </w:tc>
      </w:tr>
      <w:tr w:rsidR="003B1851" w:rsidRPr="009863B5" w14:paraId="53BFAE56" w14:textId="77777777" w:rsidTr="003B1851">
        <w:tc>
          <w:tcPr>
            <w:tcW w:w="3020" w:type="dxa"/>
            <w:tcBorders>
              <w:top w:val="single" w:sz="4" w:space="0" w:color="auto"/>
              <w:left w:val="single" w:sz="4" w:space="0" w:color="auto"/>
              <w:bottom w:val="single" w:sz="4" w:space="0" w:color="auto"/>
              <w:right w:val="single" w:sz="4" w:space="0" w:color="auto"/>
            </w:tcBorders>
            <w:hideMark/>
          </w:tcPr>
          <w:p w14:paraId="7A93840C"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BANCO:</w:t>
            </w:r>
          </w:p>
        </w:tc>
        <w:tc>
          <w:tcPr>
            <w:tcW w:w="2220" w:type="dxa"/>
            <w:gridSpan w:val="2"/>
            <w:tcBorders>
              <w:top w:val="single" w:sz="4" w:space="0" w:color="auto"/>
              <w:left w:val="single" w:sz="4" w:space="0" w:color="auto"/>
              <w:bottom w:val="single" w:sz="4" w:space="0" w:color="auto"/>
              <w:right w:val="single" w:sz="4" w:space="0" w:color="auto"/>
            </w:tcBorders>
            <w:hideMark/>
          </w:tcPr>
          <w:p w14:paraId="083DA8D0"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AGÊNCIA:</w:t>
            </w:r>
          </w:p>
        </w:tc>
        <w:tc>
          <w:tcPr>
            <w:tcW w:w="3260" w:type="dxa"/>
            <w:gridSpan w:val="2"/>
            <w:tcBorders>
              <w:top w:val="single" w:sz="4" w:space="0" w:color="auto"/>
              <w:left w:val="single" w:sz="4" w:space="0" w:color="auto"/>
              <w:bottom w:val="single" w:sz="4" w:space="0" w:color="auto"/>
              <w:right w:val="single" w:sz="4" w:space="0" w:color="auto"/>
            </w:tcBorders>
            <w:hideMark/>
          </w:tcPr>
          <w:p w14:paraId="4081EF21"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CONTA:</w:t>
            </w:r>
          </w:p>
        </w:tc>
      </w:tr>
      <w:tr w:rsidR="003B1851" w:rsidRPr="009863B5" w14:paraId="3071CFB7" w14:textId="77777777" w:rsidTr="003B1851">
        <w:tc>
          <w:tcPr>
            <w:tcW w:w="5240" w:type="dxa"/>
            <w:gridSpan w:val="3"/>
            <w:tcBorders>
              <w:top w:val="single" w:sz="4" w:space="0" w:color="auto"/>
              <w:left w:val="single" w:sz="4" w:space="0" w:color="auto"/>
              <w:bottom w:val="single" w:sz="4" w:space="0" w:color="auto"/>
              <w:right w:val="single" w:sz="4" w:space="0" w:color="auto"/>
            </w:tcBorders>
            <w:hideMark/>
          </w:tcPr>
          <w:p w14:paraId="7B9001EA" w14:textId="77777777" w:rsidR="003B1851" w:rsidRPr="009863B5" w:rsidRDefault="003B1851" w:rsidP="003B1851">
            <w:pPr>
              <w:jc w:val="both"/>
              <w:rPr>
                <w:rFonts w:ascii="Arial" w:hAnsi="Arial" w:cs="Arial"/>
                <w:b/>
                <w:sz w:val="20"/>
                <w:szCs w:val="20"/>
              </w:rPr>
            </w:pPr>
            <w:r w:rsidRPr="009863B5">
              <w:rPr>
                <w:rFonts w:ascii="Arial" w:hAnsi="Arial" w:cs="Arial"/>
                <w:b/>
                <w:sz w:val="20"/>
                <w:szCs w:val="20"/>
              </w:rPr>
              <w:t>REPRESENTANTE:</w:t>
            </w:r>
          </w:p>
        </w:tc>
        <w:tc>
          <w:tcPr>
            <w:tcW w:w="3260" w:type="dxa"/>
            <w:gridSpan w:val="2"/>
            <w:tcBorders>
              <w:top w:val="single" w:sz="4" w:space="0" w:color="auto"/>
              <w:left w:val="single" w:sz="4" w:space="0" w:color="auto"/>
              <w:bottom w:val="single" w:sz="4" w:space="0" w:color="auto"/>
              <w:right w:val="single" w:sz="4" w:space="0" w:color="auto"/>
            </w:tcBorders>
            <w:hideMark/>
          </w:tcPr>
          <w:p w14:paraId="5EA664B1" w14:textId="7DF5E7D8" w:rsidR="003B1851" w:rsidRPr="009863B5" w:rsidRDefault="003B1851" w:rsidP="003B1851">
            <w:pPr>
              <w:jc w:val="both"/>
              <w:rPr>
                <w:rFonts w:ascii="Arial" w:hAnsi="Arial" w:cs="Arial"/>
                <w:b/>
                <w:sz w:val="20"/>
                <w:szCs w:val="20"/>
              </w:rPr>
            </w:pPr>
            <w:r w:rsidRPr="009863B5">
              <w:rPr>
                <w:rFonts w:ascii="Arial" w:hAnsi="Arial" w:cs="Arial"/>
                <w:b/>
                <w:sz w:val="20"/>
                <w:szCs w:val="20"/>
              </w:rPr>
              <w:t>TELEFONE:</w:t>
            </w:r>
          </w:p>
        </w:tc>
      </w:tr>
    </w:tbl>
    <w:p w14:paraId="193A6B29" w14:textId="77777777" w:rsidR="003B1851" w:rsidRPr="009863B5" w:rsidRDefault="003B1851" w:rsidP="003B1851">
      <w:pPr>
        <w:spacing w:after="0" w:line="240" w:lineRule="auto"/>
        <w:jc w:val="both"/>
        <w:rPr>
          <w:rFonts w:ascii="Arial" w:hAnsi="Arial" w:cs="Arial"/>
          <w:sz w:val="20"/>
          <w:szCs w:val="20"/>
        </w:rPr>
      </w:pPr>
    </w:p>
    <w:p w14:paraId="71B01835" w14:textId="7BF2CE9D" w:rsidR="009863B5" w:rsidRPr="009863B5" w:rsidRDefault="003B1851" w:rsidP="003B1851">
      <w:pPr>
        <w:spacing w:after="0" w:line="240" w:lineRule="auto"/>
        <w:jc w:val="both"/>
        <w:rPr>
          <w:rFonts w:ascii="Arial" w:hAnsi="Arial" w:cs="Arial"/>
          <w:sz w:val="20"/>
          <w:szCs w:val="20"/>
        </w:rPr>
      </w:pPr>
      <w:r w:rsidRPr="009863B5">
        <w:rPr>
          <w:rFonts w:ascii="Arial" w:hAnsi="Arial" w:cs="Arial"/>
          <w:sz w:val="20"/>
          <w:szCs w:val="20"/>
        </w:rPr>
        <w:t xml:space="preserve">Em atendimento ao disposto </w:t>
      </w:r>
      <w:r w:rsidR="00243311" w:rsidRPr="009863B5">
        <w:rPr>
          <w:rFonts w:ascii="Arial" w:hAnsi="Arial" w:cs="Arial"/>
          <w:sz w:val="20"/>
          <w:szCs w:val="20"/>
        </w:rPr>
        <w:t xml:space="preserve">na </w:t>
      </w:r>
      <w:r w:rsidR="00E16DBC">
        <w:rPr>
          <w:rFonts w:ascii="Arial" w:hAnsi="Arial" w:cs="Arial"/>
          <w:sz w:val="20"/>
          <w:szCs w:val="20"/>
        </w:rPr>
        <w:t>CONCORRÊNCIA ELETRÔNICA N° 002/2026</w:t>
      </w:r>
      <w:r w:rsidRPr="009863B5">
        <w:rPr>
          <w:rFonts w:ascii="Arial" w:hAnsi="Arial" w:cs="Arial"/>
          <w:sz w:val="20"/>
          <w:szCs w:val="20"/>
        </w:rPr>
        <w:t>, após análise do referido edital e tendo pleno conhecimento do seu conteúdo, se propõe a fornecer as mercadorias objeto da licitação, sob sua inteira responsabilidade, nas condições a seguir:</w:t>
      </w:r>
    </w:p>
    <w:p w14:paraId="00037065" w14:textId="77777777" w:rsidR="009863B5" w:rsidRPr="009863B5" w:rsidRDefault="009863B5" w:rsidP="009863B5">
      <w:pPr>
        <w:spacing w:after="0" w:line="240" w:lineRule="auto"/>
        <w:jc w:val="both"/>
        <w:rPr>
          <w:rFonts w:ascii="Arial" w:hAnsi="Arial" w:cs="Arial"/>
        </w:rPr>
      </w:pPr>
    </w:p>
    <w:tbl>
      <w:tblPr>
        <w:tblStyle w:val="Tabelacomgrade"/>
        <w:tblW w:w="0" w:type="auto"/>
        <w:tblLook w:val="04A0" w:firstRow="1" w:lastRow="0" w:firstColumn="1" w:lastColumn="0" w:noHBand="0" w:noVBand="1"/>
      </w:tblPr>
      <w:tblGrid>
        <w:gridCol w:w="703"/>
        <w:gridCol w:w="987"/>
        <w:gridCol w:w="1287"/>
        <w:gridCol w:w="1027"/>
        <w:gridCol w:w="897"/>
        <w:gridCol w:w="1195"/>
        <w:gridCol w:w="1134"/>
        <w:gridCol w:w="1269"/>
      </w:tblGrid>
      <w:tr w:rsidR="009863B5" w14:paraId="35EE9ACC" w14:textId="77777777" w:rsidTr="009863B5">
        <w:tc>
          <w:tcPr>
            <w:tcW w:w="703" w:type="dxa"/>
            <w:tcBorders>
              <w:top w:val="nil"/>
              <w:left w:val="nil"/>
              <w:bottom w:val="single" w:sz="4" w:space="0" w:color="auto"/>
              <w:right w:val="nil"/>
            </w:tcBorders>
            <w:vAlign w:val="center"/>
          </w:tcPr>
          <w:p w14:paraId="4A2AE67F" w14:textId="77777777" w:rsidR="009863B5" w:rsidRPr="009863B5" w:rsidRDefault="009863B5" w:rsidP="009863B5">
            <w:pPr>
              <w:jc w:val="center"/>
              <w:rPr>
                <w:rFonts w:ascii="Arial" w:hAnsi="Arial" w:cs="Arial"/>
                <w:sz w:val="18"/>
                <w:szCs w:val="18"/>
              </w:rPr>
            </w:pPr>
          </w:p>
        </w:tc>
        <w:tc>
          <w:tcPr>
            <w:tcW w:w="987" w:type="dxa"/>
            <w:tcBorders>
              <w:top w:val="nil"/>
              <w:left w:val="nil"/>
              <w:bottom w:val="single" w:sz="4" w:space="0" w:color="auto"/>
              <w:right w:val="nil"/>
            </w:tcBorders>
            <w:vAlign w:val="center"/>
          </w:tcPr>
          <w:p w14:paraId="6AD96628" w14:textId="77777777" w:rsidR="009863B5" w:rsidRPr="009863B5" w:rsidRDefault="009863B5" w:rsidP="009863B5">
            <w:pPr>
              <w:jc w:val="center"/>
              <w:rPr>
                <w:rFonts w:ascii="Arial" w:hAnsi="Arial" w:cs="Arial"/>
                <w:sz w:val="18"/>
                <w:szCs w:val="18"/>
              </w:rPr>
            </w:pPr>
          </w:p>
        </w:tc>
        <w:tc>
          <w:tcPr>
            <w:tcW w:w="1287" w:type="dxa"/>
            <w:tcBorders>
              <w:top w:val="nil"/>
              <w:left w:val="nil"/>
              <w:bottom w:val="single" w:sz="4" w:space="0" w:color="auto"/>
              <w:right w:val="nil"/>
            </w:tcBorders>
            <w:vAlign w:val="center"/>
          </w:tcPr>
          <w:p w14:paraId="31310C6F" w14:textId="77777777" w:rsidR="009863B5" w:rsidRPr="009863B5" w:rsidRDefault="009863B5" w:rsidP="009863B5">
            <w:pPr>
              <w:jc w:val="center"/>
              <w:rPr>
                <w:rFonts w:ascii="Arial" w:hAnsi="Arial" w:cs="Arial"/>
                <w:sz w:val="18"/>
                <w:szCs w:val="18"/>
              </w:rPr>
            </w:pPr>
          </w:p>
        </w:tc>
        <w:tc>
          <w:tcPr>
            <w:tcW w:w="1027" w:type="dxa"/>
            <w:tcBorders>
              <w:top w:val="nil"/>
              <w:left w:val="nil"/>
              <w:bottom w:val="single" w:sz="4" w:space="0" w:color="auto"/>
              <w:right w:val="single" w:sz="4" w:space="0" w:color="auto"/>
            </w:tcBorders>
            <w:vAlign w:val="center"/>
          </w:tcPr>
          <w:p w14:paraId="41B6DA90" w14:textId="77777777" w:rsidR="009863B5" w:rsidRPr="009863B5" w:rsidRDefault="009863B5" w:rsidP="009863B5">
            <w:pPr>
              <w:jc w:val="center"/>
              <w:rPr>
                <w:rFonts w:ascii="Arial" w:hAnsi="Arial" w:cs="Arial"/>
                <w:sz w:val="18"/>
                <w:szCs w:val="18"/>
              </w:rPr>
            </w:pPr>
          </w:p>
        </w:tc>
        <w:tc>
          <w:tcPr>
            <w:tcW w:w="897" w:type="dxa"/>
            <w:tcBorders>
              <w:top w:val="single" w:sz="4" w:space="0" w:color="auto"/>
              <w:left w:val="single" w:sz="4" w:space="0" w:color="auto"/>
              <w:bottom w:val="single" w:sz="4" w:space="0" w:color="auto"/>
              <w:right w:val="nil"/>
            </w:tcBorders>
            <w:vAlign w:val="center"/>
          </w:tcPr>
          <w:p w14:paraId="1EEB90CB" w14:textId="7A54BF8B" w:rsidR="009863B5" w:rsidRPr="009863B5" w:rsidRDefault="009863B5" w:rsidP="009863B5">
            <w:pPr>
              <w:jc w:val="center"/>
              <w:rPr>
                <w:rFonts w:ascii="Arial" w:hAnsi="Arial" w:cs="Arial"/>
                <w:sz w:val="18"/>
                <w:szCs w:val="18"/>
              </w:rPr>
            </w:pPr>
            <w:r w:rsidRPr="009863B5">
              <w:rPr>
                <w:rFonts w:ascii="Arial" w:hAnsi="Arial" w:cs="Arial"/>
                <w:sz w:val="18"/>
                <w:szCs w:val="18"/>
              </w:rPr>
              <w:t>BDI</w:t>
            </w:r>
          </w:p>
        </w:tc>
        <w:tc>
          <w:tcPr>
            <w:tcW w:w="1195" w:type="dxa"/>
            <w:tcBorders>
              <w:top w:val="single" w:sz="4" w:space="0" w:color="auto"/>
              <w:left w:val="nil"/>
              <w:bottom w:val="single" w:sz="4" w:space="0" w:color="auto"/>
              <w:right w:val="nil"/>
            </w:tcBorders>
            <w:vAlign w:val="center"/>
          </w:tcPr>
          <w:p w14:paraId="4E1E845A" w14:textId="77777777" w:rsidR="009863B5" w:rsidRPr="009863B5" w:rsidRDefault="009863B5" w:rsidP="009863B5">
            <w:pPr>
              <w:jc w:val="center"/>
              <w:rPr>
                <w:rFonts w:ascii="Arial" w:hAnsi="Arial" w:cs="Arial"/>
                <w:sz w:val="18"/>
                <w:szCs w:val="18"/>
              </w:rPr>
            </w:pPr>
          </w:p>
        </w:tc>
        <w:tc>
          <w:tcPr>
            <w:tcW w:w="1134" w:type="dxa"/>
            <w:tcBorders>
              <w:top w:val="single" w:sz="4" w:space="0" w:color="auto"/>
              <w:left w:val="nil"/>
              <w:bottom w:val="single" w:sz="4" w:space="0" w:color="auto"/>
              <w:right w:val="nil"/>
            </w:tcBorders>
            <w:vAlign w:val="center"/>
          </w:tcPr>
          <w:p w14:paraId="66F61984" w14:textId="20453E25" w:rsidR="009863B5" w:rsidRPr="009863B5" w:rsidRDefault="009863B5" w:rsidP="009863B5">
            <w:pPr>
              <w:jc w:val="center"/>
              <w:rPr>
                <w:rFonts w:ascii="Arial" w:hAnsi="Arial" w:cs="Arial"/>
                <w:sz w:val="18"/>
                <w:szCs w:val="18"/>
              </w:rPr>
            </w:pPr>
            <w:r w:rsidRPr="009863B5">
              <w:rPr>
                <w:rFonts w:ascii="Arial" w:hAnsi="Arial" w:cs="Arial"/>
                <w:sz w:val="18"/>
                <w:szCs w:val="18"/>
              </w:rPr>
              <w:t>%</w:t>
            </w:r>
          </w:p>
        </w:tc>
        <w:tc>
          <w:tcPr>
            <w:tcW w:w="1269" w:type="dxa"/>
            <w:tcBorders>
              <w:top w:val="single" w:sz="4" w:space="0" w:color="auto"/>
              <w:left w:val="nil"/>
              <w:bottom w:val="single" w:sz="4" w:space="0" w:color="auto"/>
              <w:right w:val="single" w:sz="4" w:space="0" w:color="auto"/>
            </w:tcBorders>
            <w:vAlign w:val="center"/>
          </w:tcPr>
          <w:p w14:paraId="03C84AEA" w14:textId="26355477" w:rsidR="009863B5" w:rsidRPr="009863B5" w:rsidRDefault="009863B5" w:rsidP="009863B5">
            <w:pPr>
              <w:jc w:val="center"/>
              <w:rPr>
                <w:rFonts w:ascii="Arial" w:hAnsi="Arial" w:cs="Arial"/>
                <w:sz w:val="18"/>
                <w:szCs w:val="18"/>
              </w:rPr>
            </w:pPr>
          </w:p>
        </w:tc>
      </w:tr>
      <w:tr w:rsidR="009863B5" w14:paraId="421A0FF3" w14:textId="77777777" w:rsidTr="009863B5">
        <w:tc>
          <w:tcPr>
            <w:tcW w:w="703" w:type="dxa"/>
            <w:tcBorders>
              <w:top w:val="single" w:sz="4" w:space="0" w:color="auto"/>
            </w:tcBorders>
            <w:shd w:val="clear" w:color="auto" w:fill="BFBFBF" w:themeFill="background1" w:themeFillShade="BF"/>
            <w:vAlign w:val="center"/>
          </w:tcPr>
          <w:p w14:paraId="1DB548E5" w14:textId="2A694AE0" w:rsidR="009863B5" w:rsidRPr="009863B5" w:rsidRDefault="009863B5" w:rsidP="009863B5">
            <w:pPr>
              <w:jc w:val="center"/>
              <w:rPr>
                <w:rFonts w:ascii="Arial" w:hAnsi="Arial" w:cs="Arial"/>
                <w:sz w:val="18"/>
                <w:szCs w:val="18"/>
              </w:rPr>
            </w:pPr>
            <w:r w:rsidRPr="009863B5">
              <w:rPr>
                <w:rFonts w:ascii="Arial" w:hAnsi="Arial" w:cs="Arial"/>
                <w:sz w:val="18"/>
                <w:szCs w:val="18"/>
              </w:rPr>
              <w:t>ITEM</w:t>
            </w:r>
          </w:p>
        </w:tc>
        <w:tc>
          <w:tcPr>
            <w:tcW w:w="987" w:type="dxa"/>
            <w:tcBorders>
              <w:top w:val="single" w:sz="4" w:space="0" w:color="auto"/>
            </w:tcBorders>
            <w:shd w:val="clear" w:color="auto" w:fill="BFBFBF" w:themeFill="background1" w:themeFillShade="BF"/>
            <w:vAlign w:val="center"/>
          </w:tcPr>
          <w:p w14:paraId="4EBA494A" w14:textId="246A3DEE" w:rsidR="009863B5" w:rsidRPr="009863B5" w:rsidRDefault="009863B5" w:rsidP="009863B5">
            <w:pPr>
              <w:jc w:val="center"/>
              <w:rPr>
                <w:rFonts w:ascii="Arial" w:hAnsi="Arial" w:cs="Arial"/>
                <w:sz w:val="18"/>
                <w:szCs w:val="18"/>
              </w:rPr>
            </w:pPr>
            <w:r w:rsidRPr="009863B5">
              <w:rPr>
                <w:rFonts w:ascii="Arial" w:hAnsi="Arial" w:cs="Arial"/>
                <w:sz w:val="18"/>
                <w:szCs w:val="18"/>
              </w:rPr>
              <w:t>CÓDIGO</w:t>
            </w:r>
          </w:p>
        </w:tc>
        <w:tc>
          <w:tcPr>
            <w:tcW w:w="1287" w:type="dxa"/>
            <w:tcBorders>
              <w:top w:val="single" w:sz="4" w:space="0" w:color="auto"/>
            </w:tcBorders>
            <w:shd w:val="clear" w:color="auto" w:fill="BFBFBF" w:themeFill="background1" w:themeFillShade="BF"/>
            <w:vAlign w:val="center"/>
          </w:tcPr>
          <w:p w14:paraId="5B9A7C64" w14:textId="1AD6A30A" w:rsidR="009863B5" w:rsidRPr="009863B5" w:rsidRDefault="009863B5" w:rsidP="009863B5">
            <w:pPr>
              <w:jc w:val="center"/>
              <w:rPr>
                <w:rFonts w:ascii="Arial" w:hAnsi="Arial" w:cs="Arial"/>
                <w:sz w:val="18"/>
                <w:szCs w:val="18"/>
              </w:rPr>
            </w:pPr>
            <w:r w:rsidRPr="009863B5">
              <w:rPr>
                <w:rFonts w:ascii="Arial" w:hAnsi="Arial" w:cs="Arial"/>
                <w:sz w:val="18"/>
                <w:szCs w:val="18"/>
              </w:rPr>
              <w:t>DESCRIÇÃO</w:t>
            </w:r>
          </w:p>
        </w:tc>
        <w:tc>
          <w:tcPr>
            <w:tcW w:w="1027" w:type="dxa"/>
            <w:tcBorders>
              <w:top w:val="single" w:sz="4" w:space="0" w:color="auto"/>
            </w:tcBorders>
            <w:shd w:val="clear" w:color="auto" w:fill="BFBFBF" w:themeFill="background1" w:themeFillShade="BF"/>
            <w:vAlign w:val="center"/>
          </w:tcPr>
          <w:p w14:paraId="50A2E05E" w14:textId="3739665D" w:rsidR="009863B5" w:rsidRPr="009863B5" w:rsidRDefault="009863B5" w:rsidP="009863B5">
            <w:pPr>
              <w:jc w:val="center"/>
              <w:rPr>
                <w:rFonts w:ascii="Arial" w:hAnsi="Arial" w:cs="Arial"/>
                <w:sz w:val="18"/>
                <w:szCs w:val="18"/>
              </w:rPr>
            </w:pPr>
            <w:r w:rsidRPr="009863B5">
              <w:rPr>
                <w:rFonts w:ascii="Arial" w:hAnsi="Arial" w:cs="Arial"/>
                <w:sz w:val="18"/>
                <w:szCs w:val="18"/>
              </w:rPr>
              <w:t>UNIDADE</w:t>
            </w:r>
          </w:p>
        </w:tc>
        <w:tc>
          <w:tcPr>
            <w:tcW w:w="897" w:type="dxa"/>
            <w:tcBorders>
              <w:top w:val="single" w:sz="4" w:space="0" w:color="auto"/>
            </w:tcBorders>
            <w:shd w:val="clear" w:color="auto" w:fill="BFBFBF" w:themeFill="background1" w:themeFillShade="BF"/>
            <w:vAlign w:val="center"/>
          </w:tcPr>
          <w:p w14:paraId="13866066" w14:textId="319ACD75" w:rsidR="009863B5" w:rsidRPr="009863B5" w:rsidRDefault="009863B5" w:rsidP="009863B5">
            <w:pPr>
              <w:jc w:val="center"/>
              <w:rPr>
                <w:rFonts w:ascii="Arial" w:hAnsi="Arial" w:cs="Arial"/>
                <w:sz w:val="18"/>
                <w:szCs w:val="18"/>
              </w:rPr>
            </w:pPr>
            <w:r w:rsidRPr="009863B5">
              <w:rPr>
                <w:rFonts w:ascii="Arial" w:hAnsi="Arial" w:cs="Arial"/>
                <w:sz w:val="18"/>
                <w:szCs w:val="18"/>
              </w:rPr>
              <w:t>QUANT.</w:t>
            </w:r>
          </w:p>
        </w:tc>
        <w:tc>
          <w:tcPr>
            <w:tcW w:w="1195" w:type="dxa"/>
            <w:tcBorders>
              <w:top w:val="single" w:sz="4" w:space="0" w:color="auto"/>
            </w:tcBorders>
            <w:shd w:val="clear" w:color="auto" w:fill="BFBFBF" w:themeFill="background1" w:themeFillShade="BF"/>
            <w:vAlign w:val="center"/>
          </w:tcPr>
          <w:p w14:paraId="252CF243" w14:textId="24464B28" w:rsidR="009863B5" w:rsidRPr="009863B5" w:rsidRDefault="009863B5" w:rsidP="009863B5">
            <w:pPr>
              <w:jc w:val="center"/>
              <w:rPr>
                <w:rFonts w:ascii="Arial" w:hAnsi="Arial" w:cs="Arial"/>
                <w:sz w:val="18"/>
                <w:szCs w:val="18"/>
              </w:rPr>
            </w:pPr>
            <w:r w:rsidRPr="009863B5">
              <w:rPr>
                <w:rFonts w:ascii="Arial" w:hAnsi="Arial" w:cs="Arial"/>
                <w:sz w:val="18"/>
                <w:szCs w:val="18"/>
              </w:rPr>
              <w:t>PREÇO UNIT sem BDI (R$)</w:t>
            </w:r>
          </w:p>
        </w:tc>
        <w:tc>
          <w:tcPr>
            <w:tcW w:w="1134" w:type="dxa"/>
            <w:tcBorders>
              <w:top w:val="single" w:sz="4" w:space="0" w:color="auto"/>
            </w:tcBorders>
            <w:shd w:val="clear" w:color="auto" w:fill="BFBFBF" w:themeFill="background1" w:themeFillShade="BF"/>
            <w:vAlign w:val="center"/>
          </w:tcPr>
          <w:p w14:paraId="0179E34B" w14:textId="655E8402" w:rsidR="009863B5" w:rsidRPr="009863B5" w:rsidRDefault="009863B5" w:rsidP="009863B5">
            <w:pPr>
              <w:jc w:val="center"/>
              <w:rPr>
                <w:rFonts w:ascii="Arial" w:hAnsi="Arial" w:cs="Arial"/>
                <w:sz w:val="18"/>
                <w:szCs w:val="18"/>
              </w:rPr>
            </w:pPr>
            <w:r w:rsidRPr="009863B5">
              <w:rPr>
                <w:rFonts w:ascii="Arial" w:hAnsi="Arial" w:cs="Arial"/>
                <w:sz w:val="18"/>
                <w:szCs w:val="18"/>
              </w:rPr>
              <w:t>PREÇO UNIT com BDI (R$)</w:t>
            </w:r>
          </w:p>
        </w:tc>
        <w:tc>
          <w:tcPr>
            <w:tcW w:w="1269" w:type="dxa"/>
            <w:tcBorders>
              <w:top w:val="single" w:sz="4" w:space="0" w:color="auto"/>
            </w:tcBorders>
            <w:shd w:val="clear" w:color="auto" w:fill="BFBFBF" w:themeFill="background1" w:themeFillShade="BF"/>
            <w:vAlign w:val="center"/>
          </w:tcPr>
          <w:p w14:paraId="4856B993" w14:textId="75FB231B" w:rsidR="009863B5" w:rsidRPr="009863B5" w:rsidRDefault="009863B5" w:rsidP="009863B5">
            <w:pPr>
              <w:jc w:val="center"/>
              <w:rPr>
                <w:rFonts w:ascii="Arial" w:hAnsi="Arial" w:cs="Arial"/>
                <w:sz w:val="18"/>
                <w:szCs w:val="18"/>
              </w:rPr>
            </w:pPr>
            <w:r w:rsidRPr="009863B5">
              <w:rPr>
                <w:rFonts w:ascii="Arial" w:hAnsi="Arial" w:cs="Arial"/>
                <w:sz w:val="18"/>
                <w:szCs w:val="18"/>
              </w:rPr>
              <w:t>PREÇO TOTAL COM BDI (R$)</w:t>
            </w:r>
          </w:p>
        </w:tc>
      </w:tr>
      <w:tr w:rsidR="009863B5" w14:paraId="0AAFED4F" w14:textId="77777777" w:rsidTr="009863B5">
        <w:tc>
          <w:tcPr>
            <w:tcW w:w="703" w:type="dxa"/>
            <w:vAlign w:val="center"/>
          </w:tcPr>
          <w:p w14:paraId="7CE2A50E" w14:textId="77777777" w:rsidR="009863B5" w:rsidRPr="009863B5" w:rsidRDefault="009863B5" w:rsidP="009863B5">
            <w:pPr>
              <w:jc w:val="center"/>
              <w:rPr>
                <w:rFonts w:ascii="Arial" w:hAnsi="Arial" w:cs="Arial"/>
                <w:sz w:val="18"/>
                <w:szCs w:val="18"/>
              </w:rPr>
            </w:pPr>
          </w:p>
        </w:tc>
        <w:tc>
          <w:tcPr>
            <w:tcW w:w="987" w:type="dxa"/>
            <w:vAlign w:val="center"/>
          </w:tcPr>
          <w:p w14:paraId="1DE30ABD" w14:textId="77777777" w:rsidR="009863B5" w:rsidRPr="009863B5" w:rsidRDefault="009863B5" w:rsidP="009863B5">
            <w:pPr>
              <w:jc w:val="center"/>
              <w:rPr>
                <w:rFonts w:ascii="Arial" w:hAnsi="Arial" w:cs="Arial"/>
                <w:sz w:val="18"/>
                <w:szCs w:val="18"/>
              </w:rPr>
            </w:pPr>
          </w:p>
        </w:tc>
        <w:tc>
          <w:tcPr>
            <w:tcW w:w="1287" w:type="dxa"/>
            <w:vAlign w:val="center"/>
          </w:tcPr>
          <w:p w14:paraId="2A1FC9DB" w14:textId="77777777" w:rsidR="009863B5" w:rsidRPr="009863B5" w:rsidRDefault="009863B5" w:rsidP="009863B5">
            <w:pPr>
              <w:jc w:val="center"/>
              <w:rPr>
                <w:rFonts w:ascii="Arial" w:hAnsi="Arial" w:cs="Arial"/>
                <w:sz w:val="18"/>
                <w:szCs w:val="18"/>
              </w:rPr>
            </w:pPr>
          </w:p>
        </w:tc>
        <w:tc>
          <w:tcPr>
            <w:tcW w:w="1027" w:type="dxa"/>
            <w:vAlign w:val="center"/>
          </w:tcPr>
          <w:p w14:paraId="208F9E31" w14:textId="77777777" w:rsidR="009863B5" w:rsidRPr="009863B5" w:rsidRDefault="009863B5" w:rsidP="009863B5">
            <w:pPr>
              <w:jc w:val="center"/>
              <w:rPr>
                <w:rFonts w:ascii="Arial" w:hAnsi="Arial" w:cs="Arial"/>
                <w:sz w:val="18"/>
                <w:szCs w:val="18"/>
              </w:rPr>
            </w:pPr>
          </w:p>
        </w:tc>
        <w:tc>
          <w:tcPr>
            <w:tcW w:w="897" w:type="dxa"/>
            <w:vAlign w:val="center"/>
          </w:tcPr>
          <w:p w14:paraId="40B48A27" w14:textId="77777777" w:rsidR="009863B5" w:rsidRPr="009863B5" w:rsidRDefault="009863B5" w:rsidP="009863B5">
            <w:pPr>
              <w:jc w:val="center"/>
              <w:rPr>
                <w:rFonts w:ascii="Arial" w:hAnsi="Arial" w:cs="Arial"/>
                <w:sz w:val="18"/>
                <w:szCs w:val="18"/>
              </w:rPr>
            </w:pPr>
          </w:p>
        </w:tc>
        <w:tc>
          <w:tcPr>
            <w:tcW w:w="1195" w:type="dxa"/>
            <w:vAlign w:val="center"/>
          </w:tcPr>
          <w:p w14:paraId="6924D787" w14:textId="77777777" w:rsidR="009863B5" w:rsidRPr="009863B5" w:rsidRDefault="009863B5" w:rsidP="009863B5">
            <w:pPr>
              <w:jc w:val="center"/>
              <w:rPr>
                <w:rFonts w:ascii="Arial" w:hAnsi="Arial" w:cs="Arial"/>
                <w:sz w:val="18"/>
                <w:szCs w:val="18"/>
              </w:rPr>
            </w:pPr>
          </w:p>
        </w:tc>
        <w:tc>
          <w:tcPr>
            <w:tcW w:w="1134" w:type="dxa"/>
            <w:vAlign w:val="center"/>
          </w:tcPr>
          <w:p w14:paraId="04E15D92" w14:textId="77777777" w:rsidR="009863B5" w:rsidRPr="009863B5" w:rsidRDefault="009863B5" w:rsidP="009863B5">
            <w:pPr>
              <w:jc w:val="center"/>
              <w:rPr>
                <w:rFonts w:ascii="Arial" w:hAnsi="Arial" w:cs="Arial"/>
                <w:sz w:val="18"/>
                <w:szCs w:val="18"/>
              </w:rPr>
            </w:pPr>
          </w:p>
        </w:tc>
        <w:tc>
          <w:tcPr>
            <w:tcW w:w="1269" w:type="dxa"/>
            <w:vAlign w:val="center"/>
          </w:tcPr>
          <w:p w14:paraId="456D3C52" w14:textId="3C1175CF" w:rsidR="009863B5" w:rsidRPr="009863B5" w:rsidRDefault="009863B5" w:rsidP="009863B5">
            <w:pPr>
              <w:jc w:val="center"/>
              <w:rPr>
                <w:rFonts w:ascii="Arial" w:hAnsi="Arial" w:cs="Arial"/>
                <w:sz w:val="18"/>
                <w:szCs w:val="18"/>
              </w:rPr>
            </w:pPr>
          </w:p>
        </w:tc>
      </w:tr>
    </w:tbl>
    <w:p w14:paraId="7C2A01CF" w14:textId="77777777" w:rsidR="009863B5" w:rsidRPr="009863B5" w:rsidRDefault="009863B5" w:rsidP="009863B5">
      <w:pPr>
        <w:spacing w:after="0" w:line="240" w:lineRule="auto"/>
        <w:jc w:val="both"/>
        <w:rPr>
          <w:rFonts w:ascii="Arial" w:hAnsi="Arial" w:cs="Arial"/>
        </w:rPr>
      </w:pPr>
      <w:r w:rsidRPr="009863B5">
        <w:rPr>
          <w:rFonts w:ascii="Arial" w:hAnsi="Arial" w:cs="Arial"/>
        </w:rPr>
        <w:tab/>
      </w:r>
      <w:r w:rsidRPr="009863B5">
        <w:rPr>
          <w:rFonts w:ascii="Arial" w:hAnsi="Arial" w:cs="Arial"/>
        </w:rPr>
        <w:tab/>
      </w:r>
      <w:r w:rsidRPr="009863B5">
        <w:rPr>
          <w:rFonts w:ascii="Arial" w:hAnsi="Arial" w:cs="Arial"/>
        </w:rPr>
        <w:tab/>
        <w:t xml:space="preserve"> </w:t>
      </w:r>
      <w:r w:rsidRPr="009863B5">
        <w:rPr>
          <w:rFonts w:ascii="Arial" w:hAnsi="Arial" w:cs="Arial"/>
        </w:rPr>
        <w:tab/>
        <w:t xml:space="preserve"> </w:t>
      </w:r>
      <w:r w:rsidRPr="009863B5">
        <w:rPr>
          <w:rFonts w:ascii="Arial" w:hAnsi="Arial" w:cs="Arial"/>
        </w:rPr>
        <w:tab/>
      </w:r>
      <w:r w:rsidRPr="009863B5">
        <w:rPr>
          <w:rFonts w:ascii="Arial" w:hAnsi="Arial" w:cs="Arial"/>
        </w:rPr>
        <w:tab/>
      </w:r>
      <w:r w:rsidRPr="009863B5">
        <w:rPr>
          <w:rFonts w:ascii="Arial" w:hAnsi="Arial" w:cs="Arial"/>
        </w:rPr>
        <w:tab/>
      </w:r>
    </w:p>
    <w:p w14:paraId="729449B6" w14:textId="2A1F7E22" w:rsidR="009863B5" w:rsidRPr="009863B5" w:rsidRDefault="009863B5" w:rsidP="009863B5">
      <w:pPr>
        <w:pStyle w:val="PargrafodaLista"/>
        <w:numPr>
          <w:ilvl w:val="0"/>
          <w:numId w:val="425"/>
        </w:numPr>
        <w:spacing w:after="0" w:line="240" w:lineRule="auto"/>
        <w:jc w:val="both"/>
        <w:rPr>
          <w:rFonts w:ascii="Arial" w:hAnsi="Arial" w:cs="Arial"/>
          <w:sz w:val="16"/>
          <w:szCs w:val="16"/>
        </w:rPr>
      </w:pPr>
      <w:r w:rsidRPr="009863B5">
        <w:rPr>
          <w:rFonts w:ascii="Arial" w:hAnsi="Arial" w:cs="Arial"/>
          <w:sz w:val="16"/>
          <w:szCs w:val="16"/>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sob pena de desclassificação. Atendendo o disposto no Parecer 036.076/2011-2 - TCU e Composição de Leis Sociais.</w:t>
      </w:r>
    </w:p>
    <w:p w14:paraId="3DDCB5BE" w14:textId="585498B2" w:rsidR="009863B5" w:rsidRDefault="009863B5" w:rsidP="009863B5">
      <w:pPr>
        <w:pStyle w:val="PargrafodaLista"/>
        <w:numPr>
          <w:ilvl w:val="0"/>
          <w:numId w:val="425"/>
        </w:numPr>
        <w:spacing w:after="0" w:line="240" w:lineRule="auto"/>
        <w:jc w:val="both"/>
        <w:rPr>
          <w:rFonts w:ascii="Arial" w:hAnsi="Arial" w:cs="Arial"/>
          <w:sz w:val="16"/>
          <w:szCs w:val="16"/>
        </w:rPr>
      </w:pPr>
      <w:r w:rsidRPr="009863B5">
        <w:rPr>
          <w:rFonts w:ascii="Arial" w:hAnsi="Arial" w:cs="Arial"/>
          <w:sz w:val="16"/>
          <w:szCs w:val="16"/>
        </w:rPr>
        <w:t xml:space="preserve">As propostas deverão permanecer válidas em condições de aceitação por um período de 90 (noventa) dias, contados da data da entrega das mesmas. 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w:t>
      </w:r>
      <w:r w:rsidR="003E3034" w:rsidRPr="003E3034">
        <w:rPr>
          <w:rFonts w:ascii="Arial" w:hAnsi="Arial" w:cs="Arial"/>
          <w:sz w:val="16"/>
          <w:szCs w:val="16"/>
        </w:rPr>
        <w:t>___</w:t>
      </w:r>
      <w:r w:rsidRPr="003E3034">
        <w:rPr>
          <w:rFonts w:ascii="Arial" w:hAnsi="Arial" w:cs="Arial"/>
          <w:sz w:val="16"/>
          <w:szCs w:val="16"/>
        </w:rPr>
        <w:t xml:space="preserve"> (</w:t>
      </w:r>
      <w:r w:rsidR="003E3034" w:rsidRPr="003E3034">
        <w:rPr>
          <w:rFonts w:ascii="Arial" w:hAnsi="Arial" w:cs="Arial"/>
          <w:sz w:val="16"/>
          <w:szCs w:val="16"/>
        </w:rPr>
        <w:t xml:space="preserve">__________) </w:t>
      </w:r>
      <w:r w:rsidRPr="003E3034">
        <w:rPr>
          <w:rFonts w:ascii="Arial" w:hAnsi="Arial" w:cs="Arial"/>
          <w:sz w:val="16"/>
          <w:szCs w:val="16"/>
        </w:rPr>
        <w:t>dias</w:t>
      </w:r>
      <w:r w:rsidRPr="009863B5">
        <w:rPr>
          <w:rFonts w:ascii="Arial" w:hAnsi="Arial" w:cs="Arial"/>
          <w:sz w:val="16"/>
          <w:szCs w:val="16"/>
        </w:rPr>
        <w:t xml:space="preserve"> contados após o recebimento da ordem de serviços.</w:t>
      </w:r>
    </w:p>
    <w:p w14:paraId="3447F86E" w14:textId="77777777" w:rsidR="009863B5" w:rsidRPr="009863B5" w:rsidRDefault="009863B5" w:rsidP="009863B5">
      <w:pPr>
        <w:pStyle w:val="PargrafodaLista"/>
        <w:spacing w:after="0" w:line="240" w:lineRule="auto"/>
        <w:jc w:val="both"/>
        <w:rPr>
          <w:rFonts w:ascii="Arial" w:hAnsi="Arial" w:cs="Arial"/>
          <w:sz w:val="16"/>
          <w:szCs w:val="16"/>
        </w:rPr>
      </w:pPr>
    </w:p>
    <w:p w14:paraId="5734FFC8" w14:textId="77777777" w:rsidR="009863B5" w:rsidRPr="009863B5" w:rsidRDefault="009863B5" w:rsidP="009863B5">
      <w:pPr>
        <w:spacing w:after="0" w:line="240" w:lineRule="auto"/>
        <w:jc w:val="both"/>
        <w:rPr>
          <w:rFonts w:ascii="Arial" w:hAnsi="Arial" w:cs="Arial"/>
          <w:sz w:val="20"/>
          <w:szCs w:val="20"/>
        </w:rPr>
      </w:pPr>
      <w:r w:rsidRPr="009863B5">
        <w:rPr>
          <w:rFonts w:ascii="Arial" w:hAnsi="Arial" w:cs="Arial"/>
          <w:sz w:val="20"/>
          <w:szCs w:val="20"/>
        </w:rPr>
        <w:t>Valor Total da Proposta é de: R$ ________________ (__________________).</w:t>
      </w:r>
    </w:p>
    <w:p w14:paraId="046D35C5" w14:textId="77777777" w:rsidR="009863B5" w:rsidRPr="009863B5" w:rsidRDefault="009863B5" w:rsidP="009863B5">
      <w:pPr>
        <w:spacing w:after="0" w:line="240" w:lineRule="auto"/>
        <w:jc w:val="both"/>
        <w:rPr>
          <w:rFonts w:ascii="Arial" w:hAnsi="Arial" w:cs="Arial"/>
          <w:sz w:val="20"/>
          <w:szCs w:val="20"/>
        </w:rPr>
      </w:pPr>
    </w:p>
    <w:p w14:paraId="2745799E" w14:textId="48126303" w:rsidR="009863B5" w:rsidRPr="009863B5" w:rsidRDefault="009863B5" w:rsidP="009863B5">
      <w:pPr>
        <w:spacing w:after="0" w:line="240" w:lineRule="auto"/>
        <w:jc w:val="both"/>
        <w:rPr>
          <w:rFonts w:ascii="Arial" w:hAnsi="Arial" w:cs="Arial"/>
          <w:sz w:val="20"/>
          <w:szCs w:val="20"/>
        </w:rPr>
      </w:pPr>
      <w:r w:rsidRPr="009863B5">
        <w:rPr>
          <w:rFonts w:ascii="Arial" w:hAnsi="Arial" w:cs="Arial"/>
          <w:sz w:val="20"/>
          <w:szCs w:val="20"/>
        </w:rPr>
        <w:t>E, para tanto, declaro que no preço estão incluídos todos os custos diretos ou indiretos com o fornecimento dos materiais, inclusive tributos, equipamentos, pessoal, taxas, transportes, alimentação etc., e que a presente proposta tem validade de 60 (sessenta) dias.</w:t>
      </w:r>
    </w:p>
    <w:p w14:paraId="2F5773B2" w14:textId="77777777" w:rsidR="009863B5" w:rsidRPr="009863B5" w:rsidRDefault="009863B5" w:rsidP="009863B5">
      <w:pPr>
        <w:spacing w:after="0" w:line="240" w:lineRule="auto"/>
        <w:jc w:val="both"/>
        <w:rPr>
          <w:rFonts w:ascii="Arial" w:hAnsi="Arial" w:cs="Arial"/>
          <w:sz w:val="20"/>
          <w:szCs w:val="20"/>
        </w:rPr>
      </w:pPr>
    </w:p>
    <w:p w14:paraId="61ECEE14" w14:textId="77777777" w:rsidR="003B1851" w:rsidRPr="009863B5" w:rsidRDefault="003B1851" w:rsidP="003B1851">
      <w:pPr>
        <w:spacing w:after="0" w:line="240" w:lineRule="auto"/>
        <w:jc w:val="both"/>
        <w:rPr>
          <w:rFonts w:ascii="Arial" w:hAnsi="Arial" w:cs="Arial"/>
          <w:sz w:val="20"/>
          <w:szCs w:val="20"/>
        </w:rPr>
      </w:pPr>
    </w:p>
    <w:p w14:paraId="597666B5" w14:textId="6E8FE3B4" w:rsidR="003B1851" w:rsidRPr="009863B5" w:rsidRDefault="003B1851" w:rsidP="003A2CA2">
      <w:pPr>
        <w:spacing w:after="0" w:line="240" w:lineRule="auto"/>
        <w:jc w:val="right"/>
        <w:rPr>
          <w:rFonts w:ascii="Arial" w:hAnsi="Arial" w:cs="Arial"/>
          <w:sz w:val="20"/>
          <w:szCs w:val="20"/>
        </w:rPr>
      </w:pPr>
      <w:r w:rsidRPr="009863B5">
        <w:rPr>
          <w:rFonts w:ascii="Arial" w:hAnsi="Arial" w:cs="Arial"/>
          <w:sz w:val="20"/>
          <w:szCs w:val="20"/>
        </w:rPr>
        <w:t>Cuiabá - MT, ____ de _________________ de 202</w:t>
      </w:r>
      <w:r w:rsidR="009863B5">
        <w:rPr>
          <w:rFonts w:ascii="Arial" w:hAnsi="Arial" w:cs="Arial"/>
          <w:sz w:val="20"/>
          <w:szCs w:val="20"/>
        </w:rPr>
        <w:t>6</w:t>
      </w:r>
      <w:r w:rsidRPr="009863B5">
        <w:rPr>
          <w:rFonts w:ascii="Arial" w:hAnsi="Arial" w:cs="Arial"/>
          <w:sz w:val="20"/>
          <w:szCs w:val="20"/>
        </w:rPr>
        <w:t>.</w:t>
      </w:r>
    </w:p>
    <w:p w14:paraId="38BA7315" w14:textId="77777777" w:rsidR="003B1851" w:rsidRPr="009863B5" w:rsidRDefault="003B1851" w:rsidP="003B1851">
      <w:pPr>
        <w:spacing w:after="0" w:line="240" w:lineRule="auto"/>
        <w:jc w:val="both"/>
        <w:rPr>
          <w:rFonts w:ascii="Arial" w:hAnsi="Arial" w:cs="Arial"/>
          <w:sz w:val="20"/>
          <w:szCs w:val="20"/>
        </w:rPr>
      </w:pPr>
    </w:p>
    <w:p w14:paraId="28E8E3A2" w14:textId="77777777" w:rsidR="003B1851" w:rsidRPr="009863B5" w:rsidRDefault="003B1851" w:rsidP="003B1851">
      <w:pPr>
        <w:spacing w:after="0" w:line="240" w:lineRule="auto"/>
        <w:jc w:val="center"/>
        <w:rPr>
          <w:rFonts w:ascii="Arial" w:hAnsi="Arial" w:cs="Arial"/>
          <w:sz w:val="20"/>
          <w:szCs w:val="20"/>
        </w:rPr>
      </w:pPr>
      <w:r w:rsidRPr="009863B5">
        <w:rPr>
          <w:rFonts w:ascii="Arial" w:hAnsi="Arial" w:cs="Arial"/>
          <w:sz w:val="20"/>
          <w:szCs w:val="20"/>
        </w:rPr>
        <w:t>_______________________________________</w:t>
      </w:r>
    </w:p>
    <w:p w14:paraId="09718F01" w14:textId="77777777" w:rsidR="003B1851" w:rsidRPr="009863B5" w:rsidRDefault="003B1851" w:rsidP="003B1851">
      <w:pPr>
        <w:spacing w:after="0" w:line="240" w:lineRule="auto"/>
        <w:jc w:val="center"/>
        <w:rPr>
          <w:rFonts w:ascii="Arial" w:hAnsi="Arial" w:cs="Arial"/>
          <w:sz w:val="20"/>
          <w:szCs w:val="20"/>
        </w:rPr>
      </w:pPr>
      <w:r w:rsidRPr="009863B5">
        <w:rPr>
          <w:rFonts w:ascii="Arial" w:hAnsi="Arial" w:cs="Arial"/>
          <w:sz w:val="20"/>
          <w:szCs w:val="20"/>
        </w:rPr>
        <w:t>Assinatura do representante legal sob carimbo</w:t>
      </w:r>
    </w:p>
    <w:p w14:paraId="6487C1F9" w14:textId="77777777" w:rsidR="003B1851" w:rsidRPr="009863B5" w:rsidRDefault="003B1851" w:rsidP="003B1851">
      <w:pPr>
        <w:spacing w:after="0" w:line="240" w:lineRule="auto"/>
        <w:jc w:val="center"/>
        <w:rPr>
          <w:rFonts w:ascii="Arial" w:hAnsi="Arial" w:cs="Arial"/>
          <w:sz w:val="20"/>
          <w:szCs w:val="20"/>
        </w:rPr>
      </w:pPr>
      <w:r w:rsidRPr="009863B5">
        <w:rPr>
          <w:rFonts w:ascii="Arial" w:hAnsi="Arial" w:cs="Arial"/>
          <w:sz w:val="20"/>
          <w:szCs w:val="20"/>
        </w:rPr>
        <w:t>RG:</w:t>
      </w:r>
    </w:p>
    <w:p w14:paraId="47295888" w14:textId="77777777" w:rsidR="003B1851" w:rsidRPr="009863B5" w:rsidRDefault="003B1851" w:rsidP="003B1851">
      <w:pPr>
        <w:spacing w:after="0" w:line="240" w:lineRule="auto"/>
        <w:jc w:val="center"/>
        <w:rPr>
          <w:rFonts w:ascii="Arial" w:hAnsi="Arial" w:cs="Arial"/>
          <w:sz w:val="20"/>
          <w:szCs w:val="20"/>
        </w:rPr>
      </w:pPr>
      <w:r w:rsidRPr="009863B5">
        <w:rPr>
          <w:rFonts w:ascii="Arial" w:hAnsi="Arial" w:cs="Arial"/>
          <w:sz w:val="20"/>
          <w:szCs w:val="20"/>
        </w:rPr>
        <w:t>CPF/MF:</w:t>
      </w:r>
    </w:p>
    <w:p w14:paraId="4E77943D" w14:textId="0BD70247" w:rsidR="003A2CA2" w:rsidRPr="007251E3" w:rsidRDefault="003B1851" w:rsidP="009863B5">
      <w:pPr>
        <w:spacing w:after="0" w:line="240" w:lineRule="auto"/>
        <w:jc w:val="center"/>
        <w:rPr>
          <w:rFonts w:ascii="Arial" w:hAnsi="Arial" w:cs="Arial"/>
        </w:rPr>
      </w:pPr>
      <w:r w:rsidRPr="009863B5">
        <w:rPr>
          <w:rFonts w:ascii="Arial" w:hAnsi="Arial" w:cs="Arial"/>
          <w:sz w:val="20"/>
          <w:szCs w:val="20"/>
        </w:rPr>
        <w:t>CNPJ/MF da empresa</w:t>
      </w:r>
      <w:bookmarkEnd w:id="7"/>
      <w:bookmarkEnd w:id="8"/>
      <w:bookmarkEnd w:id="9"/>
    </w:p>
    <w:p w14:paraId="1074E3B7" w14:textId="19B8BEB4" w:rsidR="003B1851" w:rsidRPr="007251E3" w:rsidRDefault="003B1851" w:rsidP="003B1851">
      <w:pPr>
        <w:spacing w:after="0"/>
        <w:jc w:val="center"/>
        <w:rPr>
          <w:rFonts w:ascii="Arial" w:hAnsi="Arial" w:cs="Arial"/>
          <w:b/>
          <w:bCs/>
        </w:rPr>
      </w:pPr>
      <w:r w:rsidRPr="007251E3">
        <w:rPr>
          <w:rFonts w:ascii="Arial" w:hAnsi="Arial" w:cs="Arial"/>
          <w:b/>
          <w:bCs/>
        </w:rPr>
        <w:lastRenderedPageBreak/>
        <w:t>ANEXO I</w:t>
      </w:r>
      <w:r w:rsidR="003A2CA2" w:rsidRPr="007251E3">
        <w:rPr>
          <w:rFonts w:ascii="Arial" w:hAnsi="Arial" w:cs="Arial"/>
          <w:b/>
          <w:bCs/>
        </w:rPr>
        <w:t>I</w:t>
      </w:r>
      <w:r w:rsidRPr="007251E3">
        <w:rPr>
          <w:rFonts w:ascii="Arial" w:hAnsi="Arial" w:cs="Arial"/>
          <w:b/>
          <w:bCs/>
        </w:rPr>
        <w:t>I</w:t>
      </w:r>
      <w:r w:rsidR="003A2CA2" w:rsidRPr="007251E3">
        <w:rPr>
          <w:rFonts w:ascii="Arial" w:hAnsi="Arial" w:cs="Arial"/>
          <w:b/>
          <w:bCs/>
        </w:rPr>
        <w:t xml:space="preserve"> - </w:t>
      </w:r>
      <w:r w:rsidRPr="007251E3">
        <w:rPr>
          <w:rFonts w:ascii="Arial" w:hAnsi="Arial" w:cs="Arial"/>
          <w:b/>
          <w:bCs/>
        </w:rPr>
        <w:t>MODELO DE ATESTADO DE CAPACIDADE TÉCNICA</w:t>
      </w:r>
    </w:p>
    <w:p w14:paraId="6F509408" w14:textId="3487ECFF" w:rsidR="003B1851" w:rsidRPr="007251E3" w:rsidRDefault="00E16DBC" w:rsidP="003B1851">
      <w:pPr>
        <w:spacing w:after="0" w:line="240" w:lineRule="auto"/>
        <w:jc w:val="center"/>
        <w:rPr>
          <w:rFonts w:ascii="Arial" w:hAnsi="Arial" w:cs="Arial"/>
          <w:b/>
          <w:u w:val="single"/>
        </w:rPr>
      </w:pPr>
      <w:r>
        <w:rPr>
          <w:rFonts w:ascii="Arial" w:hAnsi="Arial" w:cs="Arial"/>
          <w:b/>
          <w:u w:val="single"/>
        </w:rPr>
        <w:t>CONCORRÊNCIA ELETRÔNICA N° 002/2026</w:t>
      </w:r>
    </w:p>
    <w:p w14:paraId="72A2D99B" w14:textId="77777777" w:rsidR="004964FD" w:rsidRPr="007251E3" w:rsidRDefault="004964FD" w:rsidP="003B1851">
      <w:pPr>
        <w:spacing w:after="0"/>
        <w:rPr>
          <w:rFonts w:ascii="Arial" w:hAnsi="Arial" w:cs="Arial"/>
        </w:rPr>
      </w:pPr>
    </w:p>
    <w:p w14:paraId="6BAC0031" w14:textId="77777777" w:rsidR="004964FD" w:rsidRPr="007251E3" w:rsidRDefault="004964FD" w:rsidP="003B1851">
      <w:pPr>
        <w:spacing w:after="0"/>
        <w:rPr>
          <w:rFonts w:ascii="Arial" w:hAnsi="Arial" w:cs="Arial"/>
        </w:rPr>
      </w:pPr>
    </w:p>
    <w:p w14:paraId="10DDB015" w14:textId="77777777" w:rsidR="003B1851" w:rsidRPr="007251E3" w:rsidRDefault="003B1851" w:rsidP="003B1851">
      <w:pPr>
        <w:spacing w:after="0"/>
        <w:jc w:val="center"/>
        <w:rPr>
          <w:rFonts w:ascii="Arial" w:hAnsi="Arial" w:cs="Arial"/>
          <w:color w:val="FF0000"/>
        </w:rPr>
      </w:pPr>
      <w:r w:rsidRPr="007251E3">
        <w:rPr>
          <w:rFonts w:ascii="Arial" w:hAnsi="Arial" w:cs="Arial"/>
          <w:color w:val="FF0000"/>
        </w:rPr>
        <w:t>(PAPEL TIMBRADO DO EMITENTE DO ATESTADO)</w:t>
      </w:r>
    </w:p>
    <w:p w14:paraId="23B8CAC1" w14:textId="77777777" w:rsidR="003B1851" w:rsidRPr="007251E3" w:rsidRDefault="003B1851" w:rsidP="003B1851">
      <w:pPr>
        <w:spacing w:after="0"/>
        <w:rPr>
          <w:rFonts w:ascii="Arial" w:hAnsi="Arial" w:cs="Arial"/>
        </w:rPr>
      </w:pPr>
    </w:p>
    <w:p w14:paraId="03471FA4" w14:textId="77777777" w:rsidR="003B1851" w:rsidRPr="007251E3" w:rsidRDefault="003B1851" w:rsidP="003B1851">
      <w:pPr>
        <w:spacing w:after="0"/>
        <w:jc w:val="both"/>
        <w:rPr>
          <w:rFonts w:ascii="Arial" w:hAnsi="Arial" w:cs="Arial"/>
        </w:rPr>
      </w:pPr>
      <w:r w:rsidRPr="007251E3">
        <w:rPr>
          <w:rFonts w:ascii="Arial" w:hAnsi="Arial" w:cs="Arial"/>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executa/executou/forneceu produtos  do objeto desta licitação, abaixo relacionados, sendo cumpridora dos prazos e termos firmados na contratação, não havendo contra o mesmo nenhum registro que a desabone.</w:t>
      </w:r>
    </w:p>
    <w:p w14:paraId="6D57FC14" w14:textId="77777777" w:rsidR="003A2CA2" w:rsidRPr="007251E3" w:rsidRDefault="003A2CA2" w:rsidP="003B1851">
      <w:pPr>
        <w:spacing w:after="0"/>
        <w:jc w:val="both"/>
        <w:rPr>
          <w:rFonts w:ascii="Arial" w:hAnsi="Arial" w:cs="Arial"/>
        </w:rPr>
      </w:pPr>
    </w:p>
    <w:p w14:paraId="5A957BAB" w14:textId="77777777" w:rsidR="003B1851" w:rsidRPr="007251E3" w:rsidRDefault="003B1851" w:rsidP="00452FAA">
      <w:pPr>
        <w:numPr>
          <w:ilvl w:val="0"/>
          <w:numId w:val="48"/>
        </w:numPr>
        <w:spacing w:after="0"/>
        <w:ind w:left="567"/>
        <w:rPr>
          <w:rFonts w:ascii="Arial" w:hAnsi="Arial" w:cs="Arial"/>
        </w:rPr>
      </w:pPr>
      <w:r w:rsidRPr="007251E3">
        <w:rPr>
          <w:rFonts w:ascii="Arial" w:hAnsi="Arial" w:cs="Arial"/>
        </w:rPr>
        <w:t>______________________________________________________________;</w:t>
      </w:r>
    </w:p>
    <w:p w14:paraId="33B62597" w14:textId="77777777" w:rsidR="003B1851" w:rsidRPr="007251E3" w:rsidRDefault="003B1851" w:rsidP="00452FAA">
      <w:pPr>
        <w:numPr>
          <w:ilvl w:val="0"/>
          <w:numId w:val="48"/>
        </w:numPr>
        <w:spacing w:after="0"/>
        <w:ind w:left="567"/>
        <w:rPr>
          <w:rFonts w:ascii="Arial" w:hAnsi="Arial" w:cs="Arial"/>
        </w:rPr>
      </w:pPr>
      <w:r w:rsidRPr="007251E3">
        <w:rPr>
          <w:rFonts w:ascii="Arial" w:hAnsi="Arial" w:cs="Arial"/>
        </w:rPr>
        <w:t>______________________________________________________________;</w:t>
      </w:r>
    </w:p>
    <w:p w14:paraId="6DCCF3DC" w14:textId="77777777" w:rsidR="003B1851" w:rsidRPr="007251E3" w:rsidRDefault="003B1851" w:rsidP="00452FAA">
      <w:pPr>
        <w:numPr>
          <w:ilvl w:val="0"/>
          <w:numId w:val="48"/>
        </w:numPr>
        <w:spacing w:after="0"/>
        <w:ind w:left="567"/>
        <w:rPr>
          <w:rFonts w:ascii="Arial" w:hAnsi="Arial" w:cs="Arial"/>
        </w:rPr>
      </w:pPr>
      <w:r w:rsidRPr="007251E3">
        <w:rPr>
          <w:rFonts w:ascii="Arial" w:hAnsi="Arial" w:cs="Arial"/>
        </w:rPr>
        <w:t>______________________________________________________________.</w:t>
      </w:r>
    </w:p>
    <w:p w14:paraId="6AB42F3D" w14:textId="77777777" w:rsidR="003B1851" w:rsidRPr="007251E3" w:rsidRDefault="003B1851" w:rsidP="003B1851">
      <w:pPr>
        <w:spacing w:after="0"/>
        <w:rPr>
          <w:rFonts w:ascii="Arial" w:hAnsi="Arial" w:cs="Arial"/>
        </w:rPr>
      </w:pPr>
    </w:p>
    <w:p w14:paraId="1D851BCB" w14:textId="490E37F1" w:rsidR="003B1851" w:rsidRPr="007251E3" w:rsidRDefault="003B1851" w:rsidP="003A2CA2">
      <w:pPr>
        <w:spacing w:after="0"/>
        <w:jc w:val="right"/>
        <w:rPr>
          <w:rFonts w:ascii="Arial" w:hAnsi="Arial" w:cs="Arial"/>
        </w:rPr>
      </w:pPr>
      <w:r w:rsidRPr="007251E3">
        <w:rPr>
          <w:rFonts w:ascii="Arial" w:hAnsi="Arial" w:cs="Arial"/>
        </w:rPr>
        <w:t>Cuiabá - MT, ____ de _________________ de 2025.</w:t>
      </w:r>
    </w:p>
    <w:p w14:paraId="1687EC0D" w14:textId="77777777" w:rsidR="003B1851" w:rsidRPr="007251E3" w:rsidRDefault="003B1851" w:rsidP="003B1851">
      <w:pPr>
        <w:spacing w:after="0"/>
        <w:rPr>
          <w:rFonts w:ascii="Arial" w:hAnsi="Arial" w:cs="Arial"/>
        </w:rPr>
      </w:pPr>
    </w:p>
    <w:p w14:paraId="77777620" w14:textId="77777777" w:rsidR="003B1851" w:rsidRPr="007251E3" w:rsidRDefault="003B1851" w:rsidP="003B1851">
      <w:pPr>
        <w:spacing w:after="0"/>
        <w:jc w:val="center"/>
        <w:rPr>
          <w:rFonts w:ascii="Arial" w:hAnsi="Arial" w:cs="Arial"/>
        </w:rPr>
      </w:pPr>
      <w:r w:rsidRPr="007251E3">
        <w:rPr>
          <w:rFonts w:ascii="Arial" w:hAnsi="Arial" w:cs="Arial"/>
        </w:rPr>
        <w:t>_______________________________________</w:t>
      </w:r>
    </w:p>
    <w:p w14:paraId="3CFBADCD" w14:textId="77777777" w:rsidR="003B1851" w:rsidRPr="007251E3" w:rsidRDefault="003B1851" w:rsidP="003B1851">
      <w:pPr>
        <w:spacing w:after="0"/>
        <w:jc w:val="center"/>
        <w:rPr>
          <w:rFonts w:ascii="Arial" w:hAnsi="Arial" w:cs="Arial"/>
        </w:rPr>
      </w:pPr>
      <w:r w:rsidRPr="007251E3">
        <w:rPr>
          <w:rFonts w:ascii="Arial" w:hAnsi="Arial" w:cs="Arial"/>
        </w:rPr>
        <w:t>Assinatura do representante legal sob carimbo</w:t>
      </w:r>
    </w:p>
    <w:p w14:paraId="1E4754D6" w14:textId="77777777" w:rsidR="003B1851" w:rsidRPr="007251E3" w:rsidRDefault="003B1851" w:rsidP="003B1851">
      <w:pPr>
        <w:spacing w:after="0"/>
        <w:jc w:val="center"/>
        <w:rPr>
          <w:rFonts w:ascii="Arial" w:hAnsi="Arial" w:cs="Arial"/>
        </w:rPr>
      </w:pPr>
      <w:r w:rsidRPr="007251E3">
        <w:rPr>
          <w:rFonts w:ascii="Arial" w:hAnsi="Arial" w:cs="Arial"/>
        </w:rPr>
        <w:t>RG:</w:t>
      </w:r>
    </w:p>
    <w:p w14:paraId="318E5489" w14:textId="77777777" w:rsidR="003B1851" w:rsidRPr="007251E3" w:rsidRDefault="003B1851" w:rsidP="003B1851">
      <w:pPr>
        <w:spacing w:after="0"/>
        <w:jc w:val="center"/>
        <w:rPr>
          <w:rFonts w:ascii="Arial" w:hAnsi="Arial" w:cs="Arial"/>
        </w:rPr>
      </w:pPr>
      <w:r w:rsidRPr="007251E3">
        <w:rPr>
          <w:rFonts w:ascii="Arial" w:hAnsi="Arial" w:cs="Arial"/>
        </w:rPr>
        <w:t>CPF/MF:</w:t>
      </w:r>
    </w:p>
    <w:p w14:paraId="3C4DC77D" w14:textId="77777777" w:rsidR="003B1851" w:rsidRPr="007251E3" w:rsidRDefault="003B1851" w:rsidP="003B1851">
      <w:pPr>
        <w:spacing w:after="0"/>
        <w:jc w:val="center"/>
        <w:rPr>
          <w:rFonts w:ascii="Arial" w:hAnsi="Arial" w:cs="Arial"/>
        </w:rPr>
      </w:pPr>
      <w:r w:rsidRPr="007251E3">
        <w:rPr>
          <w:rFonts w:ascii="Arial" w:hAnsi="Arial" w:cs="Arial"/>
        </w:rPr>
        <w:t>CNPJ/MF da empresa</w:t>
      </w:r>
    </w:p>
    <w:p w14:paraId="632E342C" w14:textId="77777777" w:rsidR="003B1851" w:rsidRPr="007251E3" w:rsidRDefault="003B1851" w:rsidP="003B1851">
      <w:pPr>
        <w:spacing w:after="0"/>
        <w:rPr>
          <w:rFonts w:ascii="Arial" w:hAnsi="Arial" w:cs="Arial"/>
          <w:b/>
        </w:rPr>
      </w:pPr>
    </w:p>
    <w:p w14:paraId="0EEAD756" w14:textId="7EBE3CC4" w:rsidR="003B1851" w:rsidRPr="007251E3" w:rsidRDefault="003B1851" w:rsidP="003B1851">
      <w:pPr>
        <w:spacing w:after="0"/>
        <w:jc w:val="both"/>
        <w:rPr>
          <w:rFonts w:ascii="Arial" w:hAnsi="Arial" w:cs="Arial"/>
          <w:b/>
        </w:rPr>
      </w:pPr>
      <w:r w:rsidRPr="007251E3">
        <w:rPr>
          <w:rFonts w:ascii="Arial" w:hAnsi="Arial" w:cs="Arial"/>
          <w:b/>
        </w:rPr>
        <w:t xml:space="preserve">Deverão ser observadas as seguintes condições na apresentação dos atestados/e ou Certidões: </w:t>
      </w:r>
    </w:p>
    <w:p w14:paraId="6253B84F" w14:textId="77777777" w:rsidR="003B1851" w:rsidRPr="007251E3" w:rsidRDefault="003B1851" w:rsidP="00452FAA">
      <w:pPr>
        <w:numPr>
          <w:ilvl w:val="2"/>
          <w:numId w:val="47"/>
        </w:numPr>
        <w:spacing w:after="0"/>
        <w:jc w:val="both"/>
        <w:rPr>
          <w:rFonts w:ascii="Arial" w:hAnsi="Arial" w:cs="Arial"/>
          <w:i/>
        </w:rPr>
      </w:pPr>
      <w:r w:rsidRPr="007251E3">
        <w:rPr>
          <w:rFonts w:ascii="Arial" w:hAnsi="Arial" w:cs="Arial"/>
          <w:i/>
        </w:rPr>
        <w:t>O Atestado de Capacidade Técnica poderá ser apresentado de forma física ou eletrônica, desde que contenha os seguintes requisitos:</w:t>
      </w:r>
    </w:p>
    <w:p w14:paraId="40D2A623" w14:textId="77777777" w:rsidR="003B1851" w:rsidRPr="007251E3" w:rsidRDefault="003B1851" w:rsidP="00452FAA">
      <w:pPr>
        <w:numPr>
          <w:ilvl w:val="3"/>
          <w:numId w:val="49"/>
        </w:numPr>
        <w:spacing w:after="0"/>
        <w:jc w:val="both"/>
        <w:rPr>
          <w:rFonts w:ascii="Arial" w:hAnsi="Arial" w:cs="Arial"/>
          <w:i/>
        </w:rPr>
      </w:pPr>
      <w:r w:rsidRPr="007251E3">
        <w:rPr>
          <w:rFonts w:ascii="Arial" w:hAnsi="Arial" w:cs="Arial"/>
          <w:i/>
        </w:rPr>
        <w:t>Identificação clara do emitente e do signatário;</w:t>
      </w:r>
    </w:p>
    <w:p w14:paraId="6C3C54B8" w14:textId="77777777" w:rsidR="003B1851" w:rsidRPr="007251E3" w:rsidRDefault="003B1851" w:rsidP="00452FAA">
      <w:pPr>
        <w:numPr>
          <w:ilvl w:val="3"/>
          <w:numId w:val="49"/>
        </w:numPr>
        <w:spacing w:after="0"/>
        <w:jc w:val="both"/>
        <w:rPr>
          <w:rFonts w:ascii="Arial" w:hAnsi="Arial" w:cs="Arial"/>
          <w:i/>
        </w:rPr>
      </w:pPr>
      <w:r w:rsidRPr="007251E3">
        <w:rPr>
          <w:rFonts w:ascii="Arial" w:hAnsi="Arial" w:cs="Arial"/>
          <w:i/>
        </w:rPr>
        <w:t>Descrição detalhada dos serviços prestados ou materiais fornecidos;</w:t>
      </w:r>
    </w:p>
    <w:p w14:paraId="618B0609" w14:textId="77777777" w:rsidR="003B1851" w:rsidRPr="007251E3" w:rsidRDefault="003B1851" w:rsidP="00452FAA">
      <w:pPr>
        <w:numPr>
          <w:ilvl w:val="3"/>
          <w:numId w:val="49"/>
        </w:numPr>
        <w:spacing w:after="0"/>
        <w:jc w:val="both"/>
        <w:rPr>
          <w:rFonts w:ascii="Arial" w:hAnsi="Arial" w:cs="Arial"/>
          <w:i/>
        </w:rPr>
      </w:pPr>
      <w:r w:rsidRPr="007251E3">
        <w:rPr>
          <w:rFonts w:ascii="Arial" w:hAnsi="Arial" w:cs="Arial"/>
          <w:i/>
        </w:rPr>
        <w:t>Declaração de que os serviços ou fornecimentos foram realizados de maneira satisfatória.</w:t>
      </w:r>
    </w:p>
    <w:p w14:paraId="2D737664" w14:textId="77777777" w:rsidR="003B1851" w:rsidRPr="007251E3" w:rsidRDefault="003B1851" w:rsidP="00452FAA">
      <w:pPr>
        <w:numPr>
          <w:ilvl w:val="2"/>
          <w:numId w:val="47"/>
        </w:numPr>
        <w:spacing w:after="0"/>
        <w:jc w:val="both"/>
        <w:rPr>
          <w:rFonts w:ascii="Arial" w:hAnsi="Arial" w:cs="Arial"/>
          <w:i/>
        </w:rPr>
      </w:pPr>
      <w:r w:rsidRPr="007251E3">
        <w:rPr>
          <w:rFonts w:ascii="Arial" w:hAnsi="Arial" w:cs="Arial"/>
          <w:i/>
        </w:rPr>
        <w:t>Caso o atestado seja emitido por pessoa jurídica de direito privado, deverá ser observado o seguinte:</w:t>
      </w:r>
    </w:p>
    <w:p w14:paraId="41919C1E" w14:textId="77777777" w:rsidR="003B1851" w:rsidRPr="007251E3" w:rsidRDefault="003B1851" w:rsidP="00452FAA">
      <w:pPr>
        <w:numPr>
          <w:ilvl w:val="3"/>
          <w:numId w:val="50"/>
        </w:numPr>
        <w:spacing w:after="0"/>
        <w:jc w:val="both"/>
        <w:rPr>
          <w:rFonts w:ascii="Arial" w:hAnsi="Arial" w:cs="Arial"/>
          <w:i/>
        </w:rPr>
      </w:pPr>
      <w:r w:rsidRPr="007251E3">
        <w:rPr>
          <w:rFonts w:ascii="Arial" w:hAnsi="Arial" w:cs="Arial"/>
          <w:i/>
        </w:rPr>
        <w:t>Se apresentado fisicamente, deverá constar a assinatura do responsável, com firma reconhecida em cartório;</w:t>
      </w:r>
    </w:p>
    <w:p w14:paraId="0A1EF0CF" w14:textId="77777777" w:rsidR="003B1851" w:rsidRPr="007251E3" w:rsidRDefault="003B1851" w:rsidP="00452FAA">
      <w:pPr>
        <w:numPr>
          <w:ilvl w:val="3"/>
          <w:numId w:val="50"/>
        </w:numPr>
        <w:spacing w:after="0"/>
        <w:jc w:val="both"/>
        <w:rPr>
          <w:rFonts w:ascii="Arial" w:hAnsi="Arial" w:cs="Arial"/>
          <w:i/>
        </w:rPr>
      </w:pPr>
      <w:r w:rsidRPr="007251E3">
        <w:rPr>
          <w:rFonts w:ascii="Arial" w:hAnsi="Arial" w:cs="Arial"/>
          <w:i/>
        </w:rPr>
        <w:t>Se apresentado em formato eletrônico, deverá conter assinatura digital válida, certificada no padrão da Infraestrutura de Chaves Públicas Brasileira (ICP-Brasil), que substitui o reconhecimento de firma em cartório.</w:t>
      </w:r>
    </w:p>
    <w:p w14:paraId="6008FABB" w14:textId="77777777" w:rsidR="003B1851" w:rsidRPr="007251E3" w:rsidRDefault="003B1851" w:rsidP="00452FAA">
      <w:pPr>
        <w:numPr>
          <w:ilvl w:val="2"/>
          <w:numId w:val="47"/>
        </w:numPr>
        <w:spacing w:after="0"/>
        <w:jc w:val="both"/>
        <w:rPr>
          <w:rFonts w:ascii="Arial" w:hAnsi="Arial" w:cs="Arial"/>
          <w:i/>
        </w:rPr>
      </w:pPr>
      <w:r w:rsidRPr="007251E3">
        <w:rPr>
          <w:rFonts w:ascii="Arial" w:hAnsi="Arial" w:cs="Arial"/>
          <w:i/>
        </w:rPr>
        <w:t>A Administração verificará a autenticidade e validade dos atestados apresentados, seja por meio da conferência da assinatura digital ou da documentação física, assegurando a conformidade com os requisitos legais e técnicos.</w:t>
      </w:r>
    </w:p>
    <w:p w14:paraId="786DFF7F" w14:textId="77777777" w:rsidR="004964FD" w:rsidRPr="007251E3" w:rsidRDefault="004964FD" w:rsidP="003B1851">
      <w:pPr>
        <w:spacing w:after="0"/>
        <w:rPr>
          <w:rFonts w:ascii="Arial" w:hAnsi="Arial" w:cs="Arial"/>
        </w:rPr>
      </w:pPr>
    </w:p>
    <w:p w14:paraId="37471FBB" w14:textId="77777777" w:rsidR="003A2CA2" w:rsidRPr="007251E3" w:rsidRDefault="003A2CA2" w:rsidP="003B1851">
      <w:pPr>
        <w:spacing w:after="0"/>
        <w:rPr>
          <w:rFonts w:ascii="Arial" w:hAnsi="Arial" w:cs="Arial"/>
        </w:rPr>
      </w:pPr>
    </w:p>
    <w:p w14:paraId="68D085E3" w14:textId="2B723C32" w:rsidR="003A2CA2" w:rsidRPr="000034FE" w:rsidRDefault="003A2CA2" w:rsidP="003A2CA2">
      <w:pPr>
        <w:spacing w:after="0"/>
        <w:jc w:val="center"/>
        <w:rPr>
          <w:rFonts w:ascii="Arial" w:hAnsi="Arial" w:cs="Arial"/>
          <w:b/>
          <w:bCs/>
          <w:sz w:val="18"/>
          <w:szCs w:val="18"/>
        </w:rPr>
      </w:pPr>
      <w:r w:rsidRPr="000034FE">
        <w:rPr>
          <w:rFonts w:ascii="Arial" w:hAnsi="Arial" w:cs="Arial"/>
          <w:b/>
          <w:bCs/>
          <w:sz w:val="18"/>
          <w:szCs w:val="18"/>
        </w:rPr>
        <w:lastRenderedPageBreak/>
        <w:t>ANEXO IV - MODELO DE DECLARAÇÕES</w:t>
      </w:r>
    </w:p>
    <w:p w14:paraId="22AD36B9" w14:textId="3D64D177" w:rsidR="003A2CA2" w:rsidRPr="000034FE" w:rsidRDefault="00E16DBC" w:rsidP="003A2CA2">
      <w:pPr>
        <w:spacing w:after="0" w:line="240" w:lineRule="auto"/>
        <w:jc w:val="center"/>
        <w:rPr>
          <w:rFonts w:ascii="Arial" w:hAnsi="Arial" w:cs="Arial"/>
          <w:b/>
          <w:sz w:val="18"/>
          <w:szCs w:val="18"/>
          <w:u w:val="single"/>
        </w:rPr>
      </w:pPr>
      <w:r>
        <w:rPr>
          <w:rFonts w:ascii="Arial" w:hAnsi="Arial" w:cs="Arial"/>
          <w:b/>
          <w:sz w:val="18"/>
          <w:szCs w:val="18"/>
          <w:u w:val="single"/>
        </w:rPr>
        <w:t>CONCORRÊNCIA ELETRÔNICA N° 002/2026</w:t>
      </w:r>
    </w:p>
    <w:p w14:paraId="382BC15B" w14:textId="77777777" w:rsidR="004964FD" w:rsidRPr="000034FE" w:rsidRDefault="004964FD" w:rsidP="003A2CA2">
      <w:pPr>
        <w:spacing w:after="0" w:line="240" w:lineRule="auto"/>
        <w:jc w:val="both"/>
        <w:rPr>
          <w:rFonts w:ascii="Arial" w:hAnsi="Arial" w:cs="Arial"/>
          <w:sz w:val="18"/>
          <w:szCs w:val="18"/>
        </w:rPr>
      </w:pPr>
    </w:p>
    <w:p w14:paraId="0B68CAE0" w14:textId="77777777" w:rsidR="003A2CA2" w:rsidRPr="000034FE" w:rsidRDefault="003A2CA2" w:rsidP="003A2CA2">
      <w:pPr>
        <w:spacing w:after="0" w:line="240" w:lineRule="auto"/>
        <w:jc w:val="center"/>
        <w:rPr>
          <w:rFonts w:ascii="Arial" w:hAnsi="Arial" w:cs="Arial"/>
          <w:color w:val="FF0000"/>
          <w:sz w:val="18"/>
          <w:szCs w:val="18"/>
        </w:rPr>
      </w:pPr>
      <w:r w:rsidRPr="000034FE">
        <w:rPr>
          <w:rFonts w:ascii="Arial" w:hAnsi="Arial" w:cs="Arial"/>
          <w:color w:val="FF0000"/>
          <w:sz w:val="18"/>
          <w:szCs w:val="18"/>
        </w:rPr>
        <w:t>(UTILIZAR PAPEL TIMBRADO DA EMPRESA)</w:t>
      </w:r>
    </w:p>
    <w:p w14:paraId="2A811017" w14:textId="77777777" w:rsidR="003A2CA2" w:rsidRPr="000034FE" w:rsidRDefault="003A2CA2" w:rsidP="003A2CA2">
      <w:pPr>
        <w:spacing w:after="0" w:line="240" w:lineRule="auto"/>
        <w:jc w:val="both"/>
        <w:rPr>
          <w:rFonts w:ascii="Arial" w:hAnsi="Arial" w:cs="Arial"/>
          <w:sz w:val="18"/>
          <w:szCs w:val="18"/>
        </w:rPr>
      </w:pPr>
    </w:p>
    <w:p w14:paraId="51DE55AF" w14:textId="204592B3" w:rsidR="000034FE" w:rsidRPr="000034FE" w:rsidRDefault="003A2CA2" w:rsidP="000034FE">
      <w:pPr>
        <w:spacing w:after="0" w:line="240" w:lineRule="auto"/>
        <w:ind w:left="-284" w:right="-427"/>
        <w:jc w:val="both"/>
        <w:rPr>
          <w:rFonts w:ascii="Arial" w:hAnsi="Arial" w:cs="Arial"/>
          <w:sz w:val="18"/>
          <w:szCs w:val="18"/>
        </w:rPr>
      </w:pPr>
      <w:r w:rsidRPr="000034FE">
        <w:rPr>
          <w:rFonts w:ascii="Arial" w:hAnsi="Arial" w:cs="Arial"/>
          <w:sz w:val="18"/>
          <w:szCs w:val="18"/>
        </w:rPr>
        <w:t>DECLARAMOS, sob as penas da lei, em especial o art. 299 do Código Penal Brasileiro, que:</w:t>
      </w:r>
    </w:p>
    <w:p w14:paraId="5983E1EA" w14:textId="33F00F1D" w:rsidR="000034FE" w:rsidRPr="000034FE" w:rsidRDefault="000034FE" w:rsidP="000034FE">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 xml:space="preserve">Tem pleno conhecimento do Cronograma Financeiro de desembolso e do prazo de execução da obra de </w:t>
      </w:r>
      <w:r w:rsidR="003E3034">
        <w:rPr>
          <w:rFonts w:ascii="Arial" w:hAnsi="Arial" w:cs="Arial"/>
          <w:sz w:val="18"/>
          <w:szCs w:val="18"/>
        </w:rPr>
        <w:t>____</w:t>
      </w:r>
      <w:r w:rsidRPr="000034FE">
        <w:rPr>
          <w:rFonts w:ascii="Arial" w:hAnsi="Arial" w:cs="Arial"/>
          <w:sz w:val="18"/>
          <w:szCs w:val="18"/>
        </w:rPr>
        <w:t xml:space="preserve"> (</w:t>
      </w:r>
      <w:r w:rsidR="003E3034">
        <w:rPr>
          <w:rFonts w:ascii="Arial" w:hAnsi="Arial" w:cs="Arial"/>
          <w:sz w:val="18"/>
          <w:szCs w:val="18"/>
        </w:rPr>
        <w:t>________________</w:t>
      </w:r>
      <w:r w:rsidRPr="000034FE">
        <w:rPr>
          <w:rFonts w:ascii="Arial" w:hAnsi="Arial" w:cs="Arial"/>
          <w:sz w:val="18"/>
          <w:szCs w:val="18"/>
        </w:rPr>
        <w:t xml:space="preserve">) dias.  </w:t>
      </w:r>
    </w:p>
    <w:p w14:paraId="79012E5C" w14:textId="77777777" w:rsidR="000034FE" w:rsidRPr="000034FE" w:rsidRDefault="000034FE" w:rsidP="000034FE">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 xml:space="preserve">Declara estar ciente das obrigações constantes no edital, na minuta contratual, nas planilhas e memoriais descritivos, sendo que concorda com estas disposições. </w:t>
      </w:r>
    </w:p>
    <w:p w14:paraId="3690A991" w14:textId="10ADDCED" w:rsidR="000034FE" w:rsidRPr="000034FE" w:rsidRDefault="000034FE" w:rsidP="000034FE">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 xml:space="preserve">Declara possui disponibilidade de pessoal e condições para executar o objeto da presente licitação caso seja vencedora. </w:t>
      </w:r>
    </w:p>
    <w:p w14:paraId="00580D6E" w14:textId="77777777" w:rsidR="000034FE" w:rsidRPr="000034FE" w:rsidRDefault="000034FE" w:rsidP="000034FE">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a inexistência de fato impeditivo para licitar ou contratar com a Administração Pública;</w:t>
      </w:r>
    </w:p>
    <w:p w14:paraId="2D4A0268"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o enquadramento na condição de microempresa e empresa de pequeno porte, nos termos da Lei Complementar nº 123, de 2006, quando couber;</w:t>
      </w:r>
    </w:p>
    <w:p w14:paraId="0B4B2BCC"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o pleno conhecimento e aceitação das regras e das condições gerais da contratação</w:t>
      </w:r>
    </w:p>
    <w:p w14:paraId="5DDBE6AE"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cumpre as exigências de reserva de cargos para pessoa com deficiência e para reabilitado da Previdência Social, previstas em lei e em outras normas específicas.</w:t>
      </w:r>
    </w:p>
    <w:p w14:paraId="582D9C8B"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o cumprimento do disposto no inciso VI do art. 68 da Lei nº 14.133/2021.</w:t>
      </w:r>
    </w:p>
    <w:p w14:paraId="68DB5995"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 xml:space="preserve">Declara a responsabilidade pelas transações que forem efetuadas no plataforma </w:t>
      </w:r>
      <w:hyperlink r:id="rId77" w:history="1">
        <w:r w:rsidRPr="000034FE">
          <w:rPr>
            <w:rStyle w:val="Hyperlink"/>
            <w:rFonts w:ascii="Arial" w:hAnsi="Arial" w:cs="Arial"/>
            <w:sz w:val="18"/>
            <w:szCs w:val="18"/>
          </w:rPr>
          <w:t>https://licitanet.com.br/</w:t>
        </w:r>
      </w:hyperlink>
      <w:r w:rsidRPr="000034FE">
        <w:rPr>
          <w:rFonts w:ascii="Arial" w:hAnsi="Arial" w:cs="Arial"/>
          <w:sz w:val="18"/>
          <w:szCs w:val="18"/>
        </w:rPr>
        <w:t xml:space="preserve"> </w:t>
      </w:r>
    </w:p>
    <w:p w14:paraId="4208A835" w14:textId="1538E59F"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29D57D"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cumpre os requisitos de habilitação e que as declarações informadas são verídicas, conforme art. 63, inciso I, da Lei 14.133/2021.</w:t>
      </w:r>
    </w:p>
    <w:p w14:paraId="1CF00D41"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inexistem fatos impeditivos para sua habilitação no certame, ciente da obrigatoriedade de declarar ocorrências posteriores;</w:t>
      </w:r>
    </w:p>
    <w:p w14:paraId="40393F38"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não emprega menor de 18 anos em trabalho noturno, perigoso ou insalubre e não emprega menor de 16 anos, salvo menor, a partir de 14 anos, na condição de aprendiz, nos termos do artigo 7°, XXXIII, da Constituição;</w:t>
      </w:r>
    </w:p>
    <w:p w14:paraId="6F3B218E"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não possui, em sua cadeia produtiva, empregados executando trabalho degradante ou forçado, observando o disposto nos incisos III e IV do art. 1º e no inciso III do art. 5º da Constituição Federal; e</w:t>
      </w:r>
    </w:p>
    <w:p w14:paraId="4A833919" w14:textId="42CDC0A1"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cumpre as exigências de reserva de cargos para pessoa com deficiência e para reabilitado da Previdência Social, previstas em lei e em outras normas específicas, conforme art. 63, inciso IV, Lei 14.133/2021.</w:t>
      </w:r>
    </w:p>
    <w:p w14:paraId="27325F4E"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tem pleno conhecimento da proibição de trabalho noturno, perigoso ou insalubre a menores de dezoito e de qualquer trabalho a menores de dezesseis anos, salvo na condição de aprendiz, a partir de quatorze anos</w:t>
      </w:r>
    </w:p>
    <w:p w14:paraId="527F0A67"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6EBEEDCD"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2DB5D041"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 xml:space="preserve">Declara que o pleno conhecimento critério de desempate (se houver) será aquele previsto no </w:t>
      </w:r>
      <w:hyperlink r:id="rId78" w:anchor="art60" w:history="1">
        <w:r w:rsidRPr="000034FE">
          <w:rPr>
            <w:rStyle w:val="Hyperlink"/>
            <w:rFonts w:ascii="Arial" w:hAnsi="Arial" w:cs="Arial"/>
            <w:sz w:val="18"/>
            <w:szCs w:val="18"/>
          </w:rPr>
          <w:t>art. 60 da Lei nº 14.133, de 2021</w:t>
        </w:r>
      </w:hyperlink>
    </w:p>
    <w:p w14:paraId="33030DFA" w14:textId="77777777" w:rsidR="003A2CA2" w:rsidRPr="000034FE" w:rsidRDefault="003A2CA2" w:rsidP="00452FAA">
      <w:pPr>
        <w:numPr>
          <w:ilvl w:val="1"/>
          <w:numId w:val="51"/>
        </w:numPr>
        <w:spacing w:after="0" w:line="240" w:lineRule="auto"/>
        <w:ind w:left="284" w:right="-427"/>
        <w:jc w:val="both"/>
        <w:rPr>
          <w:rFonts w:ascii="Arial" w:hAnsi="Arial" w:cs="Arial"/>
          <w:sz w:val="18"/>
          <w:szCs w:val="18"/>
        </w:rPr>
      </w:pPr>
      <w:r w:rsidRPr="000034FE">
        <w:rPr>
          <w:rFonts w:ascii="Arial" w:hAnsi="Arial" w:cs="Arial"/>
          <w:sz w:val="18"/>
          <w:szCs w:val="18"/>
        </w:rPr>
        <w:t>disputa final, hipótese em que os licitantes empatados poderão apresentar nova proposta em ato contínuo à classificação;</w:t>
      </w:r>
    </w:p>
    <w:p w14:paraId="173C0AC9" w14:textId="77777777" w:rsidR="003A2CA2" w:rsidRPr="000034FE" w:rsidRDefault="003A2CA2" w:rsidP="00452FAA">
      <w:pPr>
        <w:numPr>
          <w:ilvl w:val="1"/>
          <w:numId w:val="51"/>
        </w:numPr>
        <w:spacing w:after="0" w:line="240" w:lineRule="auto"/>
        <w:ind w:left="284" w:right="-427"/>
        <w:jc w:val="both"/>
        <w:rPr>
          <w:rFonts w:ascii="Arial" w:hAnsi="Arial" w:cs="Arial"/>
          <w:sz w:val="18"/>
          <w:szCs w:val="18"/>
        </w:rPr>
      </w:pPr>
      <w:r w:rsidRPr="000034FE">
        <w:rPr>
          <w:rFonts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75768820" w14:textId="77777777" w:rsidR="003A2CA2" w:rsidRPr="000034FE" w:rsidRDefault="003A2CA2" w:rsidP="00452FAA">
      <w:pPr>
        <w:numPr>
          <w:ilvl w:val="1"/>
          <w:numId w:val="51"/>
        </w:numPr>
        <w:spacing w:after="0" w:line="240" w:lineRule="auto"/>
        <w:ind w:left="284" w:right="-427"/>
        <w:jc w:val="both"/>
        <w:rPr>
          <w:rFonts w:ascii="Arial" w:hAnsi="Arial" w:cs="Arial"/>
          <w:sz w:val="18"/>
          <w:szCs w:val="18"/>
        </w:rPr>
      </w:pPr>
      <w:r w:rsidRPr="000034FE">
        <w:rPr>
          <w:rFonts w:ascii="Arial" w:hAnsi="Arial" w:cs="Arial"/>
          <w:sz w:val="18"/>
          <w:szCs w:val="18"/>
        </w:rPr>
        <w:t>desenvolvimento pelo licitante de ações de equidade entre homens e mulheres no ambiente de trabalho, conforme regulamento;</w:t>
      </w:r>
    </w:p>
    <w:p w14:paraId="5F511BEC" w14:textId="77777777" w:rsidR="003A2CA2" w:rsidRPr="000034FE" w:rsidRDefault="003A2CA2" w:rsidP="00452FAA">
      <w:pPr>
        <w:numPr>
          <w:ilvl w:val="0"/>
          <w:numId w:val="51"/>
        </w:numPr>
        <w:spacing w:after="0" w:line="240" w:lineRule="auto"/>
        <w:ind w:left="284" w:right="-427"/>
        <w:jc w:val="both"/>
        <w:rPr>
          <w:rFonts w:ascii="Arial" w:hAnsi="Arial" w:cs="Arial"/>
          <w:sz w:val="18"/>
          <w:szCs w:val="18"/>
        </w:rPr>
      </w:pPr>
      <w:r w:rsidRPr="000034FE">
        <w:rPr>
          <w:rFonts w:ascii="Arial" w:hAnsi="Arial" w:cs="Arial"/>
          <w:sz w:val="18"/>
          <w:szCs w:val="18"/>
        </w:rPr>
        <w:t>Declaramos, para os fins que a empresa não foi declarada inidônea ou suspensa, por nenhum órgão público de qualquer esfera de governo, estando apta a contratar com o poder público.</w:t>
      </w:r>
    </w:p>
    <w:p w14:paraId="45A926F1" w14:textId="77777777" w:rsidR="003A2CA2" w:rsidRPr="000034FE" w:rsidRDefault="003A2CA2" w:rsidP="003A2CA2">
      <w:pPr>
        <w:spacing w:after="0" w:line="240" w:lineRule="auto"/>
        <w:ind w:left="284"/>
        <w:jc w:val="both"/>
        <w:rPr>
          <w:rFonts w:ascii="Arial" w:hAnsi="Arial" w:cs="Arial"/>
          <w:sz w:val="6"/>
          <w:szCs w:val="6"/>
        </w:rPr>
      </w:pPr>
    </w:p>
    <w:p w14:paraId="0547CF36" w14:textId="0B06C4CD" w:rsidR="003A2CA2" w:rsidRPr="000034FE" w:rsidRDefault="003A2CA2" w:rsidP="003A2CA2">
      <w:pPr>
        <w:spacing w:after="0" w:line="240" w:lineRule="auto"/>
        <w:jc w:val="right"/>
        <w:rPr>
          <w:rFonts w:ascii="Arial" w:hAnsi="Arial" w:cs="Arial"/>
          <w:sz w:val="18"/>
          <w:szCs w:val="18"/>
        </w:rPr>
      </w:pPr>
      <w:r w:rsidRPr="000034FE">
        <w:rPr>
          <w:rFonts w:ascii="Arial" w:hAnsi="Arial" w:cs="Arial"/>
          <w:sz w:val="18"/>
          <w:szCs w:val="18"/>
        </w:rPr>
        <w:t>Cuiabá - MT, ____ de _________________ de 2025.</w:t>
      </w:r>
    </w:p>
    <w:p w14:paraId="2EE4EE0F" w14:textId="77777777" w:rsidR="003A2CA2" w:rsidRPr="000034FE" w:rsidRDefault="003A2CA2" w:rsidP="003A2CA2">
      <w:pPr>
        <w:spacing w:after="0" w:line="240" w:lineRule="auto"/>
        <w:jc w:val="center"/>
        <w:rPr>
          <w:rFonts w:ascii="Arial" w:hAnsi="Arial" w:cs="Arial"/>
          <w:sz w:val="18"/>
          <w:szCs w:val="18"/>
        </w:rPr>
      </w:pPr>
      <w:r w:rsidRPr="000034FE">
        <w:rPr>
          <w:rFonts w:ascii="Arial" w:hAnsi="Arial" w:cs="Arial"/>
          <w:sz w:val="18"/>
          <w:szCs w:val="18"/>
        </w:rPr>
        <w:t>______________________________________</w:t>
      </w:r>
    </w:p>
    <w:p w14:paraId="1F8D8C12" w14:textId="77777777" w:rsidR="003A2CA2" w:rsidRPr="000034FE" w:rsidRDefault="003A2CA2" w:rsidP="003A2CA2">
      <w:pPr>
        <w:spacing w:after="0" w:line="240" w:lineRule="auto"/>
        <w:jc w:val="center"/>
        <w:rPr>
          <w:rFonts w:ascii="Arial" w:hAnsi="Arial" w:cs="Arial"/>
          <w:sz w:val="18"/>
          <w:szCs w:val="18"/>
        </w:rPr>
      </w:pPr>
      <w:r w:rsidRPr="000034FE">
        <w:rPr>
          <w:rFonts w:ascii="Arial" w:hAnsi="Arial" w:cs="Arial"/>
          <w:sz w:val="18"/>
          <w:szCs w:val="18"/>
        </w:rPr>
        <w:t>Assinatura do representante legal sob carimbo</w:t>
      </w:r>
    </w:p>
    <w:p w14:paraId="1443411E" w14:textId="77777777" w:rsidR="003A2CA2" w:rsidRPr="000034FE" w:rsidRDefault="003A2CA2" w:rsidP="003A2CA2">
      <w:pPr>
        <w:spacing w:after="0" w:line="240" w:lineRule="auto"/>
        <w:jc w:val="center"/>
        <w:rPr>
          <w:rFonts w:ascii="Arial" w:hAnsi="Arial" w:cs="Arial"/>
          <w:sz w:val="18"/>
          <w:szCs w:val="18"/>
        </w:rPr>
      </w:pPr>
      <w:r w:rsidRPr="000034FE">
        <w:rPr>
          <w:rFonts w:ascii="Arial" w:hAnsi="Arial" w:cs="Arial"/>
          <w:sz w:val="18"/>
          <w:szCs w:val="18"/>
        </w:rPr>
        <w:t>RG:</w:t>
      </w:r>
    </w:p>
    <w:p w14:paraId="7325E6AD" w14:textId="77777777" w:rsidR="003A2CA2" w:rsidRPr="000034FE" w:rsidRDefault="003A2CA2" w:rsidP="003A2CA2">
      <w:pPr>
        <w:spacing w:after="0" w:line="240" w:lineRule="auto"/>
        <w:jc w:val="center"/>
        <w:rPr>
          <w:rFonts w:ascii="Arial" w:hAnsi="Arial" w:cs="Arial"/>
          <w:sz w:val="18"/>
          <w:szCs w:val="18"/>
        </w:rPr>
      </w:pPr>
      <w:r w:rsidRPr="000034FE">
        <w:rPr>
          <w:rFonts w:ascii="Arial" w:hAnsi="Arial" w:cs="Arial"/>
          <w:sz w:val="18"/>
          <w:szCs w:val="18"/>
        </w:rPr>
        <w:t>CPF/MF:</w:t>
      </w:r>
    </w:p>
    <w:p w14:paraId="100F5F54" w14:textId="77777777" w:rsidR="003A2CA2" w:rsidRPr="000034FE" w:rsidRDefault="003A2CA2" w:rsidP="003A2CA2">
      <w:pPr>
        <w:spacing w:after="0" w:line="240" w:lineRule="auto"/>
        <w:jc w:val="center"/>
        <w:rPr>
          <w:rFonts w:ascii="Arial" w:hAnsi="Arial" w:cs="Arial"/>
          <w:sz w:val="18"/>
          <w:szCs w:val="18"/>
        </w:rPr>
      </w:pPr>
      <w:r w:rsidRPr="000034FE">
        <w:rPr>
          <w:rFonts w:ascii="Arial" w:hAnsi="Arial" w:cs="Arial"/>
          <w:sz w:val="18"/>
          <w:szCs w:val="18"/>
        </w:rPr>
        <w:t>CNPJ/MF da empresa</w:t>
      </w:r>
    </w:p>
    <w:p w14:paraId="64051706" w14:textId="4357F561" w:rsidR="003A2CA2" w:rsidRPr="007251E3" w:rsidRDefault="003A2CA2" w:rsidP="003A2CA2">
      <w:pPr>
        <w:spacing w:after="0"/>
        <w:jc w:val="center"/>
        <w:rPr>
          <w:rFonts w:ascii="Arial" w:hAnsi="Arial" w:cs="Arial"/>
          <w:b/>
          <w:bCs/>
        </w:rPr>
      </w:pPr>
      <w:r w:rsidRPr="007251E3">
        <w:rPr>
          <w:rFonts w:ascii="Arial" w:hAnsi="Arial" w:cs="Arial"/>
          <w:b/>
          <w:bCs/>
        </w:rPr>
        <w:lastRenderedPageBreak/>
        <w:t>ANEXO V - MODELO DE DECLARAÇÃO DE ME/EPP</w:t>
      </w:r>
    </w:p>
    <w:p w14:paraId="38C8E352" w14:textId="15F48115" w:rsidR="003A2CA2" w:rsidRPr="007251E3" w:rsidRDefault="00E16DBC" w:rsidP="003A2CA2">
      <w:pPr>
        <w:spacing w:after="0"/>
        <w:jc w:val="center"/>
        <w:rPr>
          <w:rFonts w:ascii="Arial" w:hAnsi="Arial" w:cs="Arial"/>
        </w:rPr>
      </w:pPr>
      <w:r>
        <w:rPr>
          <w:rFonts w:ascii="Arial" w:hAnsi="Arial" w:cs="Arial"/>
          <w:b/>
          <w:u w:val="single"/>
        </w:rPr>
        <w:t>CONCORRÊNCIA ELETRÔNICA N° 002/2026</w:t>
      </w:r>
    </w:p>
    <w:p w14:paraId="473F130C" w14:textId="77777777" w:rsidR="004964FD" w:rsidRPr="007251E3" w:rsidRDefault="004964FD" w:rsidP="003B1851">
      <w:pPr>
        <w:spacing w:after="0"/>
        <w:rPr>
          <w:rFonts w:ascii="Arial" w:hAnsi="Arial" w:cs="Arial"/>
        </w:rPr>
      </w:pPr>
    </w:p>
    <w:p w14:paraId="209C59D1" w14:textId="77777777" w:rsidR="003A2CA2" w:rsidRPr="007251E3" w:rsidRDefault="003A2CA2" w:rsidP="003B1851">
      <w:pPr>
        <w:spacing w:after="0"/>
        <w:rPr>
          <w:rFonts w:ascii="Arial" w:hAnsi="Arial" w:cs="Arial"/>
        </w:rPr>
      </w:pPr>
    </w:p>
    <w:p w14:paraId="295680A6" w14:textId="77777777" w:rsidR="003A2CA2" w:rsidRPr="007251E3" w:rsidRDefault="003A2CA2" w:rsidP="003A2CA2">
      <w:pPr>
        <w:spacing w:after="0"/>
        <w:jc w:val="center"/>
        <w:rPr>
          <w:rFonts w:ascii="Arial" w:hAnsi="Arial" w:cs="Arial"/>
          <w:color w:val="FF0000"/>
        </w:rPr>
      </w:pPr>
      <w:r w:rsidRPr="007251E3">
        <w:rPr>
          <w:rFonts w:ascii="Arial" w:hAnsi="Arial" w:cs="Arial"/>
          <w:color w:val="FF0000"/>
        </w:rPr>
        <w:t>(UTILIZAR PAPEL TIMBRADO DA EMPRESA)</w:t>
      </w:r>
    </w:p>
    <w:p w14:paraId="7692167A" w14:textId="77777777" w:rsidR="003A2CA2" w:rsidRPr="007251E3" w:rsidRDefault="003A2CA2" w:rsidP="003A2CA2">
      <w:pPr>
        <w:spacing w:after="0"/>
        <w:rPr>
          <w:rFonts w:ascii="Arial" w:hAnsi="Arial" w:cs="Arial"/>
          <w:b/>
          <w:bCs/>
        </w:rPr>
      </w:pPr>
    </w:p>
    <w:p w14:paraId="5D752CAC" w14:textId="77777777" w:rsidR="003A2CA2" w:rsidRPr="007251E3" w:rsidRDefault="003A2CA2" w:rsidP="003A2CA2">
      <w:pPr>
        <w:spacing w:after="0"/>
        <w:rPr>
          <w:rFonts w:ascii="Arial" w:hAnsi="Arial" w:cs="Arial"/>
          <w:b/>
          <w:bCs/>
        </w:rPr>
      </w:pPr>
    </w:p>
    <w:p w14:paraId="733FA11E" w14:textId="77777777" w:rsidR="003A2CA2" w:rsidRPr="007251E3" w:rsidRDefault="003A2CA2" w:rsidP="003A2CA2">
      <w:pPr>
        <w:spacing w:after="0"/>
        <w:jc w:val="both"/>
        <w:rPr>
          <w:rFonts w:ascii="Arial" w:hAnsi="Arial" w:cs="Arial"/>
          <w:b/>
          <w:bCs/>
          <w:sz w:val="20"/>
          <w:szCs w:val="20"/>
        </w:rPr>
      </w:pPr>
      <w:r w:rsidRPr="007251E3">
        <w:rPr>
          <w:rFonts w:ascii="Arial" w:hAnsi="Arial" w:cs="Arial"/>
          <w:b/>
          <w:bCs/>
          <w:sz w:val="20"/>
          <w:szCs w:val="20"/>
        </w:rPr>
        <w:t>REQUERIMENTO DE BENEFÍCIO DO TRATAMENTO DIFERENCIADO E DECLA</w:t>
      </w:r>
      <w:r w:rsidRPr="007251E3">
        <w:rPr>
          <w:rFonts w:ascii="Arial" w:hAnsi="Arial" w:cs="Arial"/>
          <w:b/>
          <w:bCs/>
          <w:sz w:val="20"/>
          <w:szCs w:val="20"/>
        </w:rPr>
        <w:softHyphen/>
        <w:t>RA</w:t>
      </w:r>
      <w:r w:rsidRPr="007251E3">
        <w:rPr>
          <w:rFonts w:ascii="Arial" w:hAnsi="Arial" w:cs="Arial"/>
          <w:b/>
          <w:bCs/>
          <w:sz w:val="20"/>
          <w:szCs w:val="20"/>
        </w:rPr>
        <w:softHyphen/>
        <w:t>ÇÃO PARA MICROEMPRESAS E EMPRESAS DE PEQUENO PORTE (Lei Comple</w:t>
      </w:r>
      <w:r w:rsidRPr="007251E3">
        <w:rPr>
          <w:rFonts w:ascii="Arial" w:hAnsi="Arial" w:cs="Arial"/>
          <w:b/>
          <w:bCs/>
          <w:sz w:val="20"/>
          <w:szCs w:val="20"/>
        </w:rPr>
        <w:softHyphen/>
        <w:t>men</w:t>
      </w:r>
      <w:r w:rsidRPr="007251E3">
        <w:rPr>
          <w:rFonts w:ascii="Arial" w:hAnsi="Arial" w:cs="Arial"/>
          <w:b/>
          <w:bCs/>
          <w:sz w:val="20"/>
          <w:szCs w:val="20"/>
        </w:rPr>
        <w:softHyphen/>
        <w:t>tar nº 123/2006)</w:t>
      </w:r>
    </w:p>
    <w:p w14:paraId="6B14E58C" w14:textId="77777777" w:rsidR="003A2CA2" w:rsidRPr="007251E3" w:rsidRDefault="003A2CA2" w:rsidP="003A2CA2">
      <w:pPr>
        <w:spacing w:after="0"/>
        <w:jc w:val="both"/>
        <w:rPr>
          <w:rFonts w:ascii="Arial" w:hAnsi="Arial" w:cs="Arial"/>
          <w:sz w:val="20"/>
          <w:szCs w:val="20"/>
        </w:rPr>
      </w:pPr>
    </w:p>
    <w:p w14:paraId="1BB70A32" w14:textId="77777777" w:rsidR="003A2CA2" w:rsidRPr="007251E3" w:rsidRDefault="003A2CA2" w:rsidP="003A2CA2">
      <w:pPr>
        <w:spacing w:after="0"/>
        <w:jc w:val="both"/>
        <w:rPr>
          <w:rFonts w:ascii="Arial" w:hAnsi="Arial" w:cs="Arial"/>
          <w:sz w:val="20"/>
          <w:szCs w:val="20"/>
        </w:rPr>
      </w:pPr>
    </w:p>
    <w:p w14:paraId="580EEE03" w14:textId="4BA8FFAD" w:rsidR="003A2CA2" w:rsidRPr="007251E3" w:rsidRDefault="003A2CA2" w:rsidP="003A2CA2">
      <w:pPr>
        <w:spacing w:after="0"/>
        <w:jc w:val="both"/>
        <w:rPr>
          <w:rFonts w:ascii="Arial" w:hAnsi="Arial" w:cs="Arial"/>
          <w:sz w:val="20"/>
          <w:szCs w:val="20"/>
        </w:rPr>
      </w:pPr>
      <w:r w:rsidRPr="007251E3">
        <w:rPr>
          <w:rFonts w:ascii="Arial" w:hAnsi="Arial" w:cs="Arial"/>
          <w:sz w:val="20"/>
          <w:szCs w:val="20"/>
        </w:rPr>
        <w:t>_________________________________________, portador (a) da Carteira de Identidade R.G. nº. ______________ - SSP/_____ e do CPF/MF nº. ________________, represen</w:t>
      </w:r>
      <w:r w:rsidRPr="007251E3">
        <w:rPr>
          <w:rFonts w:ascii="Arial" w:hAnsi="Arial" w:cs="Arial"/>
          <w:sz w:val="20"/>
          <w:szCs w:val="20"/>
        </w:rPr>
        <w:softHyphen/>
        <w:t xml:space="preserve">tante da empresa ____________________________________, CNPJ/MF nº _______________________, solicitamos na condição de MICROEMPRESA/EMPRESA DE PEQUENO PORTE, quando da sua participação na licitação, modalidade </w:t>
      </w:r>
      <w:r w:rsidR="00E16DBC">
        <w:rPr>
          <w:rFonts w:ascii="Arial" w:hAnsi="Arial" w:cs="Arial"/>
          <w:b/>
          <w:bCs/>
          <w:sz w:val="20"/>
          <w:szCs w:val="20"/>
        </w:rPr>
        <w:t>CONCORRÊNCIA ELETRÔNICA N° 002/2026</w:t>
      </w:r>
      <w:r w:rsidRPr="00704FA3">
        <w:rPr>
          <w:rFonts w:ascii="Arial" w:hAnsi="Arial" w:cs="Arial"/>
          <w:sz w:val="20"/>
          <w:szCs w:val="20"/>
        </w:rPr>
        <w:t xml:space="preserve"> seja</w:t>
      </w:r>
      <w:r w:rsidRPr="007251E3">
        <w:rPr>
          <w:rFonts w:ascii="Arial" w:hAnsi="Arial" w:cs="Arial"/>
          <w:sz w:val="20"/>
          <w:szCs w:val="20"/>
        </w:rPr>
        <w:t xml:space="preserve"> dado o tratamento diferenciado concedido a essas em</w:t>
      </w:r>
      <w:r w:rsidRPr="007251E3">
        <w:rPr>
          <w:rFonts w:ascii="Arial" w:hAnsi="Arial" w:cs="Arial"/>
          <w:sz w:val="20"/>
          <w:szCs w:val="20"/>
        </w:rPr>
        <w:softHyphen/>
        <w:t xml:space="preserve">presas com base nos artigos 42 a 45 da Lei Complementar nº. 123/2006 e alterações Lei Complementar 147/2014. </w:t>
      </w:r>
    </w:p>
    <w:p w14:paraId="4FCDDEBA" w14:textId="77777777" w:rsidR="003A2CA2" w:rsidRPr="007251E3" w:rsidRDefault="003A2CA2" w:rsidP="003A2CA2">
      <w:pPr>
        <w:spacing w:after="0"/>
        <w:jc w:val="both"/>
        <w:rPr>
          <w:rFonts w:ascii="Arial" w:hAnsi="Arial" w:cs="Arial"/>
          <w:sz w:val="20"/>
          <w:szCs w:val="20"/>
        </w:rPr>
      </w:pPr>
    </w:p>
    <w:p w14:paraId="27E66628" w14:textId="77777777" w:rsidR="003A2CA2" w:rsidRPr="007251E3" w:rsidRDefault="003A2CA2" w:rsidP="003A2CA2">
      <w:pPr>
        <w:spacing w:after="0"/>
        <w:jc w:val="both"/>
        <w:rPr>
          <w:rFonts w:ascii="Arial" w:hAnsi="Arial" w:cs="Arial"/>
          <w:sz w:val="20"/>
          <w:szCs w:val="20"/>
        </w:rPr>
      </w:pPr>
      <w:r w:rsidRPr="007251E3">
        <w:rPr>
          <w:rFonts w:ascii="Arial" w:hAnsi="Arial" w:cs="Arial"/>
          <w:sz w:val="20"/>
          <w:szCs w:val="20"/>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4CE9C52D" w14:textId="77777777" w:rsidR="003A2CA2" w:rsidRPr="007251E3" w:rsidRDefault="003A2CA2" w:rsidP="003A2CA2">
      <w:pPr>
        <w:spacing w:after="0"/>
        <w:jc w:val="both"/>
        <w:rPr>
          <w:rFonts w:ascii="Arial" w:hAnsi="Arial" w:cs="Arial"/>
          <w:sz w:val="20"/>
          <w:szCs w:val="20"/>
        </w:rPr>
      </w:pPr>
    </w:p>
    <w:p w14:paraId="3F3E357A" w14:textId="77777777" w:rsidR="003A2CA2" w:rsidRPr="007251E3" w:rsidRDefault="003A2CA2" w:rsidP="003A2CA2">
      <w:pPr>
        <w:spacing w:after="0"/>
        <w:jc w:val="both"/>
        <w:rPr>
          <w:rFonts w:ascii="Arial" w:hAnsi="Arial" w:cs="Arial"/>
          <w:b/>
          <w:sz w:val="20"/>
          <w:szCs w:val="20"/>
        </w:rPr>
      </w:pPr>
      <w:r w:rsidRPr="007251E3">
        <w:rPr>
          <w:rFonts w:ascii="Arial" w:hAnsi="Arial" w:cs="Arial"/>
          <w:b/>
          <w:sz w:val="20"/>
          <w:szCs w:val="20"/>
        </w:rPr>
        <w:t>Como prova da referida condição, apresentamos em documento anexo, CERTIDÃO emi</w:t>
      </w:r>
      <w:r w:rsidRPr="007251E3">
        <w:rPr>
          <w:rFonts w:ascii="Arial" w:hAnsi="Arial" w:cs="Arial"/>
          <w:b/>
          <w:sz w:val="20"/>
          <w:szCs w:val="20"/>
        </w:rPr>
        <w:softHyphen/>
        <w:t>tida pela Junta Comercial para comprovação da condição de Microempresa ou Em</w:t>
      </w:r>
      <w:r w:rsidRPr="007251E3">
        <w:rPr>
          <w:rFonts w:ascii="Arial" w:hAnsi="Arial" w:cs="Arial"/>
          <w:b/>
          <w:sz w:val="20"/>
          <w:szCs w:val="20"/>
        </w:rPr>
        <w:softHyphen/>
        <w:t xml:space="preserve">presa de Pequeno Porte. na forma do </w:t>
      </w:r>
      <w:hyperlink r:id="rId79" w:anchor=":~:text=Art.%208%C2%BA%20A%20comprova%C3%A7%C3%A3o%20da%20condi%C3%A7%C3%A3o%20de%20microempresa%20ou%20empresa%20de%20pequeno%20porte%20pelo%20empres%C3%A1rio%20ou%20sociedade%20ser%C3%A1%20efetuada%20mediante%20certid%C3%A3o%20expedida%20pela%20Junta%20" w:history="1">
        <w:r w:rsidRPr="007251E3">
          <w:rPr>
            <w:rStyle w:val="Hyperlink"/>
            <w:rFonts w:ascii="Arial" w:hAnsi="Arial" w:cs="Arial"/>
            <w:b/>
            <w:sz w:val="20"/>
            <w:szCs w:val="20"/>
          </w:rPr>
          <w:t>art. 8º da Instrução Normativa nº. 103/2007 do Departamento Nacional de Registro do Comércio - DNRC</w:t>
        </w:r>
      </w:hyperlink>
      <w:r w:rsidRPr="007251E3">
        <w:rPr>
          <w:rFonts w:ascii="Arial" w:hAnsi="Arial" w:cs="Arial"/>
          <w:b/>
          <w:sz w:val="20"/>
          <w:szCs w:val="20"/>
        </w:rPr>
        <w:t>.</w:t>
      </w:r>
    </w:p>
    <w:p w14:paraId="509652E6" w14:textId="77777777" w:rsidR="003A2CA2" w:rsidRPr="007251E3" w:rsidRDefault="003A2CA2" w:rsidP="003A2CA2">
      <w:pPr>
        <w:spacing w:after="0"/>
        <w:jc w:val="both"/>
        <w:rPr>
          <w:rFonts w:ascii="Arial" w:hAnsi="Arial" w:cs="Arial"/>
          <w:sz w:val="20"/>
          <w:szCs w:val="20"/>
        </w:rPr>
      </w:pPr>
    </w:p>
    <w:p w14:paraId="31F729A2" w14:textId="77777777" w:rsidR="003A2CA2" w:rsidRPr="007251E3" w:rsidRDefault="003A2CA2" w:rsidP="003A2CA2">
      <w:pPr>
        <w:spacing w:after="0"/>
        <w:jc w:val="both"/>
        <w:rPr>
          <w:rFonts w:ascii="Arial" w:hAnsi="Arial" w:cs="Arial"/>
          <w:sz w:val="20"/>
          <w:szCs w:val="20"/>
        </w:rPr>
      </w:pPr>
    </w:p>
    <w:p w14:paraId="7204EACA" w14:textId="48001894" w:rsidR="003A2CA2" w:rsidRPr="007251E3" w:rsidRDefault="003A2CA2" w:rsidP="003A2CA2">
      <w:pPr>
        <w:spacing w:after="0"/>
        <w:jc w:val="right"/>
        <w:rPr>
          <w:rFonts w:ascii="Arial" w:hAnsi="Arial" w:cs="Arial"/>
          <w:sz w:val="20"/>
          <w:szCs w:val="20"/>
        </w:rPr>
      </w:pPr>
      <w:r w:rsidRPr="007251E3">
        <w:rPr>
          <w:rFonts w:ascii="Arial" w:hAnsi="Arial" w:cs="Arial"/>
          <w:sz w:val="20"/>
          <w:szCs w:val="20"/>
        </w:rPr>
        <w:t>Cuiabá - MT, ____ de _________________ de 2025.</w:t>
      </w:r>
    </w:p>
    <w:p w14:paraId="41B03767" w14:textId="77777777" w:rsidR="003A2CA2" w:rsidRPr="007251E3" w:rsidRDefault="003A2CA2" w:rsidP="003A2CA2">
      <w:pPr>
        <w:spacing w:after="0"/>
        <w:jc w:val="both"/>
        <w:rPr>
          <w:rFonts w:ascii="Arial" w:hAnsi="Arial" w:cs="Arial"/>
          <w:sz w:val="20"/>
          <w:szCs w:val="20"/>
        </w:rPr>
      </w:pPr>
    </w:p>
    <w:p w14:paraId="204A332D" w14:textId="77777777" w:rsidR="003A2CA2" w:rsidRPr="007251E3" w:rsidRDefault="003A2CA2" w:rsidP="003A2CA2">
      <w:pPr>
        <w:spacing w:after="0"/>
        <w:jc w:val="center"/>
        <w:rPr>
          <w:rFonts w:ascii="Arial" w:hAnsi="Arial" w:cs="Arial"/>
          <w:sz w:val="20"/>
          <w:szCs w:val="20"/>
        </w:rPr>
      </w:pPr>
      <w:r w:rsidRPr="007251E3">
        <w:rPr>
          <w:rFonts w:ascii="Arial" w:hAnsi="Arial" w:cs="Arial"/>
          <w:sz w:val="20"/>
          <w:szCs w:val="20"/>
        </w:rPr>
        <w:t>_______________________________________</w:t>
      </w:r>
    </w:p>
    <w:p w14:paraId="599A0722" w14:textId="77777777" w:rsidR="003A2CA2" w:rsidRPr="007251E3" w:rsidRDefault="003A2CA2" w:rsidP="003A2CA2">
      <w:pPr>
        <w:spacing w:after="0"/>
        <w:jc w:val="center"/>
        <w:rPr>
          <w:rFonts w:ascii="Arial" w:hAnsi="Arial" w:cs="Arial"/>
          <w:sz w:val="20"/>
          <w:szCs w:val="20"/>
        </w:rPr>
      </w:pPr>
      <w:r w:rsidRPr="007251E3">
        <w:rPr>
          <w:rFonts w:ascii="Arial" w:hAnsi="Arial" w:cs="Arial"/>
          <w:sz w:val="20"/>
          <w:szCs w:val="20"/>
        </w:rPr>
        <w:t>Assinatura do representante legal sob carimbo</w:t>
      </w:r>
    </w:p>
    <w:p w14:paraId="05108FA0" w14:textId="77777777" w:rsidR="003A2CA2" w:rsidRPr="007251E3" w:rsidRDefault="003A2CA2" w:rsidP="003A2CA2">
      <w:pPr>
        <w:spacing w:after="0"/>
        <w:jc w:val="center"/>
        <w:rPr>
          <w:rFonts w:ascii="Arial" w:hAnsi="Arial" w:cs="Arial"/>
          <w:sz w:val="20"/>
          <w:szCs w:val="20"/>
        </w:rPr>
      </w:pPr>
      <w:r w:rsidRPr="007251E3">
        <w:rPr>
          <w:rFonts w:ascii="Arial" w:hAnsi="Arial" w:cs="Arial"/>
          <w:sz w:val="20"/>
          <w:szCs w:val="20"/>
        </w:rPr>
        <w:t>RG:</w:t>
      </w:r>
    </w:p>
    <w:p w14:paraId="6762B2A8" w14:textId="77777777" w:rsidR="003A2CA2" w:rsidRPr="007251E3" w:rsidRDefault="003A2CA2" w:rsidP="003A2CA2">
      <w:pPr>
        <w:spacing w:after="0"/>
        <w:jc w:val="center"/>
        <w:rPr>
          <w:rFonts w:ascii="Arial" w:hAnsi="Arial" w:cs="Arial"/>
          <w:sz w:val="20"/>
          <w:szCs w:val="20"/>
        </w:rPr>
      </w:pPr>
      <w:r w:rsidRPr="007251E3">
        <w:rPr>
          <w:rFonts w:ascii="Arial" w:hAnsi="Arial" w:cs="Arial"/>
          <w:sz w:val="20"/>
          <w:szCs w:val="20"/>
        </w:rPr>
        <w:t>CPF/MF:</w:t>
      </w:r>
    </w:p>
    <w:p w14:paraId="769EC16D" w14:textId="506CC673" w:rsidR="003A2CA2" w:rsidRPr="007251E3" w:rsidRDefault="003A2CA2" w:rsidP="003A2CA2">
      <w:pPr>
        <w:spacing w:after="0"/>
        <w:jc w:val="center"/>
        <w:rPr>
          <w:rFonts w:ascii="Arial" w:hAnsi="Arial" w:cs="Arial"/>
          <w:sz w:val="20"/>
          <w:szCs w:val="20"/>
        </w:rPr>
      </w:pPr>
      <w:r w:rsidRPr="007251E3">
        <w:rPr>
          <w:rFonts w:ascii="Arial" w:hAnsi="Arial" w:cs="Arial"/>
          <w:sz w:val="20"/>
          <w:szCs w:val="20"/>
        </w:rPr>
        <w:t>CNPJ/MF da empresa</w:t>
      </w:r>
    </w:p>
    <w:p w14:paraId="62566416" w14:textId="77777777" w:rsidR="003553AD" w:rsidRPr="007251E3" w:rsidRDefault="003553AD" w:rsidP="003A2CA2">
      <w:pPr>
        <w:spacing w:after="0"/>
        <w:jc w:val="center"/>
        <w:rPr>
          <w:rFonts w:ascii="Arial" w:hAnsi="Arial" w:cs="Arial"/>
        </w:rPr>
      </w:pPr>
    </w:p>
    <w:p w14:paraId="72472E7C" w14:textId="77777777" w:rsidR="003553AD" w:rsidRPr="007251E3" w:rsidRDefault="003553AD" w:rsidP="003A2CA2">
      <w:pPr>
        <w:spacing w:after="0"/>
        <w:jc w:val="center"/>
        <w:rPr>
          <w:rFonts w:ascii="Arial" w:hAnsi="Arial" w:cs="Arial"/>
        </w:rPr>
      </w:pPr>
    </w:p>
    <w:p w14:paraId="3B592C86" w14:textId="77777777" w:rsidR="003553AD" w:rsidRPr="007251E3" w:rsidRDefault="003553AD" w:rsidP="003A2CA2">
      <w:pPr>
        <w:spacing w:after="0"/>
        <w:jc w:val="center"/>
        <w:rPr>
          <w:rFonts w:ascii="Arial" w:hAnsi="Arial" w:cs="Arial"/>
        </w:rPr>
      </w:pPr>
    </w:p>
    <w:p w14:paraId="18670A78" w14:textId="77777777" w:rsidR="003553AD" w:rsidRPr="007251E3" w:rsidRDefault="003553AD" w:rsidP="003A2CA2">
      <w:pPr>
        <w:spacing w:after="0"/>
        <w:jc w:val="center"/>
        <w:rPr>
          <w:rFonts w:ascii="Arial" w:hAnsi="Arial" w:cs="Arial"/>
        </w:rPr>
      </w:pPr>
    </w:p>
    <w:p w14:paraId="37FBA8BC" w14:textId="77777777" w:rsidR="003553AD" w:rsidRPr="007251E3" w:rsidRDefault="003553AD" w:rsidP="003A2CA2">
      <w:pPr>
        <w:spacing w:after="0"/>
        <w:jc w:val="center"/>
        <w:rPr>
          <w:rFonts w:ascii="Arial" w:hAnsi="Arial" w:cs="Arial"/>
        </w:rPr>
      </w:pPr>
    </w:p>
    <w:p w14:paraId="26C99B6C" w14:textId="77777777" w:rsidR="00D35585" w:rsidRPr="007251E3" w:rsidRDefault="00D35585" w:rsidP="003A2CA2">
      <w:pPr>
        <w:spacing w:after="0"/>
        <w:jc w:val="center"/>
        <w:rPr>
          <w:rFonts w:ascii="Arial" w:hAnsi="Arial" w:cs="Arial"/>
        </w:rPr>
      </w:pPr>
    </w:p>
    <w:p w14:paraId="302256D3" w14:textId="77777777" w:rsidR="00D35585" w:rsidRPr="007251E3" w:rsidRDefault="00D35585" w:rsidP="003A2CA2">
      <w:pPr>
        <w:spacing w:after="0"/>
        <w:jc w:val="center"/>
        <w:rPr>
          <w:rFonts w:ascii="Arial" w:hAnsi="Arial" w:cs="Arial"/>
        </w:rPr>
      </w:pPr>
    </w:p>
    <w:p w14:paraId="5F043A0D" w14:textId="77777777" w:rsidR="00D35585" w:rsidRPr="007251E3" w:rsidRDefault="00D35585" w:rsidP="003A2CA2">
      <w:pPr>
        <w:spacing w:after="0"/>
        <w:jc w:val="center"/>
        <w:rPr>
          <w:rFonts w:ascii="Arial" w:hAnsi="Arial" w:cs="Arial"/>
        </w:rPr>
      </w:pPr>
    </w:p>
    <w:p w14:paraId="250FDC65" w14:textId="77777777" w:rsidR="00D35585" w:rsidRPr="007251E3" w:rsidRDefault="00D35585" w:rsidP="003A2CA2">
      <w:pPr>
        <w:spacing w:after="0"/>
        <w:jc w:val="center"/>
        <w:rPr>
          <w:rFonts w:ascii="Arial" w:hAnsi="Arial" w:cs="Arial"/>
        </w:rPr>
      </w:pPr>
    </w:p>
    <w:p w14:paraId="0B745F09" w14:textId="77777777" w:rsidR="00D35585" w:rsidRPr="007251E3" w:rsidRDefault="00D35585" w:rsidP="003A2CA2">
      <w:pPr>
        <w:spacing w:after="0"/>
        <w:jc w:val="center"/>
        <w:rPr>
          <w:rFonts w:ascii="Arial" w:hAnsi="Arial" w:cs="Arial"/>
        </w:rPr>
      </w:pPr>
    </w:p>
    <w:p w14:paraId="23D5F06B" w14:textId="77777777" w:rsidR="003553AD" w:rsidRPr="007251E3" w:rsidRDefault="003553AD" w:rsidP="003A2CA2">
      <w:pPr>
        <w:spacing w:after="0"/>
        <w:jc w:val="center"/>
        <w:rPr>
          <w:rFonts w:ascii="Arial" w:hAnsi="Arial" w:cs="Arial"/>
        </w:rPr>
      </w:pPr>
    </w:p>
    <w:p w14:paraId="7FE2CECF" w14:textId="77777777" w:rsidR="003553AD" w:rsidRPr="007251E3" w:rsidRDefault="003553AD" w:rsidP="00532B33">
      <w:pPr>
        <w:spacing w:after="0"/>
        <w:rPr>
          <w:rFonts w:ascii="Arial" w:hAnsi="Arial" w:cs="Arial"/>
        </w:rPr>
      </w:pPr>
    </w:p>
    <w:p w14:paraId="0AE17425" w14:textId="4E7DB47E" w:rsidR="003553AD" w:rsidRPr="007251E3" w:rsidRDefault="003553AD" w:rsidP="003553AD">
      <w:pPr>
        <w:spacing w:after="0"/>
        <w:jc w:val="center"/>
        <w:rPr>
          <w:rFonts w:ascii="Arial" w:hAnsi="Arial" w:cs="Arial"/>
          <w:b/>
          <w:bCs/>
        </w:rPr>
      </w:pPr>
      <w:r w:rsidRPr="007251E3">
        <w:rPr>
          <w:rFonts w:ascii="Arial" w:hAnsi="Arial" w:cs="Arial"/>
          <w:b/>
          <w:bCs/>
        </w:rPr>
        <w:lastRenderedPageBreak/>
        <w:t>ANEXO VI - QUANTITATIVOS ESTIMADOS PARA CONSUMO</w:t>
      </w:r>
    </w:p>
    <w:p w14:paraId="462D00E0" w14:textId="25F63DB9" w:rsidR="003553AD" w:rsidRDefault="00E16DBC" w:rsidP="007A38A7">
      <w:pPr>
        <w:spacing w:after="0"/>
        <w:jc w:val="center"/>
        <w:rPr>
          <w:rFonts w:ascii="Arial" w:hAnsi="Arial" w:cs="Arial"/>
        </w:rPr>
      </w:pPr>
      <w:r>
        <w:rPr>
          <w:rFonts w:ascii="Arial" w:hAnsi="Arial" w:cs="Arial"/>
          <w:b/>
          <w:u w:val="single"/>
        </w:rPr>
        <w:t>CONCORRÊNCIA ELETRÔNICA N° 002/2026</w:t>
      </w:r>
    </w:p>
    <w:p w14:paraId="614E56A1" w14:textId="77777777" w:rsidR="007A38A7" w:rsidRDefault="007A38A7" w:rsidP="003553AD">
      <w:pPr>
        <w:spacing w:after="0"/>
        <w:rPr>
          <w:rFonts w:ascii="Arial" w:hAnsi="Arial" w:cs="Arial"/>
        </w:rPr>
      </w:pPr>
    </w:p>
    <w:p w14:paraId="2274366B" w14:textId="77777777" w:rsidR="007A38A7" w:rsidRDefault="007A38A7" w:rsidP="007A38A7">
      <w:pPr>
        <w:spacing w:after="0"/>
        <w:jc w:val="both"/>
        <w:rPr>
          <w:rFonts w:ascii="Arial" w:hAnsi="Arial" w:cs="Arial"/>
        </w:rPr>
      </w:pPr>
      <w:r w:rsidRPr="007A38A7">
        <w:rPr>
          <w:rFonts w:ascii="Arial" w:hAnsi="Arial" w:cs="Arial"/>
        </w:rPr>
        <w:t>A presente licitação é processada pelo Sistema de Registro de Preços, nos termos da Lei Federal nº 14.133/2021 e da Resolução nº 001/2025 do CINCOP-MT, instrumento destinado à formação de ata para futuras e eventuais contratações, conforme a necessidade dos entes consorciados.</w:t>
      </w:r>
    </w:p>
    <w:p w14:paraId="5D1008AC" w14:textId="77777777" w:rsidR="007A38A7" w:rsidRDefault="007A38A7" w:rsidP="007A38A7">
      <w:pPr>
        <w:spacing w:after="0"/>
        <w:jc w:val="both"/>
        <w:rPr>
          <w:rFonts w:ascii="Arial" w:hAnsi="Arial" w:cs="Arial"/>
        </w:rPr>
      </w:pPr>
    </w:p>
    <w:p w14:paraId="4BA09BCE" w14:textId="77777777" w:rsidR="007A38A7" w:rsidRDefault="007A38A7" w:rsidP="007A38A7">
      <w:pPr>
        <w:spacing w:after="0"/>
        <w:jc w:val="both"/>
        <w:rPr>
          <w:rFonts w:ascii="Arial" w:hAnsi="Arial" w:cs="Arial"/>
        </w:rPr>
      </w:pPr>
      <w:r w:rsidRPr="007A38A7">
        <w:rPr>
          <w:rFonts w:ascii="Arial" w:hAnsi="Arial" w:cs="Arial"/>
        </w:rPr>
        <w:t>Nos termos do art. 3º, parágrafo único, da Resolução nº 001/2025, bem como da sistemática própria do Registro de Preços prevista na Lei nº 14.133/2021, a Administração não está obrigada a contratar a totalidade dos quantitativos registrados, tampouco a garantir consumo mínimo ao fornecedor registrado.</w:t>
      </w:r>
    </w:p>
    <w:p w14:paraId="0DF5BFA3" w14:textId="77777777" w:rsidR="007A38A7" w:rsidRDefault="007A38A7" w:rsidP="007A38A7">
      <w:pPr>
        <w:spacing w:after="0"/>
        <w:jc w:val="both"/>
        <w:rPr>
          <w:rFonts w:ascii="Arial" w:hAnsi="Arial" w:cs="Arial"/>
        </w:rPr>
      </w:pPr>
    </w:p>
    <w:p w14:paraId="36228D1F" w14:textId="6B85FADC" w:rsidR="007A38A7" w:rsidRDefault="007A38A7" w:rsidP="007A38A7">
      <w:pPr>
        <w:spacing w:after="0"/>
        <w:jc w:val="both"/>
        <w:rPr>
          <w:rFonts w:ascii="Arial" w:hAnsi="Arial" w:cs="Arial"/>
        </w:rPr>
      </w:pPr>
      <w:r w:rsidRPr="007A38A7">
        <w:rPr>
          <w:rFonts w:ascii="Arial" w:hAnsi="Arial" w:cs="Arial"/>
        </w:rPr>
        <w:t>No caso concreto, trata-se de contratação compartilhada envolvendo múltiplos municípios consorciados, cujas demandas por serviços de engenharia:</w:t>
      </w:r>
    </w:p>
    <w:p w14:paraId="616AD72D" w14:textId="77777777" w:rsidR="007A38A7" w:rsidRPr="007A38A7" w:rsidRDefault="007A38A7" w:rsidP="007A38A7">
      <w:pPr>
        <w:spacing w:after="0"/>
        <w:jc w:val="both"/>
        <w:rPr>
          <w:rFonts w:ascii="Arial" w:hAnsi="Arial" w:cs="Arial"/>
        </w:rPr>
      </w:pPr>
    </w:p>
    <w:p w14:paraId="668CA3B8" w14:textId="77777777" w:rsidR="007A38A7" w:rsidRPr="007A38A7" w:rsidRDefault="007A38A7" w:rsidP="007A38A7">
      <w:pPr>
        <w:numPr>
          <w:ilvl w:val="0"/>
          <w:numId w:val="426"/>
        </w:numPr>
        <w:tabs>
          <w:tab w:val="clear" w:pos="720"/>
          <w:tab w:val="num" w:pos="1701"/>
        </w:tabs>
        <w:spacing w:after="0"/>
        <w:ind w:left="1701" w:hanging="283"/>
        <w:jc w:val="both"/>
        <w:rPr>
          <w:rFonts w:ascii="Arial" w:hAnsi="Arial" w:cs="Arial"/>
        </w:rPr>
      </w:pPr>
      <w:r w:rsidRPr="007A38A7">
        <w:rPr>
          <w:rFonts w:ascii="Arial" w:hAnsi="Arial" w:cs="Arial"/>
        </w:rPr>
        <w:t>Dependem da disponibilidade orçamentária de cada ente;</w:t>
      </w:r>
    </w:p>
    <w:p w14:paraId="3C71B24B" w14:textId="77777777" w:rsidR="007A38A7" w:rsidRPr="007A38A7" w:rsidRDefault="007A38A7" w:rsidP="007A38A7">
      <w:pPr>
        <w:numPr>
          <w:ilvl w:val="0"/>
          <w:numId w:val="426"/>
        </w:numPr>
        <w:tabs>
          <w:tab w:val="clear" w:pos="720"/>
          <w:tab w:val="num" w:pos="1701"/>
        </w:tabs>
        <w:spacing w:after="0"/>
        <w:ind w:left="1701" w:hanging="283"/>
        <w:jc w:val="both"/>
        <w:rPr>
          <w:rFonts w:ascii="Arial" w:hAnsi="Arial" w:cs="Arial"/>
        </w:rPr>
      </w:pPr>
      <w:r w:rsidRPr="007A38A7">
        <w:rPr>
          <w:rFonts w:ascii="Arial" w:hAnsi="Arial" w:cs="Arial"/>
        </w:rPr>
        <w:t>Estão condicionadas à celebração de convênios, transferências voluntárias ou captação de recursos;</w:t>
      </w:r>
    </w:p>
    <w:p w14:paraId="70D1C906" w14:textId="77777777" w:rsidR="007A38A7" w:rsidRPr="007A38A7" w:rsidRDefault="007A38A7" w:rsidP="007A38A7">
      <w:pPr>
        <w:numPr>
          <w:ilvl w:val="0"/>
          <w:numId w:val="426"/>
        </w:numPr>
        <w:tabs>
          <w:tab w:val="clear" w:pos="720"/>
          <w:tab w:val="num" w:pos="1701"/>
        </w:tabs>
        <w:spacing w:after="0"/>
        <w:ind w:left="1701" w:hanging="283"/>
        <w:jc w:val="both"/>
        <w:rPr>
          <w:rFonts w:ascii="Arial" w:hAnsi="Arial" w:cs="Arial"/>
        </w:rPr>
      </w:pPr>
      <w:r w:rsidRPr="007A38A7">
        <w:rPr>
          <w:rFonts w:ascii="Arial" w:hAnsi="Arial" w:cs="Arial"/>
        </w:rPr>
        <w:t>Variam conforme fatores climáticos, emergenciais e prioridades locais de infraestrutura;</w:t>
      </w:r>
    </w:p>
    <w:p w14:paraId="3B19ECF5" w14:textId="77777777" w:rsidR="007A38A7" w:rsidRPr="007A38A7" w:rsidRDefault="007A38A7" w:rsidP="007A38A7">
      <w:pPr>
        <w:numPr>
          <w:ilvl w:val="0"/>
          <w:numId w:val="426"/>
        </w:numPr>
        <w:tabs>
          <w:tab w:val="clear" w:pos="720"/>
          <w:tab w:val="num" w:pos="1701"/>
        </w:tabs>
        <w:spacing w:after="0"/>
        <w:ind w:left="1701" w:hanging="283"/>
        <w:jc w:val="both"/>
        <w:rPr>
          <w:rFonts w:ascii="Arial" w:hAnsi="Arial" w:cs="Arial"/>
        </w:rPr>
      </w:pPr>
      <w:r w:rsidRPr="007A38A7">
        <w:rPr>
          <w:rFonts w:ascii="Arial" w:hAnsi="Arial" w:cs="Arial"/>
        </w:rPr>
        <w:t>Estão sujeitas a planejamento técnico específico para cada intervenção.</w:t>
      </w:r>
    </w:p>
    <w:p w14:paraId="21A7BB5E" w14:textId="77777777" w:rsidR="007A38A7" w:rsidRDefault="007A38A7" w:rsidP="007A38A7">
      <w:pPr>
        <w:spacing w:after="0"/>
        <w:jc w:val="both"/>
        <w:rPr>
          <w:rFonts w:ascii="Arial" w:hAnsi="Arial" w:cs="Arial"/>
        </w:rPr>
      </w:pPr>
    </w:p>
    <w:p w14:paraId="6CA43D8E" w14:textId="5ACDBBBA" w:rsidR="007A38A7" w:rsidRPr="007A38A7" w:rsidRDefault="007A38A7" w:rsidP="007A38A7">
      <w:pPr>
        <w:spacing w:after="0"/>
        <w:jc w:val="both"/>
        <w:rPr>
          <w:rFonts w:ascii="Arial" w:hAnsi="Arial" w:cs="Arial"/>
        </w:rPr>
      </w:pPr>
      <w:r w:rsidRPr="007A38A7">
        <w:rPr>
          <w:rFonts w:ascii="Arial" w:hAnsi="Arial" w:cs="Arial"/>
        </w:rPr>
        <w:t xml:space="preserve">Ainda que o edital apresente </w:t>
      </w:r>
      <w:r w:rsidRPr="007A38A7">
        <w:rPr>
          <w:rFonts w:ascii="Arial" w:hAnsi="Arial" w:cs="Arial"/>
          <w:b/>
          <w:bCs/>
        </w:rPr>
        <w:t>quantitativos estimados por lote e região</w:t>
      </w:r>
      <w:r w:rsidRPr="007A38A7">
        <w:rPr>
          <w:rFonts w:ascii="Arial" w:hAnsi="Arial" w:cs="Arial"/>
        </w:rPr>
        <w:t>, tais valores constituem mera previsão para fins de planejamento e dimensionamento das propostas, não representando compromisso de contratação integral ou consumo mínimo obrigatório.</w:t>
      </w:r>
    </w:p>
    <w:p w14:paraId="38BAF2A7" w14:textId="77777777" w:rsidR="007A38A7" w:rsidRDefault="007A38A7" w:rsidP="007A38A7">
      <w:pPr>
        <w:spacing w:after="0"/>
        <w:jc w:val="both"/>
        <w:rPr>
          <w:rFonts w:ascii="Arial" w:hAnsi="Arial" w:cs="Arial"/>
        </w:rPr>
      </w:pPr>
    </w:p>
    <w:p w14:paraId="73DA6685" w14:textId="3ACBD519" w:rsidR="007A38A7" w:rsidRDefault="007A38A7" w:rsidP="007A38A7">
      <w:pPr>
        <w:spacing w:after="0"/>
        <w:jc w:val="both"/>
        <w:rPr>
          <w:rFonts w:ascii="Arial" w:hAnsi="Arial" w:cs="Arial"/>
        </w:rPr>
      </w:pPr>
      <w:r w:rsidRPr="007A38A7">
        <w:rPr>
          <w:rFonts w:ascii="Arial" w:hAnsi="Arial" w:cs="Arial"/>
        </w:rPr>
        <w:t>A ausência de quantitativo mínimo garantido decorre:</w:t>
      </w:r>
    </w:p>
    <w:p w14:paraId="77065C70" w14:textId="77777777" w:rsidR="007A38A7" w:rsidRPr="007A38A7" w:rsidRDefault="007A38A7" w:rsidP="007A38A7">
      <w:pPr>
        <w:spacing w:after="0"/>
        <w:jc w:val="both"/>
        <w:rPr>
          <w:rFonts w:ascii="Arial" w:hAnsi="Arial" w:cs="Arial"/>
        </w:rPr>
      </w:pPr>
    </w:p>
    <w:p w14:paraId="1C9BF8ED" w14:textId="77777777" w:rsidR="007A38A7" w:rsidRPr="007A38A7" w:rsidRDefault="007A38A7" w:rsidP="007A38A7">
      <w:pPr>
        <w:numPr>
          <w:ilvl w:val="0"/>
          <w:numId w:val="427"/>
        </w:numPr>
        <w:tabs>
          <w:tab w:val="clear" w:pos="720"/>
          <w:tab w:val="num" w:pos="1560"/>
        </w:tabs>
        <w:spacing w:after="0"/>
        <w:ind w:left="1701" w:hanging="283"/>
        <w:jc w:val="both"/>
        <w:rPr>
          <w:rFonts w:ascii="Arial" w:hAnsi="Arial" w:cs="Arial"/>
        </w:rPr>
      </w:pPr>
      <w:r w:rsidRPr="007A38A7">
        <w:rPr>
          <w:rFonts w:ascii="Arial" w:hAnsi="Arial" w:cs="Arial"/>
        </w:rPr>
        <w:t>Da natureza do Sistema de Registro de Preços, que não gera obrigação imediata de contratação;</w:t>
      </w:r>
    </w:p>
    <w:p w14:paraId="26A95246" w14:textId="77777777" w:rsidR="007A38A7" w:rsidRPr="007A38A7" w:rsidRDefault="007A38A7" w:rsidP="007A38A7">
      <w:pPr>
        <w:numPr>
          <w:ilvl w:val="0"/>
          <w:numId w:val="427"/>
        </w:numPr>
        <w:tabs>
          <w:tab w:val="clear" w:pos="720"/>
          <w:tab w:val="num" w:pos="1560"/>
        </w:tabs>
        <w:spacing w:after="0"/>
        <w:ind w:left="1701" w:hanging="283"/>
        <w:jc w:val="both"/>
        <w:rPr>
          <w:rFonts w:ascii="Arial" w:hAnsi="Arial" w:cs="Arial"/>
        </w:rPr>
      </w:pPr>
      <w:r w:rsidRPr="007A38A7">
        <w:rPr>
          <w:rFonts w:ascii="Arial" w:hAnsi="Arial" w:cs="Arial"/>
        </w:rPr>
        <w:t>Da necessidade de preservar a flexibilidade administrativa dos entes consorciados;</w:t>
      </w:r>
    </w:p>
    <w:p w14:paraId="48C6076B" w14:textId="77777777" w:rsidR="007A38A7" w:rsidRPr="007A38A7" w:rsidRDefault="007A38A7" w:rsidP="007A38A7">
      <w:pPr>
        <w:numPr>
          <w:ilvl w:val="0"/>
          <w:numId w:val="427"/>
        </w:numPr>
        <w:tabs>
          <w:tab w:val="clear" w:pos="720"/>
          <w:tab w:val="num" w:pos="1560"/>
        </w:tabs>
        <w:spacing w:after="0"/>
        <w:ind w:left="1701" w:hanging="283"/>
        <w:jc w:val="both"/>
        <w:rPr>
          <w:rFonts w:ascii="Arial" w:hAnsi="Arial" w:cs="Arial"/>
        </w:rPr>
      </w:pPr>
      <w:r w:rsidRPr="007A38A7">
        <w:rPr>
          <w:rFonts w:ascii="Arial" w:hAnsi="Arial" w:cs="Arial"/>
        </w:rPr>
        <w:t>Do princípio da eficiência e da economicidade, permitindo contratações conforme demanda real;</w:t>
      </w:r>
    </w:p>
    <w:p w14:paraId="7017725A" w14:textId="77777777" w:rsidR="007A38A7" w:rsidRPr="007A38A7" w:rsidRDefault="007A38A7" w:rsidP="007A38A7">
      <w:pPr>
        <w:numPr>
          <w:ilvl w:val="0"/>
          <w:numId w:val="427"/>
        </w:numPr>
        <w:tabs>
          <w:tab w:val="clear" w:pos="720"/>
          <w:tab w:val="num" w:pos="1560"/>
        </w:tabs>
        <w:spacing w:after="0"/>
        <w:ind w:left="1701" w:hanging="283"/>
        <w:jc w:val="both"/>
        <w:rPr>
          <w:rFonts w:ascii="Arial" w:hAnsi="Arial" w:cs="Arial"/>
        </w:rPr>
      </w:pPr>
      <w:r w:rsidRPr="007A38A7">
        <w:rPr>
          <w:rFonts w:ascii="Arial" w:hAnsi="Arial" w:cs="Arial"/>
        </w:rPr>
        <w:t>Da vedação legal à assunção de obrigação sem prévia dotação orçamentária.</w:t>
      </w:r>
    </w:p>
    <w:p w14:paraId="358BE3C7" w14:textId="77777777" w:rsidR="007A38A7" w:rsidRDefault="007A38A7" w:rsidP="007A38A7">
      <w:pPr>
        <w:spacing w:after="0"/>
        <w:jc w:val="both"/>
        <w:rPr>
          <w:rFonts w:ascii="Arial" w:hAnsi="Arial" w:cs="Arial"/>
        </w:rPr>
      </w:pPr>
    </w:p>
    <w:p w14:paraId="4E8AE8C5" w14:textId="76FBD0F3" w:rsidR="007A38A7" w:rsidRPr="007A38A7" w:rsidRDefault="007A38A7" w:rsidP="007A38A7">
      <w:pPr>
        <w:spacing w:after="0"/>
        <w:jc w:val="both"/>
        <w:rPr>
          <w:rFonts w:ascii="Arial" w:hAnsi="Arial" w:cs="Arial"/>
        </w:rPr>
      </w:pPr>
      <w:r w:rsidRPr="007A38A7">
        <w:rPr>
          <w:rFonts w:ascii="Arial" w:hAnsi="Arial" w:cs="Arial"/>
        </w:rPr>
        <w:t>Importante destacar que os licitantes têm plena ciência de que a Ata de Registro de Preços constitui expectativa de contratação, e não garantia de fornecimento, estando essa condição expressamente prevista no instrumento convocatório e na regulamentação interna do Consórcio.</w:t>
      </w:r>
    </w:p>
    <w:p w14:paraId="7C16B193" w14:textId="77777777" w:rsidR="007A38A7" w:rsidRDefault="007A38A7" w:rsidP="007A38A7">
      <w:pPr>
        <w:spacing w:after="0"/>
        <w:jc w:val="both"/>
        <w:rPr>
          <w:rFonts w:ascii="Arial" w:hAnsi="Arial" w:cs="Arial"/>
        </w:rPr>
      </w:pPr>
    </w:p>
    <w:p w14:paraId="4210B3FE" w14:textId="52AE198A" w:rsidR="007A38A7" w:rsidRPr="007A38A7" w:rsidRDefault="007A38A7" w:rsidP="007A38A7">
      <w:pPr>
        <w:spacing w:after="0"/>
        <w:jc w:val="both"/>
        <w:rPr>
          <w:rFonts w:ascii="Arial" w:hAnsi="Arial" w:cs="Arial"/>
        </w:rPr>
      </w:pPr>
      <w:r w:rsidRPr="007A38A7">
        <w:rPr>
          <w:rFonts w:ascii="Arial" w:hAnsi="Arial" w:cs="Arial"/>
        </w:rPr>
        <w:t>Assim, a ausência de quantitativo mínimo garantido não configura irregularidade, mas decorre da própria sistemática legal do Registro de Preços, assegurando legalidade, transparência e adequada gestão dos recursos públicos.</w:t>
      </w:r>
    </w:p>
    <w:p w14:paraId="34692404" w14:textId="3EE56178" w:rsidR="00384D51" w:rsidRPr="007251E3" w:rsidRDefault="00384D51" w:rsidP="00384D51">
      <w:pPr>
        <w:spacing w:after="0"/>
        <w:jc w:val="center"/>
        <w:rPr>
          <w:rFonts w:ascii="Arial" w:hAnsi="Arial" w:cs="Arial"/>
          <w:b/>
          <w:bCs/>
        </w:rPr>
      </w:pPr>
      <w:r w:rsidRPr="007251E3">
        <w:rPr>
          <w:rFonts w:ascii="Arial" w:hAnsi="Arial" w:cs="Arial"/>
          <w:b/>
          <w:bCs/>
        </w:rPr>
        <w:lastRenderedPageBreak/>
        <w:t>ANEXO VII – MINUTA ATA DE REGISTRO DE PREÇOS</w:t>
      </w:r>
    </w:p>
    <w:p w14:paraId="409783B2" w14:textId="1A6490E3" w:rsidR="00384D51" w:rsidRPr="007251E3" w:rsidRDefault="00E16DBC" w:rsidP="00384D51">
      <w:pPr>
        <w:spacing w:after="0"/>
        <w:jc w:val="center"/>
        <w:rPr>
          <w:rFonts w:ascii="Arial" w:hAnsi="Arial" w:cs="Arial"/>
        </w:rPr>
      </w:pPr>
      <w:r>
        <w:rPr>
          <w:rFonts w:ascii="Arial" w:hAnsi="Arial" w:cs="Arial"/>
          <w:b/>
          <w:u w:val="single"/>
        </w:rPr>
        <w:t>CONCORRÊNCIA ELETRÔNICA N° 002/2026</w:t>
      </w:r>
    </w:p>
    <w:p w14:paraId="1AE73F03" w14:textId="77777777" w:rsidR="00384D51" w:rsidRPr="007251E3" w:rsidRDefault="00384D51" w:rsidP="003553AD">
      <w:pPr>
        <w:spacing w:after="0"/>
        <w:rPr>
          <w:rFonts w:ascii="Arial" w:hAnsi="Arial" w:cs="Arial"/>
        </w:rPr>
      </w:pPr>
    </w:p>
    <w:p w14:paraId="4F465E30" w14:textId="77777777" w:rsidR="007410AD" w:rsidRPr="007251E3" w:rsidRDefault="007410AD" w:rsidP="007543D1">
      <w:pPr>
        <w:spacing w:after="0"/>
        <w:jc w:val="both"/>
        <w:rPr>
          <w:rFonts w:ascii="Arial" w:hAnsi="Arial" w:cs="Arial"/>
        </w:rPr>
      </w:pPr>
    </w:p>
    <w:p w14:paraId="079210E3" w14:textId="654C097F" w:rsidR="007410AD" w:rsidRPr="007251E3" w:rsidRDefault="007410AD" w:rsidP="007543D1">
      <w:pPr>
        <w:spacing w:after="0"/>
        <w:jc w:val="both"/>
        <w:rPr>
          <w:rFonts w:ascii="Arial" w:hAnsi="Arial" w:cs="Arial"/>
        </w:rPr>
      </w:pPr>
      <w:r w:rsidRPr="007251E3">
        <w:rPr>
          <w:rFonts w:ascii="Arial" w:hAnsi="Arial" w:cs="Arial"/>
        </w:rPr>
        <w:t xml:space="preserve">Aos ... dias do mês de .................. do ano de dois mil e vinte cinco, presentes de um lado, o </w:t>
      </w:r>
      <w:r w:rsidR="00126A12" w:rsidRPr="007251E3">
        <w:rPr>
          <w:rFonts w:ascii="Arial" w:hAnsi="Arial" w:cs="Arial"/>
          <w:b/>
        </w:rPr>
        <w:t>CONSÓRCIO INTERFEDERATIVO DE COMPRAS PÚBLICAS DO ESTADO DE MATO GROSSO – CINCOP/MT</w:t>
      </w:r>
      <w:r w:rsidR="00126A12" w:rsidRPr="007251E3">
        <w:rPr>
          <w:rFonts w:ascii="Arial" w:hAnsi="Arial" w:cs="Arial"/>
        </w:rPr>
        <w:t>, Consórcio Público, constituído na forma de Associação Pública, com personalidade jurídica de direito público e natureza autárquica interfederativa, inscrito no CNPJ sob o nº 59.558.305/0001-66 e com sede na Av. Historiador Rubens de Mendonça, nº 3.920, Centro Politico Administrativo, CEP 78.050-902 na cidade de Cuiabá/MT, neste ato representado por seu Secretário Executivo, Sr. Hélio Schneider Paulus Neto</w:t>
      </w:r>
      <w:r w:rsidRPr="007251E3">
        <w:rPr>
          <w:rFonts w:ascii="Arial" w:hAnsi="Arial" w:cs="Arial"/>
        </w:rPr>
        <w:t xml:space="preserve">, doravante denominado </w:t>
      </w:r>
      <w:r w:rsidRPr="007251E3">
        <w:rPr>
          <w:rFonts w:ascii="Arial" w:hAnsi="Arial" w:cs="Arial"/>
          <w:b/>
        </w:rPr>
        <w:t>ORGÃO</w:t>
      </w:r>
      <w:r w:rsidRPr="007251E3">
        <w:rPr>
          <w:rFonts w:ascii="Arial" w:hAnsi="Arial" w:cs="Arial"/>
        </w:rPr>
        <w:t xml:space="preserve"> </w:t>
      </w:r>
      <w:r w:rsidRPr="007251E3">
        <w:rPr>
          <w:rFonts w:ascii="Arial" w:hAnsi="Arial" w:cs="Arial"/>
          <w:b/>
        </w:rPr>
        <w:t>GERENCIADOR</w:t>
      </w:r>
      <w:r w:rsidRPr="007251E3">
        <w:rPr>
          <w:rFonts w:ascii="Arial" w:hAnsi="Arial" w:cs="Arial"/>
        </w:rPr>
        <w:t>, e</w:t>
      </w:r>
      <w:r w:rsidR="00B067B9" w:rsidRPr="007251E3">
        <w:rPr>
          <w:rFonts w:ascii="Arial" w:hAnsi="Arial" w:cs="Arial"/>
          <w:bCs/>
        </w:rPr>
        <w:t xml:space="preserve"> a União,</w:t>
      </w:r>
      <w:r w:rsidR="00126A12" w:rsidRPr="007251E3">
        <w:rPr>
          <w:rFonts w:ascii="Arial" w:hAnsi="Arial" w:cs="Arial"/>
          <w:bCs/>
        </w:rPr>
        <w:t xml:space="preserve"> </w:t>
      </w:r>
      <w:r w:rsidR="00126A12" w:rsidRPr="007251E3">
        <w:rPr>
          <w:rFonts w:ascii="Arial" w:hAnsi="Arial" w:cs="Arial"/>
        </w:rPr>
        <w:t>Estado de Mato Grosso e os Municípios:</w:t>
      </w:r>
      <w:r w:rsidR="00126A12" w:rsidRPr="007251E3">
        <w:t xml:space="preserve"> </w:t>
      </w:r>
      <w:r w:rsidR="00126A12" w:rsidRPr="007251E3">
        <w:rPr>
          <w:rFonts w:ascii="Arial" w:hAnsi="Arial" w:cs="Arial"/>
        </w:rPr>
        <w:t>Acorizal, Água Boa, Alta Floresta, Alto Araguaia, Alto Boa Vista, Alto Garças, Alto Paraguai, Alto Taquari, Apiacás, Araguaiana, Araguainha, Araputanga, Arenápolis, Aripuanã, Barão de Melgaço, Barra do Bugres, Barra do Garças, Bom Jesus do Araguaia, Boa Esperança do Norte, Brasnorte, Cáceres, Campinápolis, Campo Novo do Parecis, Campo Verde, Campos de Júlio, Canabrava do Norte, Canarana, Carlinda, Castanheira, Chapada dos Guimarães, Cláudia, Cocalinho, Colíder, Colniza, Comodoro, Confresa, Conquista d'Oeste, Cotriguaçu, Cuiabá, Curvelândia, Denise, Diamantino, Dom Aquino, Feliz Natal, Figueirópolis d'Oeste, Gaúcha do Norte, General Carneiro, Glória d'Oeste, Guarantã do Norte, Guiratinga, Indiavaí, Ipiranga do Norte, Itanhangá, Itaúba, Itiquira, Jaciara, Jangada, Jauru, Juara, Juína, Juruena, Juscimeira, Lambari d'Oeste, Lucas do Rio Verde, Luciára, Marcelândia, Matupá, Mirassol d'Oeste, Nobres, Nortelândia, Nossa Senhora do Livramento, Nova Bandeirantes, Nova Brasilândia, Nova Canaã do Norte, Nova Guarita, Nova Lacerda, Nova Marilândia, Nova Maringá, Nova Monte Verde, Nova Mutum, Nova Nazaré, Nova Olímpia, Nova Santa Helena, Nova Ubiratã, Nova Xavantina, Novo Horizonte do Norte, Novo Mundo, Novo Santo Antônio, Novo São Joaquim, Paranaíta, Paranatinga, Pedra Preta, Peixoto de Azevedo, Planalto da Serra, Poconé, Pontal do Araguaia, Ponte Branca, Pontes e Lacerda, Porto Alegre do Norte, Porto dos Gaúchos, Porto Esperidião, Porto Estrela, Poxoréo, Primavera do Leste, Querência, Reserva do Cabaçal, Ribeirão Cascalheira, Ribeirãozinho, Rio Branco, Rondolândia, Rondonópolis, Rosário Oeste, Salto do Céu, Santa Carmem, Santa Cruz do Xingu, Santa Rita do Trivelato, Santa Terezinha, Santo Afonso, Santo Antônio do Leste, Santo Antônio do Leverger, São Félix do Araguaia, São José do Povo, São José do Rio Claro, São José do Xingu, São José dos Quatro Marcos, São Pedro da Cipa, Sapezal, Serra Nova Dourada, Sinop, Sorriso, Tabaporã, Tangará da Serra, Tapurah, Terra Nova do Norte, Tesouro, Torixoréu, União do Sul, Vale de São Domingos, Várzea Grande, Vera, Vila Bela da Santíssima Trindade, Vila Rica</w:t>
      </w:r>
      <w:r w:rsidRPr="007251E3">
        <w:rPr>
          <w:rFonts w:ascii="Arial" w:hAnsi="Arial" w:cs="Arial"/>
        </w:rPr>
        <w:t xml:space="preserve">, seus órgãos e entidades que compõem a administração pública direta e indireta, os órgãos ou entidade cooperadas, mediante convênio aprovado por lei, doravante denominados </w:t>
      </w:r>
      <w:r w:rsidRPr="007251E3">
        <w:rPr>
          <w:rFonts w:ascii="Arial" w:hAnsi="Arial" w:cs="Arial"/>
          <w:b/>
        </w:rPr>
        <w:t>ÓRGÃOS</w:t>
      </w:r>
      <w:r w:rsidRPr="007251E3">
        <w:rPr>
          <w:rFonts w:ascii="Arial" w:hAnsi="Arial" w:cs="Arial"/>
        </w:rPr>
        <w:t xml:space="preserve"> </w:t>
      </w:r>
      <w:r w:rsidRPr="007251E3">
        <w:rPr>
          <w:rFonts w:ascii="Arial" w:hAnsi="Arial" w:cs="Arial"/>
          <w:b/>
        </w:rPr>
        <w:t>PARTICIPANTES</w:t>
      </w:r>
      <w:r w:rsidRPr="007251E3">
        <w:rPr>
          <w:rFonts w:ascii="Arial" w:hAnsi="Arial" w:cs="Arial"/>
        </w:rPr>
        <w:t>, do Sistema de Registro de Preços, e passam a integrar a Ata de Registro de Preços após manifestação, RESOLVEM Registrar os Preços das empresas: .........</w:t>
      </w:r>
      <w:r w:rsidRPr="007251E3">
        <w:rPr>
          <w:rFonts w:ascii="Arial" w:hAnsi="Arial" w:cs="Arial"/>
          <w:bCs/>
        </w:rPr>
        <w:t xml:space="preserve"> pessoa jurídica de direito privado, situada na ................, nº ........, na cidade de ............., inscrita no CNPJ sob o nº ............, neste ato representada pelo ........., Sr. .........</w:t>
      </w:r>
      <w:r w:rsidRPr="007251E3">
        <w:rPr>
          <w:rFonts w:ascii="Arial" w:hAnsi="Arial" w:cs="Arial"/>
        </w:rPr>
        <w:t xml:space="preserve">, doravante denominado </w:t>
      </w:r>
      <w:r w:rsidRPr="007251E3">
        <w:rPr>
          <w:rFonts w:ascii="Arial" w:hAnsi="Arial" w:cs="Arial"/>
          <w:b/>
        </w:rPr>
        <w:t>FORNECEDOR,</w:t>
      </w:r>
      <w:r w:rsidRPr="007251E3">
        <w:rPr>
          <w:rFonts w:ascii="Arial" w:hAnsi="Arial" w:cs="Arial"/>
        </w:rPr>
        <w:t xml:space="preserve"> para fornecimento parcelado dos itens, constantes do objeto seguir, sujeitando-se as partes às determinações das </w:t>
      </w:r>
      <w:r w:rsidR="00126A12" w:rsidRPr="007251E3">
        <w:rPr>
          <w:rFonts w:ascii="Arial" w:hAnsi="Arial" w:cs="Arial"/>
        </w:rPr>
        <w:t xml:space="preserve">Resoluções nº 001, 002, 003, 004, 005, </w:t>
      </w:r>
      <w:r w:rsidR="00126A12" w:rsidRPr="007251E3">
        <w:rPr>
          <w:rFonts w:ascii="Arial" w:hAnsi="Arial" w:cs="Arial"/>
        </w:rPr>
        <w:lastRenderedPageBreak/>
        <w:t>006, 007, 008</w:t>
      </w:r>
      <w:r w:rsidR="000D67A1">
        <w:rPr>
          <w:rFonts w:ascii="Arial" w:hAnsi="Arial" w:cs="Arial"/>
        </w:rPr>
        <w:t>,</w:t>
      </w:r>
      <w:r w:rsidR="00126A12" w:rsidRPr="007251E3">
        <w:rPr>
          <w:rFonts w:ascii="Arial" w:hAnsi="Arial" w:cs="Arial"/>
        </w:rPr>
        <w:t xml:space="preserve"> 009</w:t>
      </w:r>
      <w:r w:rsidR="000D67A1">
        <w:rPr>
          <w:rFonts w:ascii="Arial" w:hAnsi="Arial" w:cs="Arial"/>
        </w:rPr>
        <w:t xml:space="preserve"> e 014</w:t>
      </w:r>
      <w:r w:rsidR="00126A12" w:rsidRPr="007251E3">
        <w:rPr>
          <w:rFonts w:ascii="Arial" w:hAnsi="Arial" w:cs="Arial"/>
        </w:rPr>
        <w:t xml:space="preserve"> e suas alterações, todas do ano de 2025 do CINCOP-MT e da Lei Federal n. 14.133, de 2021</w:t>
      </w:r>
      <w:r w:rsidRPr="007251E3">
        <w:rPr>
          <w:rFonts w:ascii="Arial" w:hAnsi="Arial" w:cs="Arial"/>
        </w:rPr>
        <w:t>, nos casos omissos.</w:t>
      </w:r>
    </w:p>
    <w:p w14:paraId="227B9298" w14:textId="77777777" w:rsidR="007410AD" w:rsidRPr="007251E3" w:rsidRDefault="007410AD" w:rsidP="007543D1">
      <w:pPr>
        <w:spacing w:after="0"/>
        <w:jc w:val="both"/>
        <w:rPr>
          <w:rFonts w:ascii="Arial" w:hAnsi="Arial" w:cs="Arial"/>
          <w:b/>
          <w:bCs/>
        </w:rPr>
      </w:pPr>
    </w:p>
    <w:p w14:paraId="79B39DA4" w14:textId="77777777" w:rsidR="007410AD" w:rsidRPr="007251E3" w:rsidRDefault="007410AD" w:rsidP="007543D1">
      <w:pPr>
        <w:spacing w:after="0"/>
        <w:jc w:val="both"/>
        <w:rPr>
          <w:rFonts w:ascii="Arial" w:hAnsi="Arial" w:cs="Arial"/>
          <w:b/>
          <w:bCs/>
        </w:rPr>
      </w:pPr>
      <w:r w:rsidRPr="007251E3">
        <w:rPr>
          <w:rFonts w:ascii="Arial" w:hAnsi="Arial" w:cs="Arial"/>
          <w:b/>
          <w:bCs/>
        </w:rPr>
        <w:t>CLÁUSULA PRIMEIRA – DO OBJETO</w:t>
      </w:r>
    </w:p>
    <w:p w14:paraId="7AB3A744" w14:textId="77777777" w:rsidR="007410AD" w:rsidRPr="007251E3" w:rsidRDefault="007410AD" w:rsidP="007543D1">
      <w:pPr>
        <w:spacing w:after="0"/>
        <w:jc w:val="both"/>
        <w:rPr>
          <w:rFonts w:ascii="Arial" w:hAnsi="Arial" w:cs="Arial"/>
        </w:rPr>
      </w:pPr>
    </w:p>
    <w:p w14:paraId="5924E44C" w14:textId="77A0F45A" w:rsidR="007410AD" w:rsidRPr="007251E3" w:rsidRDefault="007410AD" w:rsidP="007543D1">
      <w:pPr>
        <w:spacing w:after="0"/>
        <w:jc w:val="both"/>
        <w:rPr>
          <w:rFonts w:ascii="Arial" w:hAnsi="Arial" w:cs="Arial"/>
        </w:rPr>
      </w:pPr>
      <w:bookmarkStart w:id="10" w:name="_Hlk147842361"/>
      <w:r w:rsidRPr="007251E3">
        <w:rPr>
          <w:rFonts w:ascii="Arial" w:hAnsi="Arial" w:cs="Arial"/>
        </w:rPr>
        <w:t xml:space="preserve">1.1 – A presente Ata tem como objeto o REGISTRO DE PREÇOS para futura e eventual </w:t>
      </w:r>
      <w:r w:rsidR="007A38A7" w:rsidRPr="00232ECF">
        <w:rPr>
          <w:rFonts w:ascii="Arial" w:hAnsi="Arial" w:cs="Arial"/>
          <w:b/>
          <w:bCs/>
          <w:sz w:val="20"/>
          <w:szCs w:val="20"/>
        </w:rPr>
        <w:t xml:space="preserve">contratação de empresa especializada em serviços de engenharia para execução de recapeamento, drenagem, obras de arte e pavimentação de vias urbanas e rurais, incluindo fornecimento de materiais, equipamentos e mão-de-obra, conforme especificações técnicas constantes do termo de referência, fundamentadas em tabelas oficiais </w:t>
      </w:r>
      <w:r w:rsidR="00950AF9">
        <w:rPr>
          <w:rFonts w:ascii="Arial" w:hAnsi="Arial" w:cs="Arial"/>
          <w:b/>
          <w:bCs/>
          <w:sz w:val="20"/>
          <w:szCs w:val="20"/>
        </w:rPr>
        <w:t>(sinapi, sicro)</w:t>
      </w:r>
      <w:r w:rsidR="007A38A7" w:rsidRPr="00232ECF">
        <w:rPr>
          <w:rFonts w:ascii="Arial" w:hAnsi="Arial" w:cs="Arial"/>
          <w:b/>
          <w:bCs/>
          <w:sz w:val="20"/>
          <w:szCs w:val="20"/>
        </w:rPr>
        <w:t xml:space="preserve"> e demais documentos do instrumento convocatório</w:t>
      </w:r>
      <w:r w:rsidRPr="007251E3">
        <w:rPr>
          <w:rFonts w:ascii="Arial" w:hAnsi="Arial" w:cs="Arial"/>
        </w:rPr>
        <w:t xml:space="preserve">, para uso dos Entes da Federação Consorciados, Cooperados ou Referendados ao </w:t>
      </w:r>
      <w:r w:rsidR="00126A12" w:rsidRPr="007251E3">
        <w:rPr>
          <w:rFonts w:ascii="Arial" w:hAnsi="Arial" w:cs="Arial"/>
        </w:rPr>
        <w:t>Consórcio Interfederativo de Compras Públicas do Estado de Mato Grosso – CINCOP/MT</w:t>
      </w:r>
      <w:r w:rsidRPr="007251E3">
        <w:rPr>
          <w:rFonts w:ascii="Arial" w:hAnsi="Arial" w:cs="Arial"/>
        </w:rPr>
        <w:t>, órgãos e entidades da administração direta e indireta,  na condição de Órgão participante desta licitação de acordo com os quantitativos estimados, durante o prazo de validade da Ata de Registro de Preços, conforme itens da tabela da cláusula décima sétima.</w:t>
      </w:r>
    </w:p>
    <w:bookmarkEnd w:id="10"/>
    <w:p w14:paraId="7757168A" w14:textId="77777777" w:rsidR="007410AD" w:rsidRPr="007251E3" w:rsidRDefault="007410AD" w:rsidP="007543D1">
      <w:pPr>
        <w:spacing w:after="0"/>
        <w:jc w:val="both"/>
        <w:rPr>
          <w:rFonts w:ascii="Arial" w:hAnsi="Arial" w:cs="Arial"/>
        </w:rPr>
      </w:pPr>
    </w:p>
    <w:p w14:paraId="6308B1A7" w14:textId="77777777" w:rsidR="007410AD" w:rsidRPr="007251E3" w:rsidRDefault="007410AD" w:rsidP="007543D1">
      <w:pPr>
        <w:spacing w:after="0"/>
        <w:jc w:val="both"/>
        <w:rPr>
          <w:rFonts w:ascii="Arial" w:hAnsi="Arial" w:cs="Arial"/>
          <w:b/>
        </w:rPr>
      </w:pPr>
      <w:bookmarkStart w:id="11" w:name="_Hlk144371471"/>
      <w:r w:rsidRPr="007251E3">
        <w:rPr>
          <w:rFonts w:ascii="Arial" w:hAnsi="Arial" w:cs="Arial"/>
          <w:b/>
        </w:rPr>
        <w:t xml:space="preserve">CLÁUSULA SEGUNDA – ESTIMATIVA DE CONSUMO/REMANEJAMENTO </w:t>
      </w:r>
    </w:p>
    <w:p w14:paraId="5F9447E1" w14:textId="77777777" w:rsidR="007410AD" w:rsidRPr="007251E3" w:rsidRDefault="007410AD" w:rsidP="007543D1">
      <w:pPr>
        <w:spacing w:after="0"/>
        <w:jc w:val="both"/>
        <w:rPr>
          <w:rFonts w:ascii="Arial" w:hAnsi="Arial" w:cs="Arial"/>
        </w:rPr>
      </w:pPr>
    </w:p>
    <w:p w14:paraId="56967860" w14:textId="77777777" w:rsidR="007410AD" w:rsidRPr="007251E3" w:rsidRDefault="007410AD" w:rsidP="007543D1">
      <w:pPr>
        <w:spacing w:after="0"/>
        <w:jc w:val="both"/>
        <w:rPr>
          <w:rFonts w:ascii="Arial" w:hAnsi="Arial" w:cs="Arial"/>
        </w:rPr>
      </w:pPr>
      <w:bookmarkStart w:id="12" w:name="_Hlk156393102"/>
      <w:r w:rsidRPr="007251E3">
        <w:rPr>
          <w:rFonts w:ascii="Arial" w:hAnsi="Arial" w:cs="Arial"/>
        </w:rPr>
        <w:t>2.1 – Durante o prazo de validade da Ata de Registro de Preço, a estimativa de consumo será de acordo com a tabela da cláusula décima oitava.</w:t>
      </w:r>
    </w:p>
    <w:p w14:paraId="6594DB75" w14:textId="77777777" w:rsidR="007410AD" w:rsidRPr="007251E3" w:rsidRDefault="007410AD" w:rsidP="007543D1">
      <w:pPr>
        <w:spacing w:after="0"/>
        <w:jc w:val="both"/>
        <w:rPr>
          <w:rFonts w:ascii="Arial" w:hAnsi="Arial" w:cs="Arial"/>
        </w:rPr>
      </w:pPr>
    </w:p>
    <w:p w14:paraId="1AB3F684" w14:textId="77777777" w:rsidR="007410AD" w:rsidRPr="007251E3" w:rsidRDefault="007410AD" w:rsidP="007543D1">
      <w:pPr>
        <w:spacing w:after="0"/>
        <w:jc w:val="both"/>
        <w:rPr>
          <w:rFonts w:ascii="Arial" w:hAnsi="Arial" w:cs="Arial"/>
          <w:bCs/>
        </w:rPr>
      </w:pPr>
      <w:r w:rsidRPr="007251E3">
        <w:rPr>
          <w:rFonts w:ascii="Arial" w:hAnsi="Arial" w:cs="Arial"/>
          <w:bCs/>
        </w:rPr>
        <w:t xml:space="preserve">2.2 – As alterações dos quantitativos dos itens serão realizadas através do remanejamento interno entre os Órgãos participantes. </w:t>
      </w:r>
    </w:p>
    <w:p w14:paraId="0504E5B9" w14:textId="77777777" w:rsidR="007410AD" w:rsidRPr="007251E3" w:rsidRDefault="007410AD" w:rsidP="007543D1">
      <w:pPr>
        <w:spacing w:after="0"/>
        <w:jc w:val="both"/>
        <w:rPr>
          <w:rFonts w:ascii="Arial" w:hAnsi="Arial" w:cs="Arial"/>
          <w:bCs/>
        </w:rPr>
      </w:pPr>
    </w:p>
    <w:p w14:paraId="27ED8D6D" w14:textId="77777777" w:rsidR="007410AD" w:rsidRPr="007251E3" w:rsidRDefault="007410AD" w:rsidP="007543D1">
      <w:pPr>
        <w:spacing w:after="0"/>
        <w:jc w:val="both"/>
        <w:rPr>
          <w:rFonts w:ascii="Arial" w:hAnsi="Arial" w:cs="Arial"/>
          <w:bCs/>
        </w:rPr>
      </w:pPr>
      <w:r w:rsidRPr="007251E3">
        <w:rPr>
          <w:rFonts w:ascii="Arial" w:hAnsi="Arial" w:cs="Arial"/>
          <w:bCs/>
        </w:rPr>
        <w:t xml:space="preserve">2.2.1 – Cabe ao Órgão gerenciador controlar, autorizar e operar a realização do remanejamento dos quantitativos dos itens internamente entre Órgãos Participantes. </w:t>
      </w:r>
    </w:p>
    <w:p w14:paraId="5F57504F" w14:textId="77777777" w:rsidR="007410AD" w:rsidRPr="007251E3" w:rsidRDefault="007410AD" w:rsidP="007543D1">
      <w:pPr>
        <w:spacing w:after="0"/>
        <w:jc w:val="both"/>
        <w:rPr>
          <w:rFonts w:ascii="Arial" w:hAnsi="Arial" w:cs="Arial"/>
          <w:bCs/>
        </w:rPr>
      </w:pPr>
    </w:p>
    <w:p w14:paraId="33B0CC01" w14:textId="77777777" w:rsidR="007410AD" w:rsidRPr="007251E3" w:rsidRDefault="007410AD" w:rsidP="007543D1">
      <w:pPr>
        <w:spacing w:after="0"/>
        <w:jc w:val="both"/>
        <w:rPr>
          <w:rFonts w:ascii="Arial" w:hAnsi="Arial" w:cs="Arial"/>
        </w:rPr>
      </w:pPr>
      <w:r w:rsidRPr="007251E3">
        <w:rPr>
          <w:rFonts w:ascii="Arial" w:hAnsi="Arial" w:cs="Arial"/>
        </w:rPr>
        <w:t xml:space="preserve">2.3 – Os Órgãos Participantes poderão adquirir de mais de um fornecedor, segundo a ordem de classificação, desde que razões de interesse público justifiquem e que o fornecedor registrado não possua capacidade de fornecimento compatível com o solicitado. </w:t>
      </w:r>
    </w:p>
    <w:bookmarkEnd w:id="11"/>
    <w:bookmarkEnd w:id="12"/>
    <w:p w14:paraId="208F0C05" w14:textId="77777777" w:rsidR="007410AD" w:rsidRPr="007251E3" w:rsidRDefault="007410AD" w:rsidP="007543D1">
      <w:pPr>
        <w:spacing w:after="0"/>
        <w:jc w:val="both"/>
        <w:rPr>
          <w:rFonts w:ascii="Arial" w:hAnsi="Arial" w:cs="Arial"/>
        </w:rPr>
      </w:pPr>
    </w:p>
    <w:p w14:paraId="2ACCE480" w14:textId="6A6BC822" w:rsidR="007410AD" w:rsidRPr="007251E3" w:rsidRDefault="007410AD" w:rsidP="007543D1">
      <w:pPr>
        <w:spacing w:after="0"/>
        <w:jc w:val="both"/>
        <w:rPr>
          <w:rFonts w:ascii="Arial" w:hAnsi="Arial" w:cs="Arial"/>
          <w:b/>
          <w:bCs/>
        </w:rPr>
      </w:pPr>
      <w:bookmarkStart w:id="13" w:name="_Hlk144371501"/>
      <w:r w:rsidRPr="007251E3">
        <w:rPr>
          <w:rFonts w:ascii="Arial" w:hAnsi="Arial" w:cs="Arial"/>
          <w:b/>
          <w:bCs/>
        </w:rPr>
        <w:t>CLÁUSULA TERCEIRA –DAS ENTREGAS</w:t>
      </w:r>
      <w:r w:rsidRPr="007251E3">
        <w:rPr>
          <w:rFonts w:ascii="Arial" w:hAnsi="Arial" w:cs="Arial"/>
          <w:b/>
        </w:rPr>
        <w:t>/EXECUÇÃO/GARANTIA</w:t>
      </w:r>
    </w:p>
    <w:p w14:paraId="1166BD52" w14:textId="77777777" w:rsidR="007410AD" w:rsidRPr="007251E3" w:rsidRDefault="007410AD" w:rsidP="007543D1">
      <w:pPr>
        <w:spacing w:after="0"/>
        <w:jc w:val="both"/>
        <w:rPr>
          <w:rFonts w:ascii="Arial" w:hAnsi="Arial" w:cs="Arial"/>
        </w:rPr>
      </w:pPr>
    </w:p>
    <w:bookmarkEnd w:id="13"/>
    <w:p w14:paraId="2D79BCD2" w14:textId="77777777" w:rsidR="007410AD" w:rsidRPr="007251E3" w:rsidRDefault="007410AD" w:rsidP="007543D1">
      <w:pPr>
        <w:spacing w:after="0"/>
        <w:jc w:val="both"/>
        <w:rPr>
          <w:rFonts w:ascii="Arial" w:hAnsi="Arial" w:cs="Arial"/>
        </w:rPr>
      </w:pPr>
      <w:r w:rsidRPr="007251E3">
        <w:rPr>
          <w:rFonts w:ascii="Arial" w:hAnsi="Arial" w:cs="Arial"/>
        </w:rPr>
        <w:t>3.1 – O Contrato decorrente do Sistema de Registro de Preços - SRP deverá ser realizado no prazo de validade da ata de registro de preços.</w:t>
      </w:r>
    </w:p>
    <w:p w14:paraId="324D8973" w14:textId="77777777" w:rsidR="007410AD" w:rsidRPr="007251E3" w:rsidRDefault="007410AD" w:rsidP="007543D1">
      <w:pPr>
        <w:spacing w:after="0"/>
        <w:jc w:val="both"/>
        <w:rPr>
          <w:rFonts w:ascii="Arial" w:hAnsi="Arial" w:cs="Arial"/>
        </w:rPr>
      </w:pPr>
    </w:p>
    <w:p w14:paraId="639ECD5A" w14:textId="77777777" w:rsidR="007410AD" w:rsidRPr="007251E3" w:rsidRDefault="007410AD" w:rsidP="007543D1">
      <w:pPr>
        <w:spacing w:after="0"/>
        <w:jc w:val="both"/>
        <w:rPr>
          <w:rFonts w:ascii="Arial" w:hAnsi="Arial" w:cs="Arial"/>
        </w:rPr>
      </w:pPr>
      <w:r w:rsidRPr="007251E3">
        <w:rPr>
          <w:rFonts w:ascii="Arial" w:hAnsi="Arial" w:cs="Arial"/>
        </w:rPr>
        <w:t>3.1.1 – A contratação do item, com fornecimento parcelado, será efetuada conforme a necessidade do Órgão Participante.</w:t>
      </w:r>
    </w:p>
    <w:p w14:paraId="5E38E7F6" w14:textId="77777777" w:rsidR="007410AD" w:rsidRPr="007251E3" w:rsidRDefault="007410AD" w:rsidP="007543D1">
      <w:pPr>
        <w:spacing w:after="0"/>
        <w:jc w:val="both"/>
        <w:rPr>
          <w:rFonts w:ascii="Arial" w:hAnsi="Arial" w:cs="Arial"/>
        </w:rPr>
      </w:pPr>
    </w:p>
    <w:p w14:paraId="4827A248" w14:textId="77777777" w:rsidR="007410AD" w:rsidRPr="007251E3" w:rsidRDefault="007410AD" w:rsidP="007543D1">
      <w:pPr>
        <w:spacing w:after="0"/>
        <w:jc w:val="both"/>
        <w:rPr>
          <w:rFonts w:ascii="Arial" w:hAnsi="Arial" w:cs="Arial"/>
        </w:rPr>
      </w:pPr>
      <w:r w:rsidRPr="007251E3">
        <w:rPr>
          <w:rFonts w:ascii="Arial" w:hAnsi="Arial" w:cs="Arial"/>
        </w:rPr>
        <w:t>3.1.2 – A contratação com os fornecedores registrados será formalizada pelo Órgão Participante por intermédio de emissão de nota de empenho de despesa e autorização de fornecimento de compra.</w:t>
      </w:r>
    </w:p>
    <w:p w14:paraId="33897CCC" w14:textId="77777777" w:rsidR="007410AD" w:rsidRPr="007251E3" w:rsidRDefault="007410AD" w:rsidP="007543D1">
      <w:pPr>
        <w:spacing w:after="0"/>
        <w:jc w:val="both"/>
        <w:rPr>
          <w:rFonts w:ascii="Arial" w:hAnsi="Arial" w:cs="Arial"/>
        </w:rPr>
      </w:pPr>
    </w:p>
    <w:p w14:paraId="3C857361" w14:textId="77777777" w:rsidR="007410AD" w:rsidRPr="007251E3" w:rsidRDefault="007410AD" w:rsidP="007543D1">
      <w:pPr>
        <w:spacing w:after="0"/>
        <w:jc w:val="both"/>
        <w:rPr>
          <w:rFonts w:ascii="Arial" w:hAnsi="Arial" w:cs="Arial"/>
        </w:rPr>
      </w:pPr>
      <w:r w:rsidRPr="007251E3">
        <w:rPr>
          <w:rFonts w:ascii="Arial" w:hAnsi="Arial" w:cs="Arial"/>
        </w:rPr>
        <w:t xml:space="preserve">3.1.3 – Os itens contratados deverão ser entregues no prazo máximo de </w:t>
      </w:r>
      <w:r w:rsidRPr="007251E3">
        <w:rPr>
          <w:rFonts w:ascii="Arial" w:hAnsi="Arial" w:cs="Arial"/>
          <w:b/>
        </w:rPr>
        <w:t>60 (sessenta)</w:t>
      </w:r>
      <w:r w:rsidRPr="007251E3">
        <w:rPr>
          <w:rFonts w:ascii="Arial" w:hAnsi="Arial" w:cs="Arial"/>
          <w:b/>
          <w:bCs/>
        </w:rPr>
        <w:t xml:space="preserve"> </w:t>
      </w:r>
      <w:bookmarkStart w:id="14" w:name="_Hlk160201365"/>
      <w:r w:rsidRPr="007251E3">
        <w:rPr>
          <w:rFonts w:ascii="Arial" w:hAnsi="Arial" w:cs="Arial"/>
          <w:b/>
          <w:bCs/>
        </w:rPr>
        <w:t>dias</w:t>
      </w:r>
      <w:r w:rsidRPr="007251E3">
        <w:rPr>
          <w:rFonts w:ascii="Arial" w:hAnsi="Arial" w:cs="Arial"/>
        </w:rPr>
        <w:t xml:space="preserve">, </w:t>
      </w:r>
      <w:bookmarkEnd w:id="14"/>
      <w:r w:rsidRPr="007251E3">
        <w:rPr>
          <w:rFonts w:ascii="Arial" w:hAnsi="Arial" w:cs="Arial"/>
        </w:rPr>
        <w:t>a contar da data de recebimento da autorização de fornecimento, que será enviada por meio eletrônico.</w:t>
      </w:r>
    </w:p>
    <w:p w14:paraId="66A81ED6" w14:textId="77777777" w:rsidR="007410AD" w:rsidRPr="007251E3" w:rsidRDefault="007410AD" w:rsidP="007543D1">
      <w:pPr>
        <w:spacing w:after="0"/>
        <w:jc w:val="both"/>
        <w:rPr>
          <w:rFonts w:ascii="Arial" w:hAnsi="Arial" w:cs="Arial"/>
        </w:rPr>
      </w:pPr>
    </w:p>
    <w:p w14:paraId="5AB3E656" w14:textId="77777777" w:rsidR="007410AD" w:rsidRPr="007251E3" w:rsidRDefault="007410AD" w:rsidP="007543D1">
      <w:pPr>
        <w:spacing w:after="0"/>
        <w:jc w:val="both"/>
        <w:rPr>
          <w:rFonts w:ascii="Arial" w:hAnsi="Arial" w:cs="Arial"/>
        </w:rPr>
      </w:pPr>
      <w:r w:rsidRPr="007251E3">
        <w:rPr>
          <w:rFonts w:ascii="Arial" w:hAnsi="Arial" w:cs="Arial"/>
        </w:rPr>
        <w:t>3.1.4 – O Fornecedor deverá entregar os itens constantes da autorização no local indicado pelo Órgão participante, com a respectiva Nota Fiscal Eletrônica e enviar o arquivo XML para o e-mail indicado nas Autorizações de Fornecimento.</w:t>
      </w:r>
    </w:p>
    <w:p w14:paraId="42984EFA" w14:textId="77777777" w:rsidR="007410AD" w:rsidRPr="007251E3" w:rsidRDefault="007410AD" w:rsidP="007543D1">
      <w:pPr>
        <w:spacing w:after="0"/>
        <w:jc w:val="both"/>
        <w:rPr>
          <w:rFonts w:ascii="Arial" w:hAnsi="Arial" w:cs="Arial"/>
        </w:rPr>
      </w:pPr>
    </w:p>
    <w:p w14:paraId="681AAF93" w14:textId="77777777" w:rsidR="007410AD" w:rsidRPr="007251E3" w:rsidRDefault="007410AD" w:rsidP="007543D1">
      <w:pPr>
        <w:spacing w:after="0"/>
        <w:jc w:val="both"/>
        <w:rPr>
          <w:rFonts w:ascii="Arial" w:hAnsi="Arial" w:cs="Arial"/>
        </w:rPr>
      </w:pPr>
      <w:r w:rsidRPr="007251E3">
        <w:rPr>
          <w:rFonts w:ascii="Arial" w:hAnsi="Arial" w:cs="Arial"/>
        </w:rPr>
        <w:t>3.1.5 – Os recebimentos provisórios e definitivos ficarão sob a responsabilidade de cada Órgão Participante.</w:t>
      </w:r>
    </w:p>
    <w:p w14:paraId="62CE83AD" w14:textId="77777777" w:rsidR="007410AD" w:rsidRPr="007251E3" w:rsidRDefault="007410AD" w:rsidP="007543D1">
      <w:pPr>
        <w:spacing w:after="0"/>
        <w:jc w:val="both"/>
        <w:rPr>
          <w:rFonts w:ascii="Arial" w:hAnsi="Arial" w:cs="Arial"/>
        </w:rPr>
      </w:pPr>
    </w:p>
    <w:p w14:paraId="279E658E" w14:textId="77777777" w:rsidR="007410AD" w:rsidRPr="007251E3" w:rsidRDefault="007410AD" w:rsidP="007543D1">
      <w:pPr>
        <w:spacing w:after="0"/>
        <w:jc w:val="both"/>
        <w:rPr>
          <w:rFonts w:ascii="Arial" w:hAnsi="Arial" w:cs="Arial"/>
        </w:rPr>
      </w:pPr>
      <w:r w:rsidRPr="007251E3">
        <w:rPr>
          <w:rFonts w:ascii="Arial" w:hAnsi="Arial" w:cs="Arial"/>
        </w:rPr>
        <w:t>3.1.6 – O objeto do contrato poderá ser rejeitado, no todo ou em parte, quando estiver em desacordo com as disposições do Edital, do Termo de Referência e do Contrato.</w:t>
      </w:r>
    </w:p>
    <w:p w14:paraId="02AACD09" w14:textId="77777777" w:rsidR="007410AD" w:rsidRPr="007251E3" w:rsidRDefault="007410AD" w:rsidP="007543D1">
      <w:pPr>
        <w:spacing w:after="0"/>
        <w:jc w:val="both"/>
        <w:rPr>
          <w:rFonts w:ascii="Arial" w:hAnsi="Arial" w:cs="Arial"/>
        </w:rPr>
      </w:pPr>
    </w:p>
    <w:p w14:paraId="6D887A94" w14:textId="77777777" w:rsidR="007410AD" w:rsidRPr="007251E3" w:rsidRDefault="007410AD" w:rsidP="007543D1">
      <w:pPr>
        <w:spacing w:after="0"/>
        <w:jc w:val="both"/>
        <w:rPr>
          <w:rFonts w:ascii="Arial" w:hAnsi="Arial" w:cs="Arial"/>
        </w:rPr>
      </w:pPr>
      <w:r w:rsidRPr="007251E3">
        <w:rPr>
          <w:rFonts w:ascii="Arial" w:hAnsi="Arial" w:cs="Arial"/>
        </w:rPr>
        <w:t>3.2 – Todas as despesas relacionadas com as entregas em cada Órgão participante correrão por conta do Fornecedor.</w:t>
      </w:r>
    </w:p>
    <w:p w14:paraId="27D37555" w14:textId="77777777" w:rsidR="007410AD" w:rsidRPr="007251E3" w:rsidRDefault="007410AD" w:rsidP="007543D1">
      <w:pPr>
        <w:spacing w:after="0"/>
        <w:jc w:val="both"/>
        <w:rPr>
          <w:rFonts w:ascii="Arial" w:hAnsi="Arial" w:cs="Arial"/>
        </w:rPr>
      </w:pPr>
    </w:p>
    <w:p w14:paraId="76490821" w14:textId="77777777" w:rsidR="007410AD" w:rsidRPr="007251E3" w:rsidRDefault="007410AD" w:rsidP="007543D1">
      <w:pPr>
        <w:spacing w:after="0"/>
        <w:jc w:val="both"/>
        <w:rPr>
          <w:rFonts w:ascii="Arial" w:hAnsi="Arial" w:cs="Arial"/>
        </w:rPr>
      </w:pPr>
      <w:r w:rsidRPr="007251E3">
        <w:rPr>
          <w:rFonts w:ascii="Arial" w:hAnsi="Arial" w:cs="Arial"/>
        </w:rPr>
        <w:t>3.2.1 - Ficará sob total responsabilidade das proponentes vencedoras, realizar o transporte adequado e manter em perfeitas condições de armazenamento todos os materiais a serem entregues, garantindo a sua total eficiência e qualidade.</w:t>
      </w:r>
    </w:p>
    <w:p w14:paraId="6AC9DA6A" w14:textId="77777777" w:rsidR="007410AD" w:rsidRPr="007251E3" w:rsidRDefault="007410AD" w:rsidP="007543D1">
      <w:pPr>
        <w:spacing w:after="0"/>
        <w:jc w:val="both"/>
        <w:rPr>
          <w:rFonts w:ascii="Arial" w:hAnsi="Arial" w:cs="Arial"/>
        </w:rPr>
      </w:pPr>
    </w:p>
    <w:p w14:paraId="5CCCFB3C" w14:textId="77777777" w:rsidR="007410AD" w:rsidRPr="007251E3" w:rsidRDefault="007410AD" w:rsidP="007543D1">
      <w:pPr>
        <w:spacing w:after="0"/>
        <w:jc w:val="both"/>
        <w:rPr>
          <w:rFonts w:ascii="Arial" w:hAnsi="Arial" w:cs="Arial"/>
        </w:rPr>
      </w:pPr>
      <w:r w:rsidRPr="007251E3">
        <w:rPr>
          <w:rFonts w:ascii="Arial" w:hAnsi="Arial" w:cs="Arial"/>
        </w:rPr>
        <w:t>3.2.2 – Todos os custos relacionados à execução da garantia ou troca de produtos correrão por conta exclusiva do fornecedor, incluídos os custos de transporte, troca de peças/equipamentos, horas técnicas, deslocamento de pessoal.</w:t>
      </w:r>
    </w:p>
    <w:p w14:paraId="3ECF07D6" w14:textId="77777777" w:rsidR="007410AD" w:rsidRPr="007251E3" w:rsidRDefault="007410AD" w:rsidP="007543D1">
      <w:pPr>
        <w:spacing w:after="0"/>
        <w:jc w:val="both"/>
        <w:rPr>
          <w:rFonts w:ascii="Arial" w:hAnsi="Arial" w:cs="Arial"/>
        </w:rPr>
      </w:pPr>
    </w:p>
    <w:p w14:paraId="276C6AD2" w14:textId="77777777" w:rsidR="007410AD" w:rsidRPr="007251E3" w:rsidRDefault="007410AD" w:rsidP="007543D1">
      <w:pPr>
        <w:spacing w:after="0"/>
        <w:jc w:val="both"/>
        <w:rPr>
          <w:rFonts w:ascii="Arial" w:hAnsi="Arial" w:cs="Arial"/>
        </w:rPr>
      </w:pPr>
      <w:bookmarkStart w:id="15" w:name="_Hlk160201376"/>
      <w:r w:rsidRPr="007251E3">
        <w:rPr>
          <w:rFonts w:ascii="Arial" w:hAnsi="Arial" w:cs="Arial"/>
        </w:rPr>
        <w:t xml:space="preserve">3.3 – </w:t>
      </w:r>
      <w:bookmarkEnd w:id="15"/>
      <w:r w:rsidRPr="007251E3">
        <w:rPr>
          <w:rFonts w:ascii="Arial" w:hAnsi="Arial" w:cs="Arial"/>
        </w:rPr>
        <w:t>O prazo de garantia dos itens ofertados não será inferior àquele previsto na folha de dados de cada item, contado a partir da efetiva entrega dos bens à administração, mesmo que os descritivos ou folhas de dados estabeleçam uma data inicial em contrário, sendo os prazos assim definidos em razão das condições verificadas como regularmente ofertadas no mercado, não se excluindo eventual prazo superior disponibilizado pelo fornecedor, o qual estará vinculado à proposta realizada, sem exclusão da garantia legal.</w:t>
      </w:r>
    </w:p>
    <w:p w14:paraId="054AB81C" w14:textId="77777777" w:rsidR="007410AD" w:rsidRPr="007251E3" w:rsidRDefault="007410AD" w:rsidP="007543D1">
      <w:pPr>
        <w:spacing w:after="0"/>
        <w:jc w:val="both"/>
        <w:rPr>
          <w:rFonts w:ascii="Arial" w:hAnsi="Arial" w:cs="Arial"/>
        </w:rPr>
      </w:pPr>
    </w:p>
    <w:p w14:paraId="1E85B808" w14:textId="77777777" w:rsidR="007410AD" w:rsidRPr="007251E3" w:rsidRDefault="007410AD" w:rsidP="007543D1">
      <w:pPr>
        <w:spacing w:after="0"/>
        <w:jc w:val="both"/>
        <w:rPr>
          <w:rFonts w:ascii="Arial" w:hAnsi="Arial" w:cs="Arial"/>
        </w:rPr>
      </w:pPr>
      <w:r w:rsidRPr="007251E3">
        <w:rPr>
          <w:rFonts w:ascii="Arial" w:hAnsi="Arial" w:cs="Arial"/>
        </w:rPr>
        <w:t xml:space="preserve">3.4 – Na eventual ausência de previsão na folha de dados, o prazo de garantia dos bens ofertados será de no mínimo </w:t>
      </w:r>
      <w:r w:rsidRPr="007251E3">
        <w:rPr>
          <w:rFonts w:ascii="Arial" w:hAnsi="Arial" w:cs="Arial"/>
          <w:b/>
          <w:bCs/>
        </w:rPr>
        <w:t>12 (doze) meses</w:t>
      </w:r>
      <w:r w:rsidRPr="007251E3">
        <w:rPr>
          <w:rFonts w:ascii="Arial" w:hAnsi="Arial" w:cs="Arial"/>
        </w:rPr>
        <w:t xml:space="preserve"> contados a partir da efetiva entrega dos bens à administração.</w:t>
      </w:r>
    </w:p>
    <w:p w14:paraId="0AF1C4AE" w14:textId="77777777" w:rsidR="007410AD" w:rsidRPr="007251E3" w:rsidRDefault="007410AD" w:rsidP="007543D1">
      <w:pPr>
        <w:spacing w:after="0"/>
        <w:jc w:val="both"/>
        <w:rPr>
          <w:rFonts w:ascii="Arial" w:hAnsi="Arial" w:cs="Arial"/>
        </w:rPr>
      </w:pPr>
    </w:p>
    <w:p w14:paraId="7812FC68" w14:textId="77777777" w:rsidR="007410AD" w:rsidRPr="007251E3" w:rsidRDefault="007410AD" w:rsidP="007543D1">
      <w:pPr>
        <w:spacing w:after="0"/>
        <w:jc w:val="both"/>
        <w:rPr>
          <w:rFonts w:ascii="Arial" w:hAnsi="Arial" w:cs="Arial"/>
        </w:rPr>
      </w:pPr>
      <w:r w:rsidRPr="007251E3">
        <w:rPr>
          <w:rFonts w:ascii="Arial" w:hAnsi="Arial" w:cs="Arial"/>
        </w:rPr>
        <w:t>3.5 – As exigências quanto a aplicação da garantia, deverão estar de acordo com o disposto no Termo de Referência.</w:t>
      </w:r>
    </w:p>
    <w:p w14:paraId="0B6A20A3" w14:textId="77777777" w:rsidR="007410AD" w:rsidRPr="007251E3" w:rsidRDefault="007410AD" w:rsidP="007543D1">
      <w:pPr>
        <w:spacing w:after="0"/>
        <w:jc w:val="both"/>
        <w:rPr>
          <w:rFonts w:ascii="Arial" w:hAnsi="Arial" w:cs="Arial"/>
        </w:rPr>
      </w:pPr>
    </w:p>
    <w:p w14:paraId="0172D4A0" w14:textId="77777777" w:rsidR="007410AD" w:rsidRPr="007251E3" w:rsidRDefault="007410AD" w:rsidP="007543D1">
      <w:pPr>
        <w:spacing w:after="0"/>
        <w:jc w:val="both"/>
        <w:rPr>
          <w:rFonts w:ascii="Arial" w:hAnsi="Arial" w:cs="Arial"/>
          <w:b/>
          <w:bCs/>
        </w:rPr>
      </w:pPr>
      <w:bookmarkStart w:id="16" w:name="_Hlk156912895"/>
      <w:r w:rsidRPr="007251E3">
        <w:rPr>
          <w:rFonts w:ascii="Arial" w:hAnsi="Arial" w:cs="Arial"/>
          <w:b/>
          <w:bCs/>
        </w:rPr>
        <w:t>CLÁUSULA QUARTA – DOS PAGAMENTOS</w:t>
      </w:r>
    </w:p>
    <w:p w14:paraId="2D53B593" w14:textId="77777777" w:rsidR="007410AD" w:rsidRPr="007251E3" w:rsidRDefault="007410AD" w:rsidP="007543D1">
      <w:pPr>
        <w:spacing w:after="0"/>
        <w:jc w:val="both"/>
        <w:rPr>
          <w:rFonts w:ascii="Arial" w:hAnsi="Arial" w:cs="Arial"/>
          <w:bCs/>
        </w:rPr>
      </w:pPr>
    </w:p>
    <w:p w14:paraId="7F698BC3" w14:textId="77777777" w:rsidR="007410AD" w:rsidRPr="007251E3" w:rsidRDefault="007410AD" w:rsidP="007543D1">
      <w:pPr>
        <w:spacing w:after="0"/>
        <w:jc w:val="both"/>
        <w:rPr>
          <w:rFonts w:ascii="Arial" w:hAnsi="Arial" w:cs="Arial"/>
        </w:rPr>
      </w:pPr>
      <w:bookmarkStart w:id="17" w:name="_Hlk144371628"/>
      <w:r w:rsidRPr="007251E3">
        <w:rPr>
          <w:rFonts w:ascii="Arial" w:hAnsi="Arial" w:cs="Arial"/>
        </w:rPr>
        <w:t>4.1 – O pagamento pelas aquisições, objeto da presente licitação, será feito pelo Órgão Participante em favor da licitante vencedora, mediante transferência bancária (TED, DOC, depósito ou PIX) em conta corrente de titularidade do Fornecedor ou boleto, após as entregas dos bens, acompanhados da respectiva nota fiscal.</w:t>
      </w:r>
    </w:p>
    <w:p w14:paraId="0F23A87F" w14:textId="77777777" w:rsidR="007410AD" w:rsidRPr="007251E3" w:rsidRDefault="007410AD" w:rsidP="007543D1">
      <w:pPr>
        <w:spacing w:after="0"/>
        <w:jc w:val="both"/>
        <w:rPr>
          <w:rFonts w:ascii="Arial" w:hAnsi="Arial" w:cs="Arial"/>
        </w:rPr>
      </w:pPr>
    </w:p>
    <w:p w14:paraId="6603DA8A" w14:textId="77777777" w:rsidR="007410AD" w:rsidRPr="007251E3" w:rsidRDefault="007410AD" w:rsidP="007543D1">
      <w:pPr>
        <w:spacing w:after="0"/>
        <w:jc w:val="both"/>
        <w:rPr>
          <w:rFonts w:ascii="Arial" w:hAnsi="Arial" w:cs="Arial"/>
        </w:rPr>
      </w:pPr>
      <w:bookmarkStart w:id="18" w:name="_Hlk160201392"/>
      <w:r w:rsidRPr="007251E3">
        <w:rPr>
          <w:rFonts w:ascii="Arial" w:hAnsi="Arial" w:cs="Arial"/>
          <w:bCs/>
        </w:rPr>
        <w:t>4.</w:t>
      </w:r>
      <w:r w:rsidRPr="007251E3">
        <w:rPr>
          <w:rFonts w:ascii="Arial" w:hAnsi="Arial" w:cs="Arial"/>
        </w:rPr>
        <w:t xml:space="preserve">1.1 - O Órgão Participante efetuará o pagamento em até </w:t>
      </w:r>
      <w:r w:rsidRPr="007251E3">
        <w:rPr>
          <w:rFonts w:ascii="Arial" w:hAnsi="Arial" w:cs="Arial"/>
          <w:b/>
          <w:bCs/>
        </w:rPr>
        <w:t>30 (trinta) dias</w:t>
      </w:r>
      <w:r w:rsidRPr="007251E3">
        <w:rPr>
          <w:rFonts w:ascii="Arial" w:hAnsi="Arial" w:cs="Arial"/>
        </w:rPr>
        <w:t>, após a data de recebimento dos materiais, objeto desta Ata, acompanhado da respectiva Nota Fiscal Eletrônica e arquivo XML.</w:t>
      </w:r>
    </w:p>
    <w:bookmarkEnd w:id="18"/>
    <w:p w14:paraId="3CE3C822" w14:textId="77777777" w:rsidR="007410AD" w:rsidRPr="007251E3" w:rsidRDefault="007410AD" w:rsidP="007543D1">
      <w:pPr>
        <w:spacing w:after="0"/>
        <w:jc w:val="both"/>
        <w:rPr>
          <w:rFonts w:ascii="Arial" w:hAnsi="Arial" w:cs="Arial"/>
        </w:rPr>
      </w:pPr>
    </w:p>
    <w:p w14:paraId="09819EB1" w14:textId="77777777" w:rsidR="007410AD" w:rsidRPr="007251E3" w:rsidRDefault="007410AD" w:rsidP="007543D1">
      <w:pPr>
        <w:spacing w:after="0"/>
        <w:jc w:val="both"/>
        <w:rPr>
          <w:rFonts w:ascii="Arial" w:hAnsi="Arial" w:cs="Arial"/>
          <w:bCs/>
        </w:rPr>
      </w:pPr>
      <w:bookmarkStart w:id="19" w:name="_Hlk143692108"/>
      <w:r w:rsidRPr="007251E3">
        <w:rPr>
          <w:rFonts w:ascii="Arial" w:hAnsi="Arial" w:cs="Arial"/>
        </w:rPr>
        <w:lastRenderedPageBreak/>
        <w:t xml:space="preserve">4.1.2 – </w:t>
      </w:r>
      <w:r w:rsidRPr="007251E3">
        <w:rPr>
          <w:rFonts w:ascii="Arial" w:hAnsi="Arial" w:cs="Arial"/>
          <w:bCs/>
        </w:rPr>
        <w:t>As taxas bancárias (TED, DOC, PIX ou outras) não poderão ser descontadas do pagamento previsto neste item.</w:t>
      </w:r>
    </w:p>
    <w:p w14:paraId="4CB193B6" w14:textId="77777777" w:rsidR="007410AD" w:rsidRPr="007251E3" w:rsidRDefault="007410AD" w:rsidP="007543D1">
      <w:pPr>
        <w:spacing w:after="0"/>
        <w:jc w:val="both"/>
        <w:rPr>
          <w:rFonts w:ascii="Arial" w:hAnsi="Arial" w:cs="Arial"/>
        </w:rPr>
      </w:pPr>
      <w:bookmarkStart w:id="20" w:name="_Hlk143692154"/>
      <w:bookmarkEnd w:id="19"/>
      <w:r w:rsidRPr="007251E3">
        <w:rPr>
          <w:rFonts w:ascii="Arial" w:hAnsi="Arial" w:cs="Arial"/>
        </w:rPr>
        <w:t>4.1.3 – Somente serão autorizados os pagamentos em contas cujo CNPJ de titularidade seja idêntico àquele da proposta vinculada, sendo responsabilidade da licitante manter a identidade de informação no momento do cadastro e durante a execução.</w:t>
      </w:r>
    </w:p>
    <w:p w14:paraId="537C9BC9" w14:textId="77777777" w:rsidR="007410AD" w:rsidRPr="007251E3" w:rsidRDefault="007410AD" w:rsidP="007543D1">
      <w:pPr>
        <w:spacing w:after="0"/>
        <w:jc w:val="both"/>
        <w:rPr>
          <w:rFonts w:ascii="Arial" w:hAnsi="Arial" w:cs="Arial"/>
        </w:rPr>
      </w:pPr>
    </w:p>
    <w:p w14:paraId="6E7152B8" w14:textId="77777777" w:rsidR="007410AD" w:rsidRPr="007251E3" w:rsidRDefault="007410AD" w:rsidP="007543D1">
      <w:pPr>
        <w:spacing w:after="0"/>
        <w:jc w:val="both"/>
        <w:rPr>
          <w:rFonts w:ascii="Arial" w:hAnsi="Arial" w:cs="Arial"/>
        </w:rPr>
      </w:pPr>
      <w:r w:rsidRPr="007251E3">
        <w:rPr>
          <w:rFonts w:ascii="Arial" w:hAnsi="Arial" w:cs="Arial"/>
        </w:rPr>
        <w:t>4.1.3.1 – Se a Licitante Vencedora for empresa em forma de consórcios ou grupos de empresas que tenha participado nos termos do edital, os pagamentos serão realizados no CNPJ de sua constituição formal, o qual deverá ser apresentado como condição de assinatura da ata de registro de preços.</w:t>
      </w:r>
    </w:p>
    <w:p w14:paraId="0C7F61D8" w14:textId="77777777" w:rsidR="007410AD" w:rsidRPr="007251E3" w:rsidRDefault="007410AD" w:rsidP="007543D1">
      <w:pPr>
        <w:spacing w:after="0"/>
        <w:jc w:val="both"/>
        <w:rPr>
          <w:rFonts w:ascii="Arial" w:hAnsi="Arial" w:cs="Arial"/>
        </w:rPr>
      </w:pPr>
    </w:p>
    <w:bookmarkEnd w:id="20"/>
    <w:p w14:paraId="0DD95ED5" w14:textId="77777777" w:rsidR="007410AD" w:rsidRPr="007251E3" w:rsidRDefault="007410AD" w:rsidP="007543D1">
      <w:pPr>
        <w:spacing w:after="0"/>
        <w:jc w:val="both"/>
        <w:rPr>
          <w:rFonts w:ascii="Arial" w:hAnsi="Arial" w:cs="Arial"/>
        </w:rPr>
      </w:pPr>
      <w:r w:rsidRPr="007251E3">
        <w:rPr>
          <w:rFonts w:ascii="Arial" w:hAnsi="Arial" w:cs="Arial"/>
        </w:rPr>
        <w:t>4.1.3.2. Poderão ser realizados pagamentos em contas cujo CNPJ de titularidade seja diverso daquele da habilitação e proposta vinculada no caso de solicitação de alteração entre o CNPJ da matriz e filiais ou de filiais entre si, mediante comprovação do preenchimento dos requisitos de habilitação pelo novo CNPJ.</w:t>
      </w:r>
    </w:p>
    <w:p w14:paraId="6717D02B" w14:textId="77777777" w:rsidR="007410AD" w:rsidRPr="007251E3" w:rsidRDefault="007410AD" w:rsidP="007543D1">
      <w:pPr>
        <w:spacing w:after="0"/>
        <w:jc w:val="both"/>
        <w:rPr>
          <w:rFonts w:ascii="Arial" w:hAnsi="Arial" w:cs="Arial"/>
        </w:rPr>
      </w:pPr>
    </w:p>
    <w:p w14:paraId="1799E3B4" w14:textId="77777777" w:rsidR="007410AD" w:rsidRPr="007251E3" w:rsidRDefault="007410AD" w:rsidP="007543D1">
      <w:pPr>
        <w:spacing w:after="0"/>
        <w:jc w:val="both"/>
        <w:rPr>
          <w:rFonts w:ascii="Arial" w:hAnsi="Arial" w:cs="Arial"/>
        </w:rPr>
      </w:pPr>
      <w:r w:rsidRPr="007251E3">
        <w:rPr>
          <w:rFonts w:ascii="Arial" w:hAnsi="Arial" w:cs="Arial"/>
        </w:rPr>
        <w:t>4.1.4. -  Na realização do pagamento serão retidos os Tributos devidos conforme as normas em vigor e passíveis de retenção pelo Órgão Participante, devendo o fornecedor indicar estes valores no documento fiscal. Referente ao IRRF deverá ser observada a IN RFB 1.234/2012.</w:t>
      </w:r>
    </w:p>
    <w:p w14:paraId="05C14151" w14:textId="77777777" w:rsidR="007410AD" w:rsidRPr="007251E3" w:rsidRDefault="007410AD" w:rsidP="007543D1">
      <w:pPr>
        <w:spacing w:after="0"/>
        <w:jc w:val="both"/>
        <w:rPr>
          <w:rFonts w:ascii="Arial" w:hAnsi="Arial" w:cs="Arial"/>
        </w:rPr>
      </w:pPr>
    </w:p>
    <w:p w14:paraId="61F37A7E" w14:textId="77777777" w:rsidR="007410AD" w:rsidRPr="007251E3" w:rsidRDefault="007410AD" w:rsidP="007543D1">
      <w:pPr>
        <w:spacing w:after="0"/>
        <w:jc w:val="both"/>
        <w:rPr>
          <w:rFonts w:ascii="Arial" w:hAnsi="Arial" w:cs="Arial"/>
          <w:bCs/>
        </w:rPr>
      </w:pPr>
      <w:r w:rsidRPr="007251E3">
        <w:rPr>
          <w:rFonts w:ascii="Arial" w:hAnsi="Arial" w:cs="Arial"/>
          <w:bCs/>
        </w:rPr>
        <w:t xml:space="preserve">4.2 – </w:t>
      </w:r>
      <w:r w:rsidRPr="007251E3">
        <w:rPr>
          <w:rFonts w:ascii="Arial" w:hAnsi="Arial" w:cs="Arial"/>
        </w:rPr>
        <w:t>O número do CNPJ - Cadastro Nacional de Pessoa Jurídica - constante das notas fiscais deverá ser aquele fornecido na fase de habilitação do processo licitatório ao qual está vinculada esta ATA, salvo nos casos supracitados de consórcio de empresas e entre matrizes e filiais.</w:t>
      </w:r>
    </w:p>
    <w:p w14:paraId="54AF2B35" w14:textId="77777777" w:rsidR="007410AD" w:rsidRPr="007251E3" w:rsidRDefault="007410AD" w:rsidP="007543D1">
      <w:pPr>
        <w:spacing w:after="0"/>
        <w:jc w:val="both"/>
        <w:rPr>
          <w:rFonts w:ascii="Arial" w:hAnsi="Arial" w:cs="Arial"/>
          <w:b/>
          <w:bCs/>
        </w:rPr>
      </w:pPr>
    </w:p>
    <w:p w14:paraId="5F197E9F" w14:textId="77777777" w:rsidR="007410AD" w:rsidRPr="007251E3" w:rsidRDefault="007410AD" w:rsidP="007543D1">
      <w:pPr>
        <w:spacing w:after="0"/>
        <w:jc w:val="both"/>
        <w:rPr>
          <w:rFonts w:ascii="Arial" w:hAnsi="Arial" w:cs="Arial"/>
        </w:rPr>
      </w:pPr>
      <w:r w:rsidRPr="007251E3">
        <w:rPr>
          <w:rFonts w:ascii="Arial" w:hAnsi="Arial" w:cs="Arial"/>
        </w:rPr>
        <w:t>4.3 – Nenhum pagamento será efetuado ao FORNECEDOR enquanto pendente de liquidação qualquer obrigação financeira ou técnica que lhe for imposta, em virtude de penalidade ou inadimplência, sem que isso gere direito ao pleito do reajustamento de preços ou correção monetária.</w:t>
      </w:r>
    </w:p>
    <w:p w14:paraId="701B88F4" w14:textId="77777777" w:rsidR="007410AD" w:rsidRPr="007251E3" w:rsidRDefault="007410AD" w:rsidP="007543D1">
      <w:pPr>
        <w:spacing w:after="0"/>
        <w:jc w:val="both"/>
        <w:rPr>
          <w:rFonts w:ascii="Arial" w:hAnsi="Arial" w:cs="Arial"/>
        </w:rPr>
      </w:pPr>
    </w:p>
    <w:p w14:paraId="6B61E7C2" w14:textId="77777777" w:rsidR="007410AD" w:rsidRPr="007251E3" w:rsidRDefault="007410AD" w:rsidP="007543D1">
      <w:pPr>
        <w:spacing w:after="0"/>
        <w:jc w:val="both"/>
        <w:rPr>
          <w:rFonts w:ascii="Arial" w:hAnsi="Arial" w:cs="Arial"/>
        </w:rPr>
      </w:pPr>
      <w:r w:rsidRPr="007251E3">
        <w:rPr>
          <w:rFonts w:ascii="Arial" w:hAnsi="Arial" w:cs="Arial"/>
        </w:rPr>
        <w:t>4.4 – Os preços não serão reajustados durante a validade desta Ata de Registro de Preços, mesmo em caso de prorrogação, mas poderão ser revistos, na forma do edital e da cláusula nona, desta ata.</w:t>
      </w:r>
    </w:p>
    <w:p w14:paraId="2604E5B4" w14:textId="77777777" w:rsidR="007410AD" w:rsidRPr="007251E3" w:rsidRDefault="007410AD" w:rsidP="007543D1">
      <w:pPr>
        <w:spacing w:after="0"/>
        <w:jc w:val="both"/>
        <w:rPr>
          <w:rFonts w:ascii="Arial" w:hAnsi="Arial" w:cs="Arial"/>
        </w:rPr>
      </w:pPr>
    </w:p>
    <w:p w14:paraId="24ECF758" w14:textId="77777777" w:rsidR="007410AD" w:rsidRPr="007251E3" w:rsidRDefault="007410AD" w:rsidP="007543D1">
      <w:pPr>
        <w:spacing w:after="0"/>
        <w:jc w:val="both"/>
        <w:rPr>
          <w:rFonts w:ascii="Arial" w:hAnsi="Arial" w:cs="Arial"/>
        </w:rPr>
      </w:pPr>
      <w:r w:rsidRPr="007251E3">
        <w:rPr>
          <w:rFonts w:ascii="Arial" w:hAnsi="Arial" w:cs="Arial"/>
        </w:rPr>
        <w:t>4.5 – Se o Órgão Participante não efetuar o pagamento no prazo previsto no Edital e na ata de registro de preços, e tendo o Fornecedor, à época, adimplido integralmente as obrigações avençadas, inclusive quanto aos documentos que devem acompanhar a Nota Fiscal, os valores devidos serão monetariamente atualizados, a partir do dia de seu vencimento e até o dia de sua liquidação, segundo os mesmos critérios adotados para atualização de obrigações tributárias, conforme estabelecido no artigo 92, inciso V, da Lei Federal nº 14.133, de 2021.</w:t>
      </w:r>
    </w:p>
    <w:bookmarkEnd w:id="16"/>
    <w:bookmarkEnd w:id="17"/>
    <w:p w14:paraId="31D9B35A" w14:textId="77777777" w:rsidR="007410AD" w:rsidRPr="007251E3" w:rsidRDefault="007410AD" w:rsidP="007543D1">
      <w:pPr>
        <w:spacing w:after="0"/>
        <w:jc w:val="both"/>
        <w:rPr>
          <w:rFonts w:ascii="Arial" w:hAnsi="Arial" w:cs="Arial"/>
          <w:b/>
        </w:rPr>
      </w:pPr>
    </w:p>
    <w:p w14:paraId="07C24902" w14:textId="77777777" w:rsidR="007410AD" w:rsidRPr="007251E3" w:rsidRDefault="007410AD" w:rsidP="007543D1">
      <w:pPr>
        <w:spacing w:after="0"/>
        <w:jc w:val="both"/>
        <w:rPr>
          <w:rFonts w:ascii="Arial" w:hAnsi="Arial" w:cs="Arial"/>
          <w:b/>
        </w:rPr>
      </w:pPr>
      <w:bookmarkStart w:id="21" w:name="_Hlk156912974"/>
      <w:r w:rsidRPr="007251E3">
        <w:rPr>
          <w:rFonts w:ascii="Arial" w:hAnsi="Arial" w:cs="Arial"/>
          <w:b/>
        </w:rPr>
        <w:t>CLÁUSULA QUINTA – DAS OBRIGAÇÕES DAS PARTES</w:t>
      </w:r>
    </w:p>
    <w:p w14:paraId="437785E0" w14:textId="77777777" w:rsidR="007410AD" w:rsidRPr="007251E3" w:rsidRDefault="007410AD" w:rsidP="007543D1">
      <w:pPr>
        <w:spacing w:after="0"/>
        <w:jc w:val="both"/>
        <w:rPr>
          <w:rFonts w:ascii="Arial" w:hAnsi="Arial" w:cs="Arial"/>
        </w:rPr>
      </w:pPr>
    </w:p>
    <w:p w14:paraId="5B57CC66" w14:textId="77777777" w:rsidR="007410AD" w:rsidRPr="007251E3" w:rsidRDefault="007410AD" w:rsidP="007543D1">
      <w:pPr>
        <w:spacing w:after="0"/>
        <w:jc w:val="both"/>
        <w:rPr>
          <w:rFonts w:ascii="Arial" w:hAnsi="Arial" w:cs="Arial"/>
        </w:rPr>
      </w:pPr>
      <w:bookmarkStart w:id="22" w:name="_Hlk141794046"/>
      <w:bookmarkStart w:id="23" w:name="_Hlk144371798"/>
      <w:r w:rsidRPr="007251E3">
        <w:rPr>
          <w:rFonts w:ascii="Arial" w:hAnsi="Arial" w:cs="Arial"/>
        </w:rPr>
        <w:t xml:space="preserve">5.1 – Será de responsabilidade do Fornecedor cumprir todas as obrigações constantes nesta ata, no Edital, seus anexos e sua proposta, sob pena de aplicação das sanções </w:t>
      </w:r>
      <w:r w:rsidRPr="007251E3">
        <w:rPr>
          <w:rFonts w:ascii="Arial" w:hAnsi="Arial" w:cs="Arial"/>
        </w:rPr>
        <w:lastRenderedPageBreak/>
        <w:t>previstas na cláusula sexta, assumindo exclusivamente seus os riscos e as despesas decorrentes da boa e perfeita execução do objeto e, ainda:</w:t>
      </w:r>
    </w:p>
    <w:p w14:paraId="4B9772A7" w14:textId="77777777" w:rsidR="00CB7D7A" w:rsidRPr="007251E3" w:rsidRDefault="00CB7D7A" w:rsidP="007543D1">
      <w:pPr>
        <w:spacing w:after="0"/>
        <w:jc w:val="both"/>
        <w:rPr>
          <w:rFonts w:ascii="Arial" w:hAnsi="Arial" w:cs="Arial"/>
        </w:rPr>
      </w:pPr>
    </w:p>
    <w:p w14:paraId="7020FD06" w14:textId="7C4C6483" w:rsidR="00CB7D7A" w:rsidRPr="007251E3" w:rsidRDefault="00CB7D7A" w:rsidP="00452FAA">
      <w:pPr>
        <w:pStyle w:val="PargrafodaLista"/>
        <w:numPr>
          <w:ilvl w:val="0"/>
          <w:numId w:val="53"/>
        </w:numPr>
        <w:spacing w:after="0"/>
        <w:jc w:val="both"/>
        <w:rPr>
          <w:rFonts w:ascii="Arial" w:hAnsi="Arial" w:cs="Arial"/>
        </w:rPr>
      </w:pPr>
      <w:bookmarkStart w:id="24" w:name="_Hlk143694837"/>
      <w:bookmarkEnd w:id="22"/>
      <w:r w:rsidRPr="007251E3">
        <w:rPr>
          <w:rFonts w:ascii="Arial" w:hAnsi="Arial" w:cs="Arial"/>
        </w:rPr>
        <w:t>fornecer o objeto deste Edital, de acordo com as especificações exigidas.</w:t>
      </w:r>
    </w:p>
    <w:p w14:paraId="5F1E4770" w14:textId="2894D0F5" w:rsidR="007410AD" w:rsidRPr="007251E3" w:rsidRDefault="007410AD" w:rsidP="00452FAA">
      <w:pPr>
        <w:pStyle w:val="PargrafodaLista"/>
        <w:numPr>
          <w:ilvl w:val="0"/>
          <w:numId w:val="53"/>
        </w:numPr>
        <w:spacing w:after="0"/>
        <w:jc w:val="both"/>
        <w:rPr>
          <w:rFonts w:ascii="Arial" w:hAnsi="Arial" w:cs="Arial"/>
        </w:rPr>
      </w:pPr>
      <w:r w:rsidRPr="007251E3">
        <w:rPr>
          <w:rFonts w:ascii="Arial" w:hAnsi="Arial" w:cs="Arial"/>
        </w:rPr>
        <w:t>fornecer o objeto desta licitação, na forma, nos locais, nos prazos e nos preços estipulados na sua proposta;</w:t>
      </w:r>
    </w:p>
    <w:p w14:paraId="27A78C79" w14:textId="74F058E7" w:rsidR="007410AD" w:rsidRPr="007251E3" w:rsidRDefault="007410AD" w:rsidP="00452FAA">
      <w:pPr>
        <w:pStyle w:val="PargrafodaLista"/>
        <w:numPr>
          <w:ilvl w:val="0"/>
          <w:numId w:val="53"/>
        </w:numPr>
        <w:spacing w:after="0"/>
        <w:jc w:val="both"/>
        <w:rPr>
          <w:rFonts w:ascii="Arial" w:hAnsi="Arial" w:cs="Arial"/>
        </w:rPr>
      </w:pPr>
      <w:r w:rsidRPr="007251E3">
        <w:rPr>
          <w:rFonts w:ascii="Arial" w:hAnsi="Arial" w:cs="Arial"/>
        </w:rPr>
        <w:t>prestar garantia pelo período solicitado em cada item conforme sua exigência;</w:t>
      </w:r>
    </w:p>
    <w:p w14:paraId="61C4D04D" w14:textId="3917814A" w:rsidR="007410AD" w:rsidRPr="007251E3" w:rsidRDefault="007410AD" w:rsidP="00452FAA">
      <w:pPr>
        <w:pStyle w:val="PargrafodaLista"/>
        <w:numPr>
          <w:ilvl w:val="0"/>
          <w:numId w:val="53"/>
        </w:numPr>
        <w:spacing w:after="0"/>
        <w:jc w:val="both"/>
        <w:rPr>
          <w:rFonts w:ascii="Arial" w:hAnsi="Arial" w:cs="Arial"/>
        </w:rPr>
      </w:pPr>
      <w:r w:rsidRPr="007251E3">
        <w:rPr>
          <w:rFonts w:ascii="Arial" w:hAnsi="Arial" w:cs="Arial"/>
        </w:rPr>
        <w:t>responsabilizar-se por todas as despesas oriundas das entregas bem como de suas eventuais e trocas durante a garantia;</w:t>
      </w:r>
    </w:p>
    <w:p w14:paraId="56780BB6" w14:textId="6AC46455" w:rsidR="007410AD" w:rsidRPr="007251E3" w:rsidRDefault="007410AD" w:rsidP="00452FAA">
      <w:pPr>
        <w:pStyle w:val="PargrafodaLista"/>
        <w:numPr>
          <w:ilvl w:val="0"/>
          <w:numId w:val="53"/>
        </w:numPr>
        <w:spacing w:after="0"/>
        <w:jc w:val="both"/>
        <w:rPr>
          <w:rFonts w:ascii="Arial" w:hAnsi="Arial" w:cs="Arial"/>
          <w:b/>
          <w:u w:val="single"/>
        </w:rPr>
      </w:pPr>
      <w:r w:rsidRPr="007251E3">
        <w:rPr>
          <w:rFonts w:ascii="Arial" w:hAnsi="Arial" w:cs="Arial"/>
        </w:rPr>
        <w:t xml:space="preserve">enviar por </w:t>
      </w:r>
      <w:r w:rsidRPr="007251E3">
        <w:rPr>
          <w:rFonts w:ascii="Arial" w:hAnsi="Arial" w:cs="Arial"/>
          <w:i/>
        </w:rPr>
        <w:t>e-mail</w:t>
      </w:r>
      <w:r w:rsidRPr="007251E3">
        <w:rPr>
          <w:rFonts w:ascii="Arial" w:hAnsi="Arial" w:cs="Arial"/>
        </w:rPr>
        <w:t xml:space="preserve"> o arquivo XML oriundo da emissão do DANFE para os endereços eletrônicos </w:t>
      </w:r>
      <w:r w:rsidRPr="007251E3">
        <w:rPr>
          <w:rFonts w:ascii="Arial" w:hAnsi="Arial" w:cs="Arial"/>
          <w:b/>
          <w:u w:val="single"/>
        </w:rPr>
        <w:t>de cada Órgão Participante;</w:t>
      </w:r>
    </w:p>
    <w:p w14:paraId="56663AFA" w14:textId="121F3B16" w:rsidR="007410AD" w:rsidRPr="007251E3" w:rsidRDefault="007410AD" w:rsidP="00452FAA">
      <w:pPr>
        <w:pStyle w:val="PargrafodaLista"/>
        <w:numPr>
          <w:ilvl w:val="0"/>
          <w:numId w:val="53"/>
        </w:numPr>
        <w:spacing w:after="0"/>
        <w:jc w:val="both"/>
        <w:rPr>
          <w:rFonts w:ascii="Arial" w:hAnsi="Arial" w:cs="Arial"/>
        </w:rPr>
      </w:pPr>
      <w:r w:rsidRPr="007251E3">
        <w:rPr>
          <w:rFonts w:ascii="Arial" w:hAnsi="Arial" w:cs="Arial"/>
        </w:rPr>
        <w:t>lançar o atendimento para cada autorização de fornecimento, e inclusão da nota fiscal, no Sistema de Gestão de Serviços e Contratos Públicos do CINC</w:t>
      </w:r>
      <w:r w:rsidR="00CB7D7A" w:rsidRPr="007251E3">
        <w:rPr>
          <w:rFonts w:ascii="Arial" w:hAnsi="Arial" w:cs="Arial"/>
        </w:rPr>
        <w:t>OP-MT</w:t>
      </w:r>
      <w:r w:rsidRPr="007251E3">
        <w:rPr>
          <w:rFonts w:ascii="Arial" w:hAnsi="Arial" w:cs="Arial"/>
        </w:rPr>
        <w:t>, disponibilizado no endereço eletrônico</w:t>
      </w:r>
      <w:r w:rsidR="00CB7D7A" w:rsidRPr="007251E3">
        <w:rPr>
          <w:rFonts w:ascii="Arial" w:hAnsi="Arial" w:cs="Arial"/>
        </w:rPr>
        <w:t xml:space="preserve">: </w:t>
      </w:r>
      <w:hyperlink r:id="rId80" w:history="1">
        <w:r w:rsidR="007A38A7" w:rsidRPr="001B1F90">
          <w:rPr>
            <w:rStyle w:val="Hyperlink"/>
            <w:rFonts w:ascii="Arial" w:hAnsi="Arial" w:cs="Arial"/>
          </w:rPr>
          <w:t>https://cincop.stlicita.com.br</w:t>
        </w:r>
      </w:hyperlink>
      <w:r w:rsidRPr="007251E3">
        <w:rPr>
          <w:rFonts w:ascii="Arial" w:hAnsi="Arial" w:cs="Arial"/>
        </w:rPr>
        <w:t xml:space="preserve">; </w:t>
      </w:r>
    </w:p>
    <w:p w14:paraId="2AF17E4F" w14:textId="7619F0E2" w:rsidR="007410AD" w:rsidRPr="007251E3" w:rsidRDefault="007410AD" w:rsidP="00452FAA">
      <w:pPr>
        <w:pStyle w:val="PargrafodaLista"/>
        <w:numPr>
          <w:ilvl w:val="0"/>
          <w:numId w:val="53"/>
        </w:numPr>
        <w:spacing w:after="0"/>
        <w:jc w:val="both"/>
        <w:rPr>
          <w:rFonts w:ascii="Arial" w:hAnsi="Arial" w:cs="Arial"/>
        </w:rPr>
      </w:pPr>
      <w:r w:rsidRPr="007251E3">
        <w:rPr>
          <w:rFonts w:ascii="Arial" w:hAnsi="Arial" w:cs="Arial"/>
        </w:rPr>
        <w:t>manter as condições de habilitação e qualificação exigidas na licitação e comprovar a regularidade fiscal e trabalhista junto ao Órgão Gerenciador através do Sistema de Gestão de Serviços e Contratos Públicos do CINC</w:t>
      </w:r>
      <w:r w:rsidR="00CB7D7A" w:rsidRPr="007251E3">
        <w:rPr>
          <w:rFonts w:ascii="Arial" w:hAnsi="Arial" w:cs="Arial"/>
        </w:rPr>
        <w:t>OP-MT</w:t>
      </w:r>
      <w:r w:rsidRPr="007251E3">
        <w:rPr>
          <w:rFonts w:ascii="Arial" w:hAnsi="Arial" w:cs="Arial"/>
        </w:rPr>
        <w:t>;</w:t>
      </w:r>
    </w:p>
    <w:p w14:paraId="0D876F59" w14:textId="122DBAF4" w:rsidR="007410AD" w:rsidRPr="007251E3" w:rsidRDefault="007410AD" w:rsidP="00452FAA">
      <w:pPr>
        <w:pStyle w:val="PargrafodaLista"/>
        <w:numPr>
          <w:ilvl w:val="0"/>
          <w:numId w:val="53"/>
        </w:numPr>
        <w:spacing w:after="0"/>
        <w:jc w:val="both"/>
        <w:rPr>
          <w:rFonts w:ascii="Arial" w:hAnsi="Arial" w:cs="Arial"/>
        </w:rPr>
      </w:pPr>
      <w:r w:rsidRPr="007251E3">
        <w:rPr>
          <w:rFonts w:ascii="Arial" w:hAnsi="Arial" w:cs="Arial"/>
        </w:rPr>
        <w:t xml:space="preserve">acusar o recebimento das Autorizações de Fornecimento, bem como de qualquer outra notificação enviadas por meio eletrônico, no prazo máximo de </w:t>
      </w:r>
      <w:r w:rsidRPr="007251E3">
        <w:rPr>
          <w:rFonts w:ascii="Arial" w:hAnsi="Arial" w:cs="Arial"/>
          <w:b/>
          <w:bCs/>
        </w:rPr>
        <w:t>24 (vinte e quatro) horas</w:t>
      </w:r>
      <w:r w:rsidRPr="007251E3">
        <w:rPr>
          <w:rFonts w:ascii="Arial" w:hAnsi="Arial" w:cs="Arial"/>
        </w:rPr>
        <w:t>. Se o prazo final deste item recair em final de semana ou feriado, será prorrogado ao próximo dia útil;</w:t>
      </w:r>
    </w:p>
    <w:p w14:paraId="1FC76A39" w14:textId="1460F665" w:rsidR="007410AD" w:rsidRPr="007251E3" w:rsidRDefault="007410AD" w:rsidP="00452FAA">
      <w:pPr>
        <w:pStyle w:val="PargrafodaLista"/>
        <w:numPr>
          <w:ilvl w:val="0"/>
          <w:numId w:val="53"/>
        </w:numPr>
        <w:spacing w:after="0"/>
        <w:jc w:val="both"/>
        <w:rPr>
          <w:rFonts w:ascii="Arial" w:hAnsi="Arial" w:cs="Arial"/>
        </w:rPr>
      </w:pPr>
      <w:bookmarkStart w:id="25" w:name="_Hlk143692206"/>
      <w:r w:rsidRPr="007251E3">
        <w:rPr>
          <w:rFonts w:ascii="Arial" w:hAnsi="Arial" w:cs="Arial"/>
        </w:rPr>
        <w:t>emitir Nota Fiscal dos produtos e/ou serviços realizados, discriminando-os individual e pormenorizadamente, especificando quantitativos, marcas e modelos;</w:t>
      </w:r>
    </w:p>
    <w:p w14:paraId="4042CBB9" w14:textId="4900E431" w:rsidR="007410AD" w:rsidRPr="007251E3" w:rsidRDefault="007410AD" w:rsidP="00452FAA">
      <w:pPr>
        <w:pStyle w:val="PargrafodaLista"/>
        <w:numPr>
          <w:ilvl w:val="0"/>
          <w:numId w:val="53"/>
        </w:numPr>
        <w:spacing w:after="0"/>
        <w:jc w:val="both"/>
        <w:rPr>
          <w:rFonts w:ascii="Arial" w:hAnsi="Arial" w:cs="Arial"/>
        </w:rPr>
      </w:pPr>
      <w:bookmarkStart w:id="26" w:name="_Hlk143679973"/>
      <w:r w:rsidRPr="007251E3">
        <w:rPr>
          <w:rFonts w:ascii="Arial" w:hAnsi="Arial" w:cs="Arial"/>
        </w:rPr>
        <w:t>a nota fiscal emitida deverá conter destacado o valor de todos os Tributos passível de retenção pelo Órgão Participantes, nos termos da legislação em vigor, especialmente o IRRF, nos termos da IN RFB 1.234/2012.</w:t>
      </w:r>
    </w:p>
    <w:bookmarkEnd w:id="24"/>
    <w:bookmarkEnd w:id="25"/>
    <w:bookmarkEnd w:id="26"/>
    <w:p w14:paraId="368CD7F0" w14:textId="77777777" w:rsidR="007410AD" w:rsidRPr="007251E3" w:rsidRDefault="007410AD" w:rsidP="007543D1">
      <w:pPr>
        <w:spacing w:after="0"/>
        <w:jc w:val="both"/>
        <w:rPr>
          <w:rFonts w:ascii="Arial" w:hAnsi="Arial" w:cs="Arial"/>
        </w:rPr>
      </w:pPr>
    </w:p>
    <w:p w14:paraId="5444F3BE" w14:textId="77777777" w:rsidR="007410AD" w:rsidRPr="007251E3" w:rsidRDefault="007410AD" w:rsidP="007543D1">
      <w:pPr>
        <w:spacing w:after="0"/>
        <w:jc w:val="both"/>
        <w:rPr>
          <w:rFonts w:ascii="Arial" w:hAnsi="Arial" w:cs="Arial"/>
        </w:rPr>
      </w:pPr>
      <w:r w:rsidRPr="007251E3">
        <w:rPr>
          <w:rFonts w:ascii="Arial" w:hAnsi="Arial" w:cs="Arial"/>
          <w:bCs/>
        </w:rPr>
        <w:t xml:space="preserve">5.2 – </w:t>
      </w:r>
      <w:r w:rsidRPr="007251E3">
        <w:rPr>
          <w:rFonts w:ascii="Arial" w:hAnsi="Arial" w:cs="Arial"/>
        </w:rPr>
        <w:t>Será de responsabilidade do órgão participante:</w:t>
      </w:r>
    </w:p>
    <w:p w14:paraId="60F5598A" w14:textId="77777777" w:rsidR="00CB7D7A" w:rsidRPr="007251E3" w:rsidRDefault="00CB7D7A" w:rsidP="007543D1">
      <w:pPr>
        <w:spacing w:after="0"/>
        <w:jc w:val="both"/>
        <w:rPr>
          <w:rFonts w:ascii="Arial" w:hAnsi="Arial" w:cs="Arial"/>
        </w:rPr>
      </w:pPr>
    </w:p>
    <w:p w14:paraId="2899CA4F" w14:textId="2EF30B6C" w:rsidR="00CB7D7A" w:rsidRPr="007251E3" w:rsidRDefault="00CB7D7A" w:rsidP="00452FAA">
      <w:pPr>
        <w:pStyle w:val="PargrafodaLista"/>
        <w:numPr>
          <w:ilvl w:val="0"/>
          <w:numId w:val="54"/>
        </w:numPr>
        <w:spacing w:after="0"/>
        <w:jc w:val="both"/>
        <w:rPr>
          <w:rFonts w:ascii="Arial" w:hAnsi="Arial" w:cs="Arial"/>
        </w:rPr>
      </w:pPr>
      <w:r w:rsidRPr="007251E3">
        <w:rPr>
          <w:rFonts w:ascii="Arial" w:hAnsi="Arial" w:cs="Arial"/>
        </w:rPr>
        <w:t>pagamento dos produtos contratados, nos prazos previstos;</w:t>
      </w:r>
    </w:p>
    <w:p w14:paraId="7CC0A41B" w14:textId="513CE7EA" w:rsidR="007410AD" w:rsidRPr="007251E3" w:rsidRDefault="007410AD" w:rsidP="00452FAA">
      <w:pPr>
        <w:pStyle w:val="PargrafodaLista"/>
        <w:numPr>
          <w:ilvl w:val="0"/>
          <w:numId w:val="54"/>
        </w:numPr>
        <w:spacing w:after="0"/>
        <w:jc w:val="both"/>
        <w:rPr>
          <w:rFonts w:ascii="Arial" w:hAnsi="Arial" w:cs="Arial"/>
        </w:rPr>
      </w:pPr>
      <w:r w:rsidRPr="007251E3">
        <w:rPr>
          <w:rFonts w:ascii="Arial" w:hAnsi="Arial" w:cs="Arial"/>
        </w:rPr>
        <w:t>fiscalização dos fornecimentos, relatando problemas e circunstâncias para facilitação dos serviços;</w:t>
      </w:r>
    </w:p>
    <w:p w14:paraId="056494A0" w14:textId="05A3BEFC" w:rsidR="007410AD" w:rsidRPr="007251E3" w:rsidRDefault="007410AD" w:rsidP="00452FAA">
      <w:pPr>
        <w:pStyle w:val="PargrafodaLista"/>
        <w:numPr>
          <w:ilvl w:val="0"/>
          <w:numId w:val="54"/>
        </w:numPr>
        <w:spacing w:after="0"/>
        <w:jc w:val="both"/>
        <w:rPr>
          <w:rFonts w:ascii="Arial" w:hAnsi="Arial" w:cs="Arial"/>
        </w:rPr>
      </w:pPr>
      <w:r w:rsidRPr="007251E3">
        <w:rPr>
          <w:rFonts w:ascii="Arial" w:hAnsi="Arial" w:cs="Arial"/>
        </w:rPr>
        <w:t>indicar prepostos para contato com os responsáveis da FORNECEDORA;</w:t>
      </w:r>
    </w:p>
    <w:p w14:paraId="7EA6787E" w14:textId="76AE201D" w:rsidR="007410AD" w:rsidRPr="007251E3" w:rsidRDefault="007410AD" w:rsidP="00452FAA">
      <w:pPr>
        <w:pStyle w:val="PargrafodaLista"/>
        <w:numPr>
          <w:ilvl w:val="0"/>
          <w:numId w:val="54"/>
        </w:numPr>
        <w:spacing w:after="0"/>
        <w:jc w:val="both"/>
        <w:rPr>
          <w:rFonts w:ascii="Arial" w:hAnsi="Arial" w:cs="Arial"/>
        </w:rPr>
      </w:pPr>
      <w:r w:rsidRPr="007251E3">
        <w:rPr>
          <w:rFonts w:ascii="Arial" w:hAnsi="Arial" w:cs="Arial"/>
        </w:rPr>
        <w:t>cumprir as obrigações previstas no Edital e nesta Ata e exigir o cumprimento das obrigações previstas para a Contratada;</w:t>
      </w:r>
    </w:p>
    <w:p w14:paraId="536966B8" w14:textId="08FE19B3" w:rsidR="007410AD" w:rsidRPr="007251E3" w:rsidRDefault="007410AD" w:rsidP="00452FAA">
      <w:pPr>
        <w:pStyle w:val="PargrafodaLista"/>
        <w:numPr>
          <w:ilvl w:val="0"/>
          <w:numId w:val="54"/>
        </w:numPr>
        <w:spacing w:after="0"/>
        <w:jc w:val="both"/>
        <w:rPr>
          <w:rFonts w:ascii="Arial" w:hAnsi="Arial" w:cs="Arial"/>
        </w:rPr>
      </w:pPr>
      <w:r w:rsidRPr="007251E3">
        <w:rPr>
          <w:rFonts w:ascii="Arial" w:hAnsi="Arial" w:cs="Arial"/>
        </w:rPr>
        <w:t>demais disposições contidas nesta ata e na lei.</w:t>
      </w:r>
    </w:p>
    <w:bookmarkEnd w:id="21"/>
    <w:bookmarkEnd w:id="23"/>
    <w:p w14:paraId="0D967EE2" w14:textId="77777777" w:rsidR="007410AD" w:rsidRPr="007251E3" w:rsidRDefault="007410AD" w:rsidP="007543D1">
      <w:pPr>
        <w:spacing w:after="0"/>
        <w:jc w:val="both"/>
        <w:rPr>
          <w:rFonts w:ascii="Arial" w:hAnsi="Arial" w:cs="Arial"/>
          <w:b/>
          <w:bCs/>
        </w:rPr>
      </w:pPr>
    </w:p>
    <w:p w14:paraId="618E5601" w14:textId="77777777" w:rsidR="007410AD" w:rsidRPr="007251E3" w:rsidRDefault="007410AD" w:rsidP="007543D1">
      <w:pPr>
        <w:spacing w:after="0"/>
        <w:jc w:val="both"/>
        <w:rPr>
          <w:rFonts w:ascii="Arial" w:hAnsi="Arial" w:cs="Arial"/>
          <w:b/>
          <w:bCs/>
        </w:rPr>
      </w:pPr>
      <w:bookmarkStart w:id="27" w:name="_Hlk156912992"/>
      <w:bookmarkStart w:id="28" w:name="_Hlk162945004"/>
      <w:r w:rsidRPr="007251E3">
        <w:rPr>
          <w:rFonts w:ascii="Arial" w:hAnsi="Arial" w:cs="Arial"/>
          <w:b/>
          <w:bCs/>
        </w:rPr>
        <w:t>CLÁUSULA SEXTA – DAS SANÇÕES ADMINISTRATIVAS</w:t>
      </w:r>
    </w:p>
    <w:p w14:paraId="2C863D28" w14:textId="77777777" w:rsidR="007410AD" w:rsidRPr="007251E3" w:rsidRDefault="007410AD" w:rsidP="007543D1">
      <w:pPr>
        <w:spacing w:after="0"/>
        <w:jc w:val="both"/>
        <w:rPr>
          <w:rFonts w:ascii="Arial" w:hAnsi="Arial" w:cs="Arial"/>
        </w:rPr>
      </w:pPr>
    </w:p>
    <w:p w14:paraId="34E4E460" w14:textId="77777777" w:rsidR="007410AD" w:rsidRPr="007251E3" w:rsidRDefault="007410AD" w:rsidP="007543D1">
      <w:pPr>
        <w:spacing w:after="0"/>
        <w:jc w:val="both"/>
        <w:rPr>
          <w:rFonts w:ascii="Arial" w:hAnsi="Arial" w:cs="Arial"/>
        </w:rPr>
      </w:pPr>
      <w:bookmarkStart w:id="29" w:name="_Hlk144371821"/>
      <w:r w:rsidRPr="007251E3">
        <w:rPr>
          <w:rFonts w:ascii="Arial" w:hAnsi="Arial" w:cs="Arial"/>
        </w:rPr>
        <w:t xml:space="preserve">6.1 – Nas hipóteses de inexecução total ou parcial do Contrato e das obrigações nele assumidas, poderá o Órgão Gerenciador aplicar ao fornecedor em relação as contratações do Órgão Participante as seguintes sanções: </w:t>
      </w:r>
    </w:p>
    <w:p w14:paraId="6A6189CF" w14:textId="77777777" w:rsidR="00CB7D7A" w:rsidRPr="007251E3" w:rsidRDefault="00CB7D7A" w:rsidP="007543D1">
      <w:pPr>
        <w:spacing w:after="0"/>
        <w:jc w:val="both"/>
        <w:rPr>
          <w:rFonts w:ascii="Arial" w:hAnsi="Arial" w:cs="Arial"/>
        </w:rPr>
      </w:pPr>
    </w:p>
    <w:p w14:paraId="18B90BDC" w14:textId="1710E39A" w:rsidR="00CB7D7A" w:rsidRPr="007251E3" w:rsidRDefault="00CB7D7A" w:rsidP="00452FAA">
      <w:pPr>
        <w:pStyle w:val="PargrafodaLista"/>
        <w:numPr>
          <w:ilvl w:val="0"/>
          <w:numId w:val="55"/>
        </w:numPr>
        <w:spacing w:after="0"/>
        <w:jc w:val="both"/>
        <w:rPr>
          <w:rFonts w:ascii="Arial" w:hAnsi="Arial" w:cs="Arial"/>
        </w:rPr>
      </w:pPr>
      <w:r w:rsidRPr="007251E3">
        <w:rPr>
          <w:rFonts w:ascii="Arial" w:hAnsi="Arial" w:cs="Arial"/>
        </w:rPr>
        <w:t>advertência;</w:t>
      </w:r>
    </w:p>
    <w:p w14:paraId="1C14AFC8" w14:textId="66710426" w:rsidR="007410AD" w:rsidRPr="007251E3" w:rsidRDefault="007410AD" w:rsidP="00452FAA">
      <w:pPr>
        <w:pStyle w:val="PargrafodaLista"/>
        <w:numPr>
          <w:ilvl w:val="0"/>
          <w:numId w:val="55"/>
        </w:numPr>
        <w:spacing w:after="0"/>
        <w:jc w:val="both"/>
        <w:rPr>
          <w:rFonts w:ascii="Arial" w:hAnsi="Arial" w:cs="Arial"/>
        </w:rPr>
      </w:pPr>
      <w:r w:rsidRPr="007251E3">
        <w:rPr>
          <w:rFonts w:ascii="Arial" w:hAnsi="Arial" w:cs="Arial"/>
        </w:rPr>
        <w:t xml:space="preserve">impedimento de licitar e contratar com o </w:t>
      </w:r>
      <w:r w:rsidR="00CB7D7A" w:rsidRPr="007251E3">
        <w:rPr>
          <w:rFonts w:ascii="Arial" w:hAnsi="Arial" w:cs="Arial"/>
        </w:rPr>
        <w:t>Consórcio Interfederativo de Compras Públicas do Estado de Mato Grosso – CINCOP/MT</w:t>
      </w:r>
      <w:r w:rsidRPr="007251E3">
        <w:rPr>
          <w:rFonts w:ascii="Arial" w:hAnsi="Arial" w:cs="Arial"/>
        </w:rPr>
        <w:t xml:space="preserve">, bem como com qualquer um dos municípios consorciados, por prazo não superior a </w:t>
      </w:r>
      <w:r w:rsidRPr="007251E3">
        <w:rPr>
          <w:rFonts w:ascii="Arial" w:hAnsi="Arial" w:cs="Arial"/>
          <w:b/>
          <w:bCs/>
        </w:rPr>
        <w:t>03 (três) anos</w:t>
      </w:r>
      <w:r w:rsidRPr="007251E3">
        <w:rPr>
          <w:rFonts w:ascii="Arial" w:hAnsi="Arial" w:cs="Arial"/>
        </w:rPr>
        <w:t>.</w:t>
      </w:r>
    </w:p>
    <w:p w14:paraId="60A83BFC" w14:textId="1649EB9F" w:rsidR="007410AD" w:rsidRPr="007251E3" w:rsidRDefault="007410AD" w:rsidP="00452FAA">
      <w:pPr>
        <w:pStyle w:val="PargrafodaLista"/>
        <w:numPr>
          <w:ilvl w:val="0"/>
          <w:numId w:val="55"/>
        </w:numPr>
        <w:spacing w:after="0"/>
        <w:jc w:val="both"/>
        <w:rPr>
          <w:rFonts w:ascii="Arial" w:hAnsi="Arial" w:cs="Arial"/>
        </w:rPr>
      </w:pPr>
      <w:bookmarkStart w:id="30" w:name="_Hlk143682890"/>
      <w:r w:rsidRPr="007251E3">
        <w:rPr>
          <w:rFonts w:ascii="Arial" w:hAnsi="Arial" w:cs="Arial"/>
        </w:rPr>
        <w:lastRenderedPageBreak/>
        <w:t xml:space="preserve">por atraso superior a </w:t>
      </w:r>
      <w:r w:rsidRPr="007251E3">
        <w:rPr>
          <w:rFonts w:ascii="Arial" w:hAnsi="Arial" w:cs="Arial"/>
          <w:b/>
          <w:bCs/>
        </w:rPr>
        <w:t>5 (cinco) dias</w:t>
      </w:r>
      <w:r w:rsidRPr="007251E3">
        <w:rPr>
          <w:rFonts w:ascii="Arial" w:hAnsi="Arial" w:cs="Arial"/>
        </w:rPr>
        <w:t xml:space="preserve"> da entrega do objeto, fica o FORNECEDOR constituído em mora, sujeito a multa de </w:t>
      </w:r>
      <w:r w:rsidRPr="007251E3">
        <w:rPr>
          <w:rFonts w:ascii="Arial" w:hAnsi="Arial" w:cs="Arial"/>
          <w:b/>
          <w:bCs/>
        </w:rPr>
        <w:t xml:space="preserve">0,5% (meio por cento) </w:t>
      </w:r>
      <w:r w:rsidRPr="007251E3">
        <w:rPr>
          <w:rFonts w:ascii="Arial" w:hAnsi="Arial" w:cs="Arial"/>
        </w:rPr>
        <w:t xml:space="preserve">por dia de atraso, incidente sobre o valor total do contrato a ser calculado desde o </w:t>
      </w:r>
      <w:r w:rsidRPr="007251E3">
        <w:rPr>
          <w:rFonts w:ascii="Arial" w:hAnsi="Arial" w:cs="Arial"/>
          <w:b/>
          <w:bCs/>
        </w:rPr>
        <w:t>6° (sexto) dia</w:t>
      </w:r>
      <w:r w:rsidRPr="007251E3">
        <w:rPr>
          <w:rFonts w:ascii="Arial" w:hAnsi="Arial" w:cs="Arial"/>
        </w:rPr>
        <w:t xml:space="preserve"> de atraso até o efetivo cumprimento da obrigação limitado a </w:t>
      </w:r>
      <w:r w:rsidRPr="007251E3">
        <w:rPr>
          <w:rFonts w:ascii="Arial" w:hAnsi="Arial" w:cs="Arial"/>
          <w:b/>
          <w:bCs/>
        </w:rPr>
        <w:t>30 (trinta) dias</w:t>
      </w:r>
      <w:r w:rsidRPr="007251E3">
        <w:rPr>
          <w:rFonts w:ascii="Arial" w:hAnsi="Arial" w:cs="Arial"/>
        </w:rPr>
        <w:t>;</w:t>
      </w:r>
    </w:p>
    <w:bookmarkEnd w:id="30"/>
    <w:p w14:paraId="31121275" w14:textId="58BCDF3D" w:rsidR="007410AD" w:rsidRPr="007251E3" w:rsidRDefault="007410AD" w:rsidP="00452FAA">
      <w:pPr>
        <w:pStyle w:val="PargrafodaLista"/>
        <w:numPr>
          <w:ilvl w:val="0"/>
          <w:numId w:val="55"/>
        </w:numPr>
        <w:spacing w:after="0"/>
        <w:jc w:val="both"/>
        <w:rPr>
          <w:rFonts w:ascii="Arial" w:hAnsi="Arial" w:cs="Arial"/>
        </w:rPr>
      </w:pPr>
      <w:r w:rsidRPr="007251E3">
        <w:rPr>
          <w:rFonts w:ascii="Arial" w:hAnsi="Arial" w:cs="Arial"/>
        </w:rPr>
        <w:t xml:space="preserve">em caso de inexecução parcial ou de qualquer outra irregularidade do objeto poderá ser aplicada multa de </w:t>
      </w:r>
      <w:r w:rsidRPr="007251E3">
        <w:rPr>
          <w:rFonts w:ascii="Arial" w:hAnsi="Arial" w:cs="Arial"/>
          <w:b/>
          <w:bCs/>
        </w:rPr>
        <w:t>10% (dez por cento)</w:t>
      </w:r>
      <w:r w:rsidRPr="007251E3">
        <w:rPr>
          <w:rFonts w:ascii="Arial" w:hAnsi="Arial" w:cs="Arial"/>
        </w:rPr>
        <w:t xml:space="preserve"> calculada sobre o valor do contrato, ou proporcional por cada descumprimento;</w:t>
      </w:r>
    </w:p>
    <w:p w14:paraId="1D5AD92A" w14:textId="00688327" w:rsidR="007410AD" w:rsidRPr="007251E3" w:rsidRDefault="007410AD" w:rsidP="00452FAA">
      <w:pPr>
        <w:pStyle w:val="PargrafodaLista"/>
        <w:numPr>
          <w:ilvl w:val="0"/>
          <w:numId w:val="55"/>
        </w:numPr>
        <w:spacing w:after="0"/>
        <w:jc w:val="both"/>
        <w:rPr>
          <w:rFonts w:ascii="Arial" w:hAnsi="Arial" w:cs="Arial"/>
        </w:rPr>
      </w:pPr>
      <w:r w:rsidRPr="007251E3">
        <w:rPr>
          <w:rFonts w:ascii="Arial" w:hAnsi="Arial" w:cs="Arial"/>
        </w:rPr>
        <w:t xml:space="preserve">transcorridos </w:t>
      </w:r>
      <w:r w:rsidRPr="007251E3">
        <w:rPr>
          <w:rFonts w:ascii="Arial" w:hAnsi="Arial" w:cs="Arial"/>
          <w:b/>
          <w:bCs/>
        </w:rPr>
        <w:t>30 (trinta) dias</w:t>
      </w:r>
      <w:r w:rsidRPr="007251E3">
        <w:rPr>
          <w:rFonts w:ascii="Arial" w:hAnsi="Arial" w:cs="Arial"/>
        </w:rPr>
        <w:t xml:space="preserve"> do prazo de entrega estabelecido no contrato, será considerado rescindido o Contrato, cancelado o Registro de Preços e aplicado a multa de </w:t>
      </w:r>
      <w:r w:rsidRPr="007251E3">
        <w:rPr>
          <w:rFonts w:ascii="Arial" w:hAnsi="Arial" w:cs="Arial"/>
          <w:b/>
          <w:bCs/>
        </w:rPr>
        <w:t>15% (quinze por cento)</w:t>
      </w:r>
      <w:r w:rsidRPr="007251E3">
        <w:rPr>
          <w:rFonts w:ascii="Arial" w:hAnsi="Arial" w:cs="Arial"/>
        </w:rPr>
        <w:t xml:space="preserve"> por inexecução total, calculada sobre o valor da contratação;</w:t>
      </w:r>
    </w:p>
    <w:p w14:paraId="4149DEC0" w14:textId="57C09BAC" w:rsidR="007410AD" w:rsidRPr="007251E3" w:rsidRDefault="007410AD" w:rsidP="00452FAA">
      <w:pPr>
        <w:pStyle w:val="PargrafodaLista"/>
        <w:numPr>
          <w:ilvl w:val="0"/>
          <w:numId w:val="55"/>
        </w:numPr>
        <w:spacing w:after="0"/>
        <w:jc w:val="both"/>
        <w:rPr>
          <w:rFonts w:ascii="Arial" w:hAnsi="Arial" w:cs="Arial"/>
        </w:rPr>
      </w:pPr>
      <w:r w:rsidRPr="007251E3">
        <w:rPr>
          <w:rFonts w:ascii="Arial" w:hAnsi="Arial" w:cs="Arial"/>
        </w:rPr>
        <w:t>dependendo do descumprimento, se gerar algum prejuízo ao CINC</w:t>
      </w:r>
      <w:r w:rsidR="00CB7D7A" w:rsidRPr="007251E3">
        <w:rPr>
          <w:rFonts w:ascii="Arial" w:hAnsi="Arial" w:cs="Arial"/>
        </w:rPr>
        <w:t>OP-MT</w:t>
      </w:r>
      <w:r w:rsidRPr="007251E3">
        <w:rPr>
          <w:rFonts w:ascii="Arial" w:hAnsi="Arial" w:cs="Arial"/>
        </w:rPr>
        <w:t xml:space="preserve"> ou a qualquer um dos municípios consorciados, poderá ser requerido do Fornecedor o valor de perdas e danos conforme caso, após Processo Administrativo de reconhecimento da responsabilidade.</w:t>
      </w:r>
    </w:p>
    <w:p w14:paraId="49F331F5" w14:textId="2318BCF2" w:rsidR="007410AD" w:rsidRPr="007251E3" w:rsidRDefault="007410AD" w:rsidP="00452FAA">
      <w:pPr>
        <w:pStyle w:val="PargrafodaLista"/>
        <w:numPr>
          <w:ilvl w:val="0"/>
          <w:numId w:val="55"/>
        </w:numPr>
        <w:spacing w:after="0"/>
        <w:jc w:val="both"/>
        <w:rPr>
          <w:rFonts w:ascii="Arial" w:hAnsi="Arial" w:cs="Arial"/>
        </w:rPr>
      </w:pPr>
      <w:r w:rsidRPr="007251E3">
        <w:rPr>
          <w:rFonts w:ascii="Arial" w:hAnsi="Arial" w:cs="Arial"/>
        </w:rPr>
        <w:t>declaração de inidoneidade, nos termos do art. 156, IV e §§ 5º e 6º, da Lei Federal nº 14.133, de 2021.</w:t>
      </w:r>
    </w:p>
    <w:p w14:paraId="11D0656A" w14:textId="77777777" w:rsidR="007410AD" w:rsidRPr="007251E3" w:rsidRDefault="007410AD" w:rsidP="007543D1">
      <w:pPr>
        <w:spacing w:after="0"/>
        <w:jc w:val="both"/>
        <w:rPr>
          <w:rFonts w:ascii="Arial" w:hAnsi="Arial" w:cs="Arial"/>
        </w:rPr>
      </w:pPr>
    </w:p>
    <w:p w14:paraId="02CF4C15" w14:textId="77777777" w:rsidR="007410AD" w:rsidRPr="007251E3" w:rsidRDefault="007410AD" w:rsidP="007543D1">
      <w:pPr>
        <w:spacing w:after="0"/>
        <w:jc w:val="both"/>
        <w:rPr>
          <w:rFonts w:ascii="Arial" w:hAnsi="Arial" w:cs="Arial"/>
        </w:rPr>
      </w:pPr>
      <w:r w:rsidRPr="007251E3">
        <w:rPr>
          <w:rFonts w:ascii="Arial" w:hAnsi="Arial" w:cs="Arial"/>
        </w:rPr>
        <w:t>6.2 – O licitante ou contratado também terá responsabilidade administrativa pelas infrações previstas no art. 155, da Lei Federal nº 14.133, de 2021.</w:t>
      </w:r>
    </w:p>
    <w:p w14:paraId="65A67A6C" w14:textId="77777777" w:rsidR="007410AD" w:rsidRPr="007251E3" w:rsidRDefault="007410AD" w:rsidP="007543D1">
      <w:pPr>
        <w:spacing w:after="0"/>
        <w:jc w:val="both"/>
        <w:rPr>
          <w:rFonts w:ascii="Arial" w:hAnsi="Arial" w:cs="Arial"/>
        </w:rPr>
      </w:pPr>
    </w:p>
    <w:p w14:paraId="3EB3754D" w14:textId="77777777" w:rsidR="007410AD" w:rsidRPr="007251E3" w:rsidRDefault="007410AD" w:rsidP="007543D1">
      <w:pPr>
        <w:spacing w:after="0"/>
        <w:jc w:val="both"/>
        <w:rPr>
          <w:rFonts w:ascii="Arial" w:hAnsi="Arial" w:cs="Arial"/>
        </w:rPr>
      </w:pPr>
      <w:r w:rsidRPr="007251E3">
        <w:rPr>
          <w:rFonts w:ascii="Arial" w:hAnsi="Arial" w:cs="Arial"/>
        </w:rPr>
        <w:t>6.3 – A aplicação das sanções ao responsável pelas infrações administrativas seguirá as disposições previstas nos art. 156 a 163, da Lei Federal nº 14.133, de 2021.</w:t>
      </w:r>
    </w:p>
    <w:p w14:paraId="05A7E351" w14:textId="77777777" w:rsidR="007410AD" w:rsidRPr="007251E3" w:rsidRDefault="007410AD" w:rsidP="007543D1">
      <w:pPr>
        <w:spacing w:after="0"/>
        <w:jc w:val="both"/>
        <w:rPr>
          <w:rFonts w:ascii="Arial" w:hAnsi="Arial" w:cs="Arial"/>
        </w:rPr>
      </w:pPr>
    </w:p>
    <w:p w14:paraId="14C853D3" w14:textId="77777777" w:rsidR="007410AD" w:rsidRPr="007251E3" w:rsidRDefault="007410AD" w:rsidP="007543D1">
      <w:pPr>
        <w:spacing w:after="0"/>
        <w:jc w:val="both"/>
        <w:rPr>
          <w:rFonts w:ascii="Arial" w:hAnsi="Arial" w:cs="Arial"/>
        </w:rPr>
      </w:pPr>
      <w:r w:rsidRPr="007251E3">
        <w:rPr>
          <w:rFonts w:ascii="Arial" w:hAnsi="Arial" w:cs="Arial"/>
        </w:rPr>
        <w:t>6.4 – Na hipótese de aplicação de penalidade de multa, após os procedimentos legais, será emitida notificação de cobrança ao licitante, que deverá fazer o recolhimento do valor no prazo estabelecido na decisão do processo administrativo, sob pena de cobrança judicial.</w:t>
      </w:r>
    </w:p>
    <w:bookmarkEnd w:id="27"/>
    <w:bookmarkEnd w:id="29"/>
    <w:p w14:paraId="64447E5F" w14:textId="77777777" w:rsidR="007410AD" w:rsidRPr="007251E3" w:rsidRDefault="007410AD" w:rsidP="007543D1">
      <w:pPr>
        <w:spacing w:after="0"/>
        <w:jc w:val="both"/>
        <w:rPr>
          <w:rFonts w:ascii="Arial" w:hAnsi="Arial" w:cs="Arial"/>
        </w:rPr>
      </w:pPr>
    </w:p>
    <w:p w14:paraId="32B0EF9C" w14:textId="77777777" w:rsidR="007410AD" w:rsidRPr="007251E3" w:rsidRDefault="007410AD" w:rsidP="007543D1">
      <w:pPr>
        <w:spacing w:after="0"/>
        <w:jc w:val="both"/>
        <w:rPr>
          <w:rFonts w:ascii="Arial" w:hAnsi="Arial" w:cs="Arial"/>
          <w:b/>
          <w:bCs/>
        </w:rPr>
      </w:pPr>
      <w:bookmarkStart w:id="31" w:name="_Hlk167376436"/>
      <w:r w:rsidRPr="007251E3">
        <w:rPr>
          <w:rFonts w:ascii="Arial" w:hAnsi="Arial" w:cs="Arial"/>
          <w:b/>
          <w:bCs/>
        </w:rPr>
        <w:t>CLÁUSULA SÉTIMA – MODELO DE GESTÃO DO CONTRATO</w:t>
      </w:r>
    </w:p>
    <w:p w14:paraId="48E4F921" w14:textId="77777777" w:rsidR="007410AD" w:rsidRPr="007251E3" w:rsidRDefault="007410AD" w:rsidP="007543D1">
      <w:pPr>
        <w:spacing w:after="0"/>
        <w:jc w:val="both"/>
        <w:rPr>
          <w:rFonts w:ascii="Arial" w:hAnsi="Arial" w:cs="Arial"/>
        </w:rPr>
      </w:pPr>
    </w:p>
    <w:p w14:paraId="13364F71" w14:textId="1FD4E468" w:rsidR="007410AD" w:rsidRPr="007251E3" w:rsidRDefault="007410AD" w:rsidP="007543D1">
      <w:pPr>
        <w:spacing w:after="0"/>
        <w:jc w:val="both"/>
        <w:rPr>
          <w:rFonts w:ascii="Arial" w:hAnsi="Arial" w:cs="Arial"/>
        </w:rPr>
      </w:pPr>
      <w:r w:rsidRPr="007251E3">
        <w:rPr>
          <w:rFonts w:ascii="Arial" w:hAnsi="Arial" w:cs="Arial"/>
        </w:rPr>
        <w:t>7.1 – A contratação decorrente do Sistema de Registro de Preços realizado pelo CINC</w:t>
      </w:r>
      <w:r w:rsidR="00CB7D7A" w:rsidRPr="007251E3">
        <w:rPr>
          <w:rFonts w:ascii="Arial" w:hAnsi="Arial" w:cs="Arial"/>
        </w:rPr>
        <w:t>OP-MT</w:t>
      </w:r>
      <w:r w:rsidRPr="007251E3">
        <w:rPr>
          <w:rFonts w:ascii="Arial" w:hAnsi="Arial" w:cs="Arial"/>
        </w:rPr>
        <w:t xml:space="preserve"> deverá ocorrer exclusivamente através do Sistema de Gestão de Serviços e Contratos Públicos, disponível no endereço eletrônico </w:t>
      </w:r>
      <w:hyperlink r:id="rId81" w:history="1">
        <w:r w:rsidR="00704FA3" w:rsidRPr="000239E4">
          <w:rPr>
            <w:rStyle w:val="Hyperlink"/>
            <w:rFonts w:ascii="Arial" w:hAnsi="Arial" w:cs="Arial"/>
          </w:rPr>
          <w:t>https://cincop.stlicita.com.br</w:t>
        </w:r>
      </w:hyperlink>
      <w:r w:rsidRPr="007251E3">
        <w:rPr>
          <w:rFonts w:ascii="Arial" w:hAnsi="Arial" w:cs="Arial"/>
        </w:rPr>
        <w:t>, sendo de total autonomia e responsabilidade do Órgão Participante o momento e a justificativa da contratação, observados a disponibilidade orçamentária e o prazo de vigência da ata, de acordo com a sua necessidade, sem qualquer interferência do Órgão Gerenciador na decisão de contratação.</w:t>
      </w:r>
    </w:p>
    <w:p w14:paraId="25925D79" w14:textId="77777777" w:rsidR="007410AD" w:rsidRPr="007251E3" w:rsidRDefault="007410AD" w:rsidP="007543D1">
      <w:pPr>
        <w:spacing w:after="0"/>
        <w:jc w:val="both"/>
        <w:rPr>
          <w:rFonts w:ascii="Arial" w:hAnsi="Arial" w:cs="Arial"/>
        </w:rPr>
      </w:pPr>
    </w:p>
    <w:p w14:paraId="7B18A001" w14:textId="428476F4" w:rsidR="007410AD" w:rsidRPr="007251E3" w:rsidRDefault="007410AD" w:rsidP="007543D1">
      <w:pPr>
        <w:spacing w:after="0"/>
        <w:jc w:val="both"/>
        <w:rPr>
          <w:rFonts w:ascii="Arial" w:hAnsi="Arial" w:cs="Arial"/>
        </w:rPr>
      </w:pPr>
      <w:r w:rsidRPr="007251E3">
        <w:rPr>
          <w:rFonts w:ascii="Arial" w:hAnsi="Arial" w:cs="Arial"/>
        </w:rPr>
        <w:t>7.2 – O Órgão Gerenciador, nos termos da Resolução n</w:t>
      </w:r>
      <w:r w:rsidR="009E76CB" w:rsidRPr="007251E3">
        <w:rPr>
          <w:rFonts w:ascii="Arial" w:hAnsi="Arial" w:cs="Arial"/>
        </w:rPr>
        <w:t>º</w:t>
      </w:r>
      <w:r w:rsidRPr="007251E3">
        <w:rPr>
          <w:rFonts w:ascii="Arial" w:hAnsi="Arial" w:cs="Arial"/>
        </w:rPr>
        <w:t xml:space="preserve"> </w:t>
      </w:r>
      <w:r w:rsidR="009E76CB" w:rsidRPr="007251E3">
        <w:rPr>
          <w:rFonts w:ascii="Arial" w:hAnsi="Arial" w:cs="Arial"/>
        </w:rPr>
        <w:t>001</w:t>
      </w:r>
      <w:r w:rsidRPr="007251E3">
        <w:rPr>
          <w:rFonts w:ascii="Arial" w:hAnsi="Arial" w:cs="Arial"/>
        </w:rPr>
        <w:t>/202</w:t>
      </w:r>
      <w:r w:rsidR="009E76CB" w:rsidRPr="007251E3">
        <w:rPr>
          <w:rFonts w:ascii="Arial" w:hAnsi="Arial" w:cs="Arial"/>
        </w:rPr>
        <w:t>5</w:t>
      </w:r>
      <w:r w:rsidRPr="007251E3">
        <w:rPr>
          <w:rFonts w:ascii="Arial" w:hAnsi="Arial" w:cs="Arial"/>
        </w:rPr>
        <w:t xml:space="preserve"> do CINC</w:t>
      </w:r>
      <w:r w:rsidR="009E76CB" w:rsidRPr="007251E3">
        <w:rPr>
          <w:rFonts w:ascii="Arial" w:hAnsi="Arial" w:cs="Arial"/>
        </w:rPr>
        <w:t>OP-MT</w:t>
      </w:r>
      <w:r w:rsidRPr="007251E3">
        <w:rPr>
          <w:rFonts w:ascii="Arial" w:hAnsi="Arial" w:cs="Arial"/>
        </w:rPr>
        <w:t>, fica autorizado a aplicar, garantida a ampla defesa e o contraditório, as penalidades decorrentes do descumprimento do pactuado na Ata de Registro de Preços ou do descumprimento das obrigações contratuais em relação às contratações dos Órgãos Participantes.</w:t>
      </w:r>
    </w:p>
    <w:p w14:paraId="7ABF3747" w14:textId="77777777" w:rsidR="007410AD" w:rsidRPr="007251E3" w:rsidRDefault="007410AD" w:rsidP="007543D1">
      <w:pPr>
        <w:spacing w:after="0"/>
        <w:jc w:val="both"/>
        <w:rPr>
          <w:rFonts w:ascii="Arial" w:hAnsi="Arial" w:cs="Arial"/>
        </w:rPr>
      </w:pPr>
    </w:p>
    <w:p w14:paraId="14B894CF" w14:textId="77777777" w:rsidR="007410AD" w:rsidRPr="007251E3" w:rsidRDefault="007410AD" w:rsidP="007543D1">
      <w:pPr>
        <w:spacing w:after="0"/>
        <w:jc w:val="both"/>
        <w:rPr>
          <w:rFonts w:ascii="Arial" w:hAnsi="Arial" w:cs="Arial"/>
        </w:rPr>
      </w:pPr>
      <w:r w:rsidRPr="007251E3">
        <w:rPr>
          <w:rFonts w:ascii="Arial" w:hAnsi="Arial" w:cs="Arial"/>
        </w:rPr>
        <w:t xml:space="preserve">7.3 – A multa aplicada em decorrência da contratação vinculada a Ata de Registro de Preços pertence ao Órgão Participante, sendo este responsável pelo lançamento, </w:t>
      </w:r>
      <w:r w:rsidRPr="007251E3">
        <w:rPr>
          <w:rFonts w:ascii="Arial" w:hAnsi="Arial" w:cs="Arial"/>
        </w:rPr>
        <w:lastRenderedPageBreak/>
        <w:t>cobrança e registro da receita, após comunicação da decisão em processo administrativo do Órgão Gerenciador.</w:t>
      </w:r>
    </w:p>
    <w:p w14:paraId="08317FFA" w14:textId="77777777" w:rsidR="007410AD" w:rsidRPr="007251E3" w:rsidRDefault="007410AD" w:rsidP="007543D1">
      <w:pPr>
        <w:spacing w:after="0"/>
        <w:jc w:val="both"/>
        <w:rPr>
          <w:rFonts w:ascii="Arial" w:hAnsi="Arial" w:cs="Arial"/>
        </w:rPr>
      </w:pPr>
    </w:p>
    <w:p w14:paraId="6E0744D4" w14:textId="77777777" w:rsidR="007410AD" w:rsidRPr="007251E3" w:rsidRDefault="007410AD" w:rsidP="007543D1">
      <w:pPr>
        <w:spacing w:after="0"/>
        <w:jc w:val="both"/>
        <w:rPr>
          <w:rFonts w:ascii="Arial" w:hAnsi="Arial" w:cs="Arial"/>
        </w:rPr>
      </w:pPr>
      <w:r w:rsidRPr="007251E3">
        <w:rPr>
          <w:rFonts w:ascii="Arial" w:hAnsi="Arial" w:cs="Arial"/>
        </w:rPr>
        <w:t>7.4 – Em conformidade com o art. 117 da Lei Federal n. 14.133/2021, o Órgão Participante deverá designar fiscal de contrato e representante da administração pública para acompanhamento e fiscalização da execução dos contratos celebrados entre este Órgão Participante e os fornecedores contratados na licitação, conforme requisitos estabelecidos no art. 7º do referido diploma legal. A vinculação do fiscal e representante da administração pública será associada na emissão da Solicitação de Fornecimento e será consignada na Autorização de Fornecimento com a sua respectiva ciência.</w:t>
      </w:r>
    </w:p>
    <w:p w14:paraId="27E85CE6" w14:textId="77777777" w:rsidR="007410AD" w:rsidRPr="007251E3" w:rsidRDefault="007410AD" w:rsidP="007543D1">
      <w:pPr>
        <w:spacing w:after="0"/>
        <w:jc w:val="both"/>
        <w:rPr>
          <w:rFonts w:ascii="Arial" w:hAnsi="Arial" w:cs="Arial"/>
        </w:rPr>
      </w:pPr>
    </w:p>
    <w:p w14:paraId="18409BFA" w14:textId="44A32AED" w:rsidR="007410AD" w:rsidRPr="007251E3" w:rsidRDefault="007410AD" w:rsidP="007543D1">
      <w:pPr>
        <w:spacing w:after="0"/>
        <w:jc w:val="both"/>
        <w:rPr>
          <w:rFonts w:ascii="Arial" w:hAnsi="Arial" w:cs="Arial"/>
        </w:rPr>
      </w:pPr>
      <w:r w:rsidRPr="007251E3">
        <w:rPr>
          <w:rFonts w:ascii="Arial" w:hAnsi="Arial" w:cs="Arial"/>
        </w:rPr>
        <w:t>7.5 – Em conformidade com o art. 1</w:t>
      </w:r>
      <w:r w:rsidR="009E76CB" w:rsidRPr="007251E3">
        <w:rPr>
          <w:rFonts w:ascii="Arial" w:hAnsi="Arial" w:cs="Arial"/>
        </w:rPr>
        <w:t>5</w:t>
      </w:r>
      <w:r w:rsidRPr="007251E3">
        <w:rPr>
          <w:rFonts w:ascii="Arial" w:hAnsi="Arial" w:cs="Arial"/>
        </w:rPr>
        <w:t xml:space="preserve">, inciso </w:t>
      </w:r>
      <w:r w:rsidR="009E76CB" w:rsidRPr="007251E3">
        <w:rPr>
          <w:rFonts w:ascii="Arial" w:hAnsi="Arial" w:cs="Arial"/>
        </w:rPr>
        <w:t>XI</w:t>
      </w:r>
      <w:r w:rsidRPr="007251E3">
        <w:rPr>
          <w:rFonts w:ascii="Arial" w:hAnsi="Arial" w:cs="Arial"/>
        </w:rPr>
        <w:t>V, da Resolução n</w:t>
      </w:r>
      <w:r w:rsidR="009E76CB" w:rsidRPr="007251E3">
        <w:rPr>
          <w:rFonts w:ascii="Arial" w:hAnsi="Arial" w:cs="Arial"/>
        </w:rPr>
        <w:t>º 003</w:t>
      </w:r>
      <w:r w:rsidRPr="007251E3">
        <w:rPr>
          <w:rFonts w:ascii="Arial" w:hAnsi="Arial" w:cs="Arial"/>
        </w:rPr>
        <w:t>/202</w:t>
      </w:r>
      <w:r w:rsidR="009E76CB" w:rsidRPr="007251E3">
        <w:rPr>
          <w:rFonts w:ascii="Arial" w:hAnsi="Arial" w:cs="Arial"/>
        </w:rPr>
        <w:t>5</w:t>
      </w:r>
      <w:r w:rsidRPr="007251E3">
        <w:rPr>
          <w:rFonts w:ascii="Arial" w:hAnsi="Arial" w:cs="Arial"/>
        </w:rPr>
        <w:t xml:space="preserve">  do CINC</w:t>
      </w:r>
      <w:r w:rsidR="009E76CB" w:rsidRPr="007251E3">
        <w:rPr>
          <w:rFonts w:ascii="Arial" w:hAnsi="Arial" w:cs="Arial"/>
        </w:rPr>
        <w:t>OP-MT</w:t>
      </w:r>
      <w:r w:rsidRPr="007251E3">
        <w:rPr>
          <w:rFonts w:ascii="Arial" w:hAnsi="Arial" w:cs="Arial"/>
        </w:rPr>
        <w:t>, caberá ao gestor do contrato constituir relatório final de que trata o art. 174, § 3º, inciso VI, alínea “d”, da Lei Federal n. 14.133/2021 com as informações obtidas durante a execução do contrato, como forma de aprimoramento das atividades da Administração.</w:t>
      </w:r>
    </w:p>
    <w:p w14:paraId="01AC970C" w14:textId="77777777" w:rsidR="007410AD" w:rsidRPr="007251E3" w:rsidRDefault="007410AD" w:rsidP="007543D1">
      <w:pPr>
        <w:spacing w:after="0"/>
        <w:jc w:val="both"/>
        <w:rPr>
          <w:rFonts w:ascii="Arial" w:hAnsi="Arial" w:cs="Arial"/>
        </w:rPr>
      </w:pPr>
    </w:p>
    <w:p w14:paraId="552B56F0" w14:textId="77777777" w:rsidR="007410AD" w:rsidRPr="007251E3" w:rsidRDefault="007410AD" w:rsidP="007543D1">
      <w:pPr>
        <w:spacing w:after="0"/>
        <w:jc w:val="both"/>
        <w:rPr>
          <w:rFonts w:ascii="Arial" w:hAnsi="Arial" w:cs="Arial"/>
          <w:b/>
          <w:bCs/>
        </w:rPr>
      </w:pPr>
      <w:bookmarkStart w:id="32" w:name="_Hlk156913008"/>
      <w:r w:rsidRPr="007251E3">
        <w:rPr>
          <w:rFonts w:ascii="Arial" w:hAnsi="Arial" w:cs="Arial"/>
          <w:b/>
          <w:bCs/>
        </w:rPr>
        <w:t>CLÁUSULA OITAVA – DA RESCISÃO CONTRATUAL</w:t>
      </w:r>
    </w:p>
    <w:p w14:paraId="7AB31C23" w14:textId="77777777" w:rsidR="007410AD" w:rsidRPr="007251E3" w:rsidRDefault="007410AD" w:rsidP="007543D1">
      <w:pPr>
        <w:spacing w:after="0"/>
        <w:jc w:val="both"/>
        <w:rPr>
          <w:rFonts w:ascii="Arial" w:hAnsi="Arial" w:cs="Arial"/>
        </w:rPr>
      </w:pPr>
    </w:p>
    <w:p w14:paraId="444B7196" w14:textId="77777777" w:rsidR="007410AD" w:rsidRPr="007251E3" w:rsidRDefault="007410AD" w:rsidP="007543D1">
      <w:pPr>
        <w:spacing w:after="0"/>
        <w:jc w:val="both"/>
        <w:rPr>
          <w:rFonts w:ascii="Arial" w:hAnsi="Arial" w:cs="Arial"/>
        </w:rPr>
      </w:pPr>
      <w:bookmarkStart w:id="33" w:name="_Hlk144371834"/>
      <w:r w:rsidRPr="007251E3">
        <w:rPr>
          <w:rFonts w:ascii="Arial" w:hAnsi="Arial" w:cs="Arial"/>
        </w:rPr>
        <w:t>8.1 – As causas de rescisão contratual estão estabelecidas no artigo 137, de acordo com as disposições do art. 138 e 139, todos da Lei Federal nº 14.133, de 2021.</w:t>
      </w:r>
    </w:p>
    <w:bookmarkEnd w:id="28"/>
    <w:bookmarkEnd w:id="32"/>
    <w:bookmarkEnd w:id="33"/>
    <w:p w14:paraId="1D515F89" w14:textId="77777777" w:rsidR="007410AD" w:rsidRPr="007251E3" w:rsidRDefault="007410AD" w:rsidP="007543D1">
      <w:pPr>
        <w:spacing w:after="0"/>
        <w:jc w:val="both"/>
        <w:rPr>
          <w:rFonts w:ascii="Arial" w:hAnsi="Arial" w:cs="Arial"/>
          <w:b/>
          <w:bCs/>
        </w:rPr>
      </w:pPr>
    </w:p>
    <w:p w14:paraId="55CACEA7" w14:textId="77777777" w:rsidR="007410AD" w:rsidRPr="007251E3" w:rsidRDefault="007410AD" w:rsidP="007543D1">
      <w:pPr>
        <w:spacing w:after="0"/>
        <w:jc w:val="both"/>
        <w:rPr>
          <w:rFonts w:ascii="Arial" w:hAnsi="Arial" w:cs="Arial"/>
          <w:b/>
          <w:bCs/>
        </w:rPr>
      </w:pPr>
      <w:bookmarkStart w:id="34" w:name="_Hlk156913026"/>
      <w:bookmarkStart w:id="35" w:name="_Hlk162945028"/>
      <w:r w:rsidRPr="007251E3">
        <w:rPr>
          <w:rFonts w:ascii="Arial" w:hAnsi="Arial" w:cs="Arial"/>
          <w:b/>
          <w:bCs/>
        </w:rPr>
        <w:t>CLÁUSULA NONA – DAS ALTERAÇÕES DA ATA DE REGISTRO DE PREÇOS</w:t>
      </w:r>
    </w:p>
    <w:p w14:paraId="6066CC3C" w14:textId="77777777" w:rsidR="007410AD" w:rsidRPr="007251E3" w:rsidRDefault="007410AD" w:rsidP="007543D1">
      <w:pPr>
        <w:spacing w:after="0"/>
        <w:jc w:val="both"/>
        <w:rPr>
          <w:rFonts w:ascii="Arial" w:hAnsi="Arial" w:cs="Arial"/>
          <w:b/>
          <w:bCs/>
        </w:rPr>
      </w:pPr>
    </w:p>
    <w:p w14:paraId="62B60564" w14:textId="512EA46E" w:rsidR="007410AD" w:rsidRPr="007251E3" w:rsidRDefault="007410AD" w:rsidP="007543D1">
      <w:pPr>
        <w:spacing w:after="0"/>
        <w:jc w:val="both"/>
        <w:rPr>
          <w:rFonts w:ascii="Arial" w:hAnsi="Arial" w:cs="Arial"/>
        </w:rPr>
      </w:pPr>
      <w:bookmarkStart w:id="36" w:name="_Hlk144371895"/>
      <w:r w:rsidRPr="007251E3">
        <w:rPr>
          <w:rFonts w:ascii="Arial" w:hAnsi="Arial" w:cs="Arial"/>
        </w:rPr>
        <w:t>9.1 – A Ata de Registro de Preços poderá sofrer alterações, obedecidas às disposições contidas na Resolução nº 0</w:t>
      </w:r>
      <w:r w:rsidR="000962F6" w:rsidRPr="007251E3">
        <w:rPr>
          <w:rFonts w:ascii="Arial" w:hAnsi="Arial" w:cs="Arial"/>
        </w:rPr>
        <w:t>0</w:t>
      </w:r>
      <w:r w:rsidRPr="007251E3">
        <w:rPr>
          <w:rFonts w:ascii="Arial" w:hAnsi="Arial" w:cs="Arial"/>
        </w:rPr>
        <w:t>1/202</w:t>
      </w:r>
      <w:r w:rsidR="000962F6" w:rsidRPr="007251E3">
        <w:rPr>
          <w:rFonts w:ascii="Arial" w:hAnsi="Arial" w:cs="Arial"/>
        </w:rPr>
        <w:t>5</w:t>
      </w:r>
      <w:r w:rsidRPr="007251E3">
        <w:rPr>
          <w:rFonts w:ascii="Arial" w:hAnsi="Arial" w:cs="Arial"/>
        </w:rPr>
        <w:t>, do CINC</w:t>
      </w:r>
      <w:r w:rsidR="000962F6" w:rsidRPr="007251E3">
        <w:rPr>
          <w:rFonts w:ascii="Arial" w:hAnsi="Arial" w:cs="Arial"/>
        </w:rPr>
        <w:t>OP-MT</w:t>
      </w:r>
      <w:r w:rsidRPr="007251E3">
        <w:rPr>
          <w:rFonts w:ascii="Arial" w:hAnsi="Arial" w:cs="Arial"/>
        </w:rPr>
        <w:t xml:space="preserve"> ou outra que vier a substituir. </w:t>
      </w:r>
    </w:p>
    <w:p w14:paraId="7BF9C73C" w14:textId="77777777" w:rsidR="007410AD" w:rsidRPr="007251E3" w:rsidRDefault="007410AD" w:rsidP="007543D1">
      <w:pPr>
        <w:spacing w:after="0"/>
        <w:jc w:val="both"/>
        <w:rPr>
          <w:rFonts w:ascii="Arial" w:hAnsi="Arial" w:cs="Arial"/>
        </w:rPr>
      </w:pPr>
    </w:p>
    <w:p w14:paraId="385D36F1" w14:textId="77777777" w:rsidR="007410AD" w:rsidRPr="007251E3" w:rsidRDefault="007410AD" w:rsidP="007543D1">
      <w:pPr>
        <w:spacing w:after="0"/>
        <w:jc w:val="both"/>
        <w:rPr>
          <w:rFonts w:ascii="Arial" w:hAnsi="Arial" w:cs="Arial"/>
        </w:rPr>
      </w:pPr>
      <w:r w:rsidRPr="007251E3">
        <w:rPr>
          <w:rFonts w:ascii="Arial" w:hAnsi="Arial" w:cs="Arial"/>
        </w:rPr>
        <w:t xml:space="preserve">9.1.1 – O preço registrado poderá ser revisto em decorrência de eventual redução daqueles praticados no mercado, ou de fato que eleve o custo dos serviços ou bens registrados, cabendo ao Órgão Gerenciador da Ata de Registro de Preços promover as necessárias negociações junto aos fornecedores. </w:t>
      </w:r>
    </w:p>
    <w:p w14:paraId="6B1195FD" w14:textId="77777777" w:rsidR="007410AD" w:rsidRPr="007251E3" w:rsidRDefault="007410AD" w:rsidP="007543D1">
      <w:pPr>
        <w:spacing w:after="0"/>
        <w:jc w:val="both"/>
        <w:rPr>
          <w:rFonts w:ascii="Arial" w:hAnsi="Arial" w:cs="Arial"/>
        </w:rPr>
      </w:pPr>
    </w:p>
    <w:p w14:paraId="1CB3EDF8" w14:textId="77777777" w:rsidR="007410AD" w:rsidRPr="007251E3" w:rsidRDefault="007410AD" w:rsidP="007543D1">
      <w:pPr>
        <w:spacing w:after="0"/>
        <w:jc w:val="both"/>
        <w:rPr>
          <w:rFonts w:ascii="Arial" w:hAnsi="Arial" w:cs="Arial"/>
        </w:rPr>
      </w:pPr>
      <w:r w:rsidRPr="007251E3">
        <w:rPr>
          <w:rFonts w:ascii="Arial" w:hAnsi="Arial" w:cs="Arial"/>
        </w:rPr>
        <w:t>9.1.2 – Quando o preço inicialmente registrado, por motivo superveniente, tornar-se superior ao preço praticado no mercado o Órgão Gerenciador deverá:</w:t>
      </w:r>
    </w:p>
    <w:p w14:paraId="592403A2" w14:textId="77777777" w:rsidR="000962F6" w:rsidRPr="007251E3" w:rsidRDefault="000962F6" w:rsidP="007543D1">
      <w:pPr>
        <w:spacing w:after="0"/>
        <w:jc w:val="both"/>
        <w:rPr>
          <w:rFonts w:ascii="Arial" w:hAnsi="Arial" w:cs="Arial"/>
        </w:rPr>
      </w:pPr>
    </w:p>
    <w:p w14:paraId="3DBCFBAA" w14:textId="4400DB0D" w:rsidR="007410AD" w:rsidRPr="007251E3" w:rsidRDefault="007410AD" w:rsidP="00452FAA">
      <w:pPr>
        <w:pStyle w:val="PargrafodaLista"/>
        <w:numPr>
          <w:ilvl w:val="0"/>
          <w:numId w:val="56"/>
        </w:numPr>
        <w:spacing w:after="0"/>
        <w:jc w:val="both"/>
        <w:rPr>
          <w:rFonts w:ascii="Arial" w:hAnsi="Arial" w:cs="Arial"/>
        </w:rPr>
      </w:pPr>
      <w:r w:rsidRPr="007251E3">
        <w:rPr>
          <w:rFonts w:ascii="Arial" w:hAnsi="Arial" w:cs="Arial"/>
        </w:rPr>
        <w:t xml:space="preserve">convocar o fornecedor visando a negociação para redução de preços e sua adequação ao praticado pelo mercado; </w:t>
      </w:r>
    </w:p>
    <w:p w14:paraId="160F87EB" w14:textId="51453AEE" w:rsidR="007410AD" w:rsidRPr="007251E3" w:rsidRDefault="007410AD" w:rsidP="00452FAA">
      <w:pPr>
        <w:pStyle w:val="PargrafodaLista"/>
        <w:numPr>
          <w:ilvl w:val="0"/>
          <w:numId w:val="56"/>
        </w:numPr>
        <w:spacing w:after="0"/>
        <w:jc w:val="both"/>
        <w:rPr>
          <w:rFonts w:ascii="Arial" w:hAnsi="Arial" w:cs="Arial"/>
        </w:rPr>
      </w:pPr>
      <w:r w:rsidRPr="007251E3">
        <w:rPr>
          <w:rFonts w:ascii="Arial" w:hAnsi="Arial" w:cs="Arial"/>
        </w:rPr>
        <w:t xml:space="preserve">frustrada a negociação, o fornecedor será liberado do compromisso assumido em aplicação de penalidade; e </w:t>
      </w:r>
    </w:p>
    <w:p w14:paraId="6CDE1012" w14:textId="32867D55" w:rsidR="007410AD" w:rsidRPr="007251E3" w:rsidRDefault="007410AD" w:rsidP="00452FAA">
      <w:pPr>
        <w:pStyle w:val="PargrafodaLista"/>
        <w:numPr>
          <w:ilvl w:val="0"/>
          <w:numId w:val="56"/>
        </w:numPr>
        <w:spacing w:after="0"/>
        <w:jc w:val="both"/>
        <w:rPr>
          <w:rFonts w:ascii="Arial" w:hAnsi="Arial" w:cs="Arial"/>
        </w:rPr>
      </w:pPr>
      <w:r w:rsidRPr="007251E3">
        <w:rPr>
          <w:rFonts w:ascii="Arial" w:hAnsi="Arial" w:cs="Arial"/>
        </w:rPr>
        <w:t>convocar os demais fornecedores visando igual oportunidade de negociação.</w:t>
      </w:r>
    </w:p>
    <w:p w14:paraId="1E1B6A3E" w14:textId="77777777" w:rsidR="007410AD" w:rsidRPr="007251E3" w:rsidRDefault="007410AD" w:rsidP="007543D1">
      <w:pPr>
        <w:spacing w:after="0"/>
        <w:jc w:val="both"/>
        <w:rPr>
          <w:rFonts w:ascii="Arial" w:hAnsi="Arial" w:cs="Arial"/>
        </w:rPr>
      </w:pPr>
      <w:r w:rsidRPr="007251E3">
        <w:rPr>
          <w:rFonts w:ascii="Arial" w:hAnsi="Arial" w:cs="Arial"/>
        </w:rPr>
        <w:t xml:space="preserve"> </w:t>
      </w:r>
      <w:r w:rsidRPr="007251E3">
        <w:rPr>
          <w:rFonts w:ascii="Arial" w:hAnsi="Arial" w:cs="Arial"/>
        </w:rPr>
        <w:tab/>
      </w:r>
      <w:r w:rsidRPr="007251E3">
        <w:rPr>
          <w:rFonts w:ascii="Arial" w:hAnsi="Arial" w:cs="Arial"/>
        </w:rPr>
        <w:tab/>
      </w:r>
    </w:p>
    <w:p w14:paraId="1CC78EFD" w14:textId="77777777" w:rsidR="007410AD" w:rsidRPr="007251E3" w:rsidRDefault="007410AD" w:rsidP="007543D1">
      <w:pPr>
        <w:spacing w:after="0"/>
        <w:jc w:val="both"/>
        <w:rPr>
          <w:rFonts w:ascii="Arial" w:hAnsi="Arial" w:cs="Arial"/>
        </w:rPr>
      </w:pPr>
      <w:r w:rsidRPr="007251E3">
        <w:rPr>
          <w:rFonts w:ascii="Arial" w:hAnsi="Arial" w:cs="Arial"/>
        </w:rPr>
        <w:t xml:space="preserve">9.1.3 – Quando o preço de mercado se tornar superior aos preços registrados e o fornecedor, mediante requerimento devidamente comprovado, não puder cumprir o compromisso, o Órgão Gerenciador poderá: </w:t>
      </w:r>
    </w:p>
    <w:p w14:paraId="787F28AD" w14:textId="77777777" w:rsidR="000962F6" w:rsidRPr="007251E3" w:rsidRDefault="000962F6" w:rsidP="007543D1">
      <w:pPr>
        <w:spacing w:after="0"/>
        <w:jc w:val="both"/>
        <w:rPr>
          <w:rFonts w:ascii="Arial" w:hAnsi="Arial" w:cs="Arial"/>
        </w:rPr>
      </w:pPr>
    </w:p>
    <w:p w14:paraId="2EC537CF" w14:textId="0A6177A8" w:rsidR="007410AD" w:rsidRPr="007251E3" w:rsidRDefault="007410AD" w:rsidP="00452FAA">
      <w:pPr>
        <w:pStyle w:val="PargrafodaLista"/>
        <w:numPr>
          <w:ilvl w:val="0"/>
          <w:numId w:val="57"/>
        </w:numPr>
        <w:spacing w:after="0"/>
        <w:jc w:val="both"/>
        <w:rPr>
          <w:rFonts w:ascii="Arial" w:hAnsi="Arial" w:cs="Arial"/>
        </w:rPr>
      </w:pPr>
      <w:r w:rsidRPr="007251E3">
        <w:rPr>
          <w:rFonts w:ascii="Arial" w:hAnsi="Arial" w:cs="Arial"/>
        </w:rPr>
        <w:t>liberar o fornecedor do compromisso assumido, caso a comunicação ocorra antes do pedido de fornecimento, e sem aplicação da penalidade se confirmada a veracidade dos motivos e comprovantes apresentados; e</w:t>
      </w:r>
    </w:p>
    <w:p w14:paraId="5EFAC701" w14:textId="58382AF1" w:rsidR="007410AD" w:rsidRPr="007251E3" w:rsidRDefault="007410AD" w:rsidP="00452FAA">
      <w:pPr>
        <w:pStyle w:val="PargrafodaLista"/>
        <w:numPr>
          <w:ilvl w:val="0"/>
          <w:numId w:val="57"/>
        </w:numPr>
        <w:spacing w:after="0"/>
        <w:jc w:val="both"/>
        <w:rPr>
          <w:rFonts w:ascii="Arial" w:hAnsi="Arial" w:cs="Arial"/>
        </w:rPr>
      </w:pPr>
      <w:r w:rsidRPr="007251E3">
        <w:rPr>
          <w:rFonts w:ascii="Arial" w:hAnsi="Arial" w:cs="Arial"/>
        </w:rPr>
        <w:lastRenderedPageBreak/>
        <w:t>convocar os demais fornecedores para assegurar igual oportunidade de negociação.</w:t>
      </w:r>
    </w:p>
    <w:p w14:paraId="55B16427" w14:textId="77777777" w:rsidR="007410AD" w:rsidRPr="007251E3" w:rsidRDefault="007410AD" w:rsidP="007543D1">
      <w:pPr>
        <w:spacing w:after="0"/>
        <w:jc w:val="both"/>
        <w:rPr>
          <w:rFonts w:ascii="Arial" w:hAnsi="Arial" w:cs="Arial"/>
        </w:rPr>
      </w:pPr>
    </w:p>
    <w:p w14:paraId="115C1080" w14:textId="77777777" w:rsidR="007410AD" w:rsidRPr="007251E3" w:rsidRDefault="007410AD" w:rsidP="007543D1">
      <w:pPr>
        <w:spacing w:after="0"/>
        <w:jc w:val="both"/>
        <w:rPr>
          <w:rFonts w:ascii="Arial" w:hAnsi="Arial" w:cs="Arial"/>
        </w:rPr>
      </w:pPr>
      <w:r w:rsidRPr="007251E3">
        <w:rPr>
          <w:rFonts w:ascii="Arial" w:hAnsi="Arial" w:cs="Arial"/>
        </w:rPr>
        <w:t xml:space="preserve">9.1.4 – Não havendo êxito nas negociações, o Órgão Gerenciador deverá proceder à revogação da Ata de Registro de Preços, adotando as medidas cabíveis para obtenção da contratação mais vantajosa. </w:t>
      </w:r>
    </w:p>
    <w:p w14:paraId="13F1BA4C" w14:textId="77777777" w:rsidR="007410AD" w:rsidRPr="007251E3" w:rsidRDefault="007410AD" w:rsidP="007543D1">
      <w:pPr>
        <w:spacing w:after="0"/>
        <w:jc w:val="both"/>
        <w:rPr>
          <w:rFonts w:ascii="Arial" w:hAnsi="Arial" w:cs="Arial"/>
          <w:b/>
          <w:bCs/>
        </w:rPr>
      </w:pPr>
    </w:p>
    <w:p w14:paraId="3B84A723" w14:textId="77777777" w:rsidR="007410AD" w:rsidRPr="007251E3" w:rsidRDefault="007410AD" w:rsidP="007543D1">
      <w:pPr>
        <w:spacing w:after="0"/>
        <w:jc w:val="both"/>
        <w:rPr>
          <w:rFonts w:ascii="Arial" w:hAnsi="Arial" w:cs="Arial"/>
        </w:rPr>
      </w:pPr>
      <w:r w:rsidRPr="007251E3">
        <w:rPr>
          <w:rFonts w:ascii="Arial" w:hAnsi="Arial" w:cs="Arial"/>
        </w:rPr>
        <w:t>9.2 – É possível realizar aumento nos quantitativos fixados pela ata de registro de preços, até uma vez a quantidade registrada inicialmente, desde que com aceitação expressa do fornecedor, formalizada mediante apostilamento, quando caracterizadas circunstâncias supervenientes, devidamente demonstradas nos autos do procedimento administrativo em que tramitar a alteração, que indiquem que as estimativas inicialmente previstas neste edital serão insuficientes para atender a demanda durante o prazo de vigência.</w:t>
      </w:r>
    </w:p>
    <w:bookmarkEnd w:id="34"/>
    <w:bookmarkEnd w:id="36"/>
    <w:p w14:paraId="6B0CC606" w14:textId="77777777" w:rsidR="007410AD" w:rsidRPr="007251E3" w:rsidRDefault="007410AD" w:rsidP="007543D1">
      <w:pPr>
        <w:spacing w:after="0"/>
        <w:jc w:val="both"/>
        <w:rPr>
          <w:rFonts w:ascii="Arial" w:hAnsi="Arial" w:cs="Arial"/>
          <w:b/>
          <w:bCs/>
        </w:rPr>
      </w:pPr>
    </w:p>
    <w:p w14:paraId="6415CBFD" w14:textId="77777777" w:rsidR="007410AD" w:rsidRPr="007251E3" w:rsidRDefault="007410AD" w:rsidP="007543D1">
      <w:pPr>
        <w:spacing w:after="0"/>
        <w:jc w:val="both"/>
        <w:rPr>
          <w:rFonts w:ascii="Arial" w:hAnsi="Arial" w:cs="Arial"/>
          <w:b/>
          <w:bCs/>
        </w:rPr>
      </w:pPr>
      <w:bookmarkStart w:id="37" w:name="_Hlk156913043"/>
      <w:r w:rsidRPr="007251E3">
        <w:rPr>
          <w:rFonts w:ascii="Arial" w:hAnsi="Arial" w:cs="Arial"/>
          <w:b/>
          <w:bCs/>
        </w:rPr>
        <w:t>CLÁUSULA DÉCIMA – DO CANCELAMENTO DO REGISTRO DE PREÇOS</w:t>
      </w:r>
    </w:p>
    <w:p w14:paraId="333F93D5" w14:textId="77777777" w:rsidR="007410AD" w:rsidRPr="007251E3" w:rsidRDefault="007410AD" w:rsidP="007543D1">
      <w:pPr>
        <w:spacing w:after="0"/>
        <w:jc w:val="both"/>
        <w:rPr>
          <w:rFonts w:ascii="Arial" w:hAnsi="Arial" w:cs="Arial"/>
        </w:rPr>
      </w:pPr>
    </w:p>
    <w:p w14:paraId="291733F0" w14:textId="77777777" w:rsidR="007410AD" w:rsidRPr="007251E3" w:rsidRDefault="007410AD" w:rsidP="007543D1">
      <w:pPr>
        <w:spacing w:after="0"/>
        <w:jc w:val="both"/>
        <w:rPr>
          <w:rFonts w:ascii="Arial" w:hAnsi="Arial" w:cs="Arial"/>
        </w:rPr>
      </w:pPr>
      <w:bookmarkStart w:id="38" w:name="_Hlk144371917"/>
      <w:r w:rsidRPr="007251E3">
        <w:rPr>
          <w:rFonts w:ascii="Arial" w:hAnsi="Arial" w:cs="Arial"/>
        </w:rPr>
        <w:t>10.1 – O FORNECEDOR terá seu registro cancelado quando:</w:t>
      </w:r>
    </w:p>
    <w:p w14:paraId="54919188" w14:textId="77777777" w:rsidR="000962F6" w:rsidRPr="007251E3" w:rsidRDefault="000962F6" w:rsidP="007543D1">
      <w:pPr>
        <w:spacing w:after="0"/>
        <w:jc w:val="both"/>
        <w:rPr>
          <w:rFonts w:ascii="Arial" w:hAnsi="Arial" w:cs="Arial"/>
        </w:rPr>
      </w:pPr>
    </w:p>
    <w:p w14:paraId="7A3044B1" w14:textId="64FD547A"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 xml:space="preserve">descumprir as condições da Ata de Registro de Preços; </w:t>
      </w:r>
    </w:p>
    <w:p w14:paraId="28C83795" w14:textId="659EBBD0"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não retirar a nota de empenho e ou autorização de fornecimento de compra no prazo estabelecido pela Administração, sem justificativa aceitável;</w:t>
      </w:r>
    </w:p>
    <w:p w14:paraId="24091D95" w14:textId="1597FF32"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 xml:space="preserve">não aceitar reduzir o seu preço registrado, na hipótese de este se tornar superior àqueles praticados no mercado; </w:t>
      </w:r>
    </w:p>
    <w:p w14:paraId="0CC0976D" w14:textId="0325D279"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 xml:space="preserve">tiver presentes razões de interesse público; </w:t>
      </w:r>
    </w:p>
    <w:p w14:paraId="537DF036" w14:textId="5D080D00"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sofrer sanções impeditivas previstas em lei;</w:t>
      </w:r>
    </w:p>
    <w:p w14:paraId="217529A0" w14:textId="18E796D1"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for declarado inidôneo nos termos do artigo 156, inciso IV, da Lei Federal nº. 14.133, de 2021;</w:t>
      </w:r>
    </w:p>
    <w:p w14:paraId="26CAA915" w14:textId="079183EE" w:rsidR="007410AD" w:rsidRPr="007251E3" w:rsidRDefault="007410AD" w:rsidP="00452FAA">
      <w:pPr>
        <w:pStyle w:val="PargrafodaLista"/>
        <w:numPr>
          <w:ilvl w:val="0"/>
          <w:numId w:val="58"/>
        </w:numPr>
        <w:spacing w:after="0"/>
        <w:jc w:val="both"/>
        <w:rPr>
          <w:rFonts w:ascii="Arial" w:hAnsi="Arial" w:cs="Arial"/>
        </w:rPr>
      </w:pPr>
      <w:r w:rsidRPr="007251E3">
        <w:rPr>
          <w:rFonts w:ascii="Arial" w:hAnsi="Arial" w:cs="Arial"/>
        </w:rPr>
        <w:t>não utilizar recursos de tecnologia da informação disponibilizados pelo Consórcio Público na operacionalização e automatização dos procedimentos de controle da execução do objeto contratual. </w:t>
      </w:r>
    </w:p>
    <w:p w14:paraId="47C548D2" w14:textId="77777777" w:rsidR="007410AD" w:rsidRPr="007251E3" w:rsidRDefault="007410AD" w:rsidP="007543D1">
      <w:pPr>
        <w:spacing w:after="0"/>
        <w:jc w:val="both"/>
        <w:rPr>
          <w:rFonts w:ascii="Arial" w:hAnsi="Arial" w:cs="Arial"/>
        </w:rPr>
      </w:pPr>
    </w:p>
    <w:p w14:paraId="768770FC" w14:textId="77777777" w:rsidR="007410AD" w:rsidRPr="007251E3" w:rsidRDefault="007410AD" w:rsidP="007543D1">
      <w:pPr>
        <w:spacing w:after="0"/>
        <w:jc w:val="both"/>
        <w:rPr>
          <w:rFonts w:ascii="Arial" w:hAnsi="Arial" w:cs="Arial"/>
        </w:rPr>
      </w:pPr>
      <w:r w:rsidRPr="007251E3">
        <w:rPr>
          <w:rFonts w:ascii="Arial" w:hAnsi="Arial" w:cs="Arial"/>
        </w:rPr>
        <w:t xml:space="preserve">10.2 – O cancelamento do registro de preços, nas hipóteses previstas, assegurados o contraditório e a ampla defesa, serão formalizados por despacho da autoridade competente do Órgão Gerenciador. </w:t>
      </w:r>
    </w:p>
    <w:p w14:paraId="45066570" w14:textId="77777777" w:rsidR="007410AD" w:rsidRPr="007251E3" w:rsidRDefault="007410AD" w:rsidP="007543D1">
      <w:pPr>
        <w:spacing w:after="0"/>
        <w:jc w:val="both"/>
        <w:rPr>
          <w:rFonts w:ascii="Arial" w:hAnsi="Arial" w:cs="Arial"/>
        </w:rPr>
      </w:pPr>
    </w:p>
    <w:p w14:paraId="216E5720" w14:textId="77777777" w:rsidR="007410AD" w:rsidRPr="007251E3" w:rsidRDefault="007410AD" w:rsidP="007543D1">
      <w:pPr>
        <w:spacing w:after="0"/>
        <w:jc w:val="both"/>
        <w:rPr>
          <w:rFonts w:ascii="Arial" w:hAnsi="Arial" w:cs="Arial"/>
        </w:rPr>
      </w:pPr>
      <w:r w:rsidRPr="007251E3">
        <w:rPr>
          <w:rFonts w:ascii="Arial" w:hAnsi="Arial" w:cs="Arial"/>
        </w:rPr>
        <w:t>10.3 – O cancelamento do registro de preços poderá ocorrer por fato superveniente, decorrente de caso fortuito ou força maior, que prejudique o cumprimento da ata, devidamente comprovados e justificados:</w:t>
      </w:r>
    </w:p>
    <w:p w14:paraId="1AC813A1" w14:textId="77777777" w:rsidR="000962F6" w:rsidRPr="007251E3" w:rsidRDefault="000962F6" w:rsidP="007543D1">
      <w:pPr>
        <w:spacing w:after="0"/>
        <w:jc w:val="both"/>
        <w:rPr>
          <w:rFonts w:ascii="Arial" w:hAnsi="Arial" w:cs="Arial"/>
        </w:rPr>
      </w:pPr>
    </w:p>
    <w:p w14:paraId="21112D82" w14:textId="3EE59C07" w:rsidR="007410AD" w:rsidRPr="007251E3" w:rsidRDefault="007410AD" w:rsidP="00452FAA">
      <w:pPr>
        <w:pStyle w:val="PargrafodaLista"/>
        <w:numPr>
          <w:ilvl w:val="0"/>
          <w:numId w:val="59"/>
        </w:numPr>
        <w:spacing w:after="0"/>
        <w:jc w:val="both"/>
        <w:rPr>
          <w:rFonts w:ascii="Arial" w:hAnsi="Arial" w:cs="Arial"/>
        </w:rPr>
      </w:pPr>
      <w:r w:rsidRPr="007251E3">
        <w:rPr>
          <w:rFonts w:ascii="Arial" w:hAnsi="Arial" w:cs="Arial"/>
        </w:rPr>
        <w:t>por razão de interesse público; ou</w:t>
      </w:r>
    </w:p>
    <w:p w14:paraId="2B0BA7A0" w14:textId="099F9828" w:rsidR="007410AD" w:rsidRPr="007251E3" w:rsidRDefault="007410AD" w:rsidP="00452FAA">
      <w:pPr>
        <w:pStyle w:val="PargrafodaLista"/>
        <w:numPr>
          <w:ilvl w:val="0"/>
          <w:numId w:val="59"/>
        </w:numPr>
        <w:spacing w:after="0"/>
        <w:jc w:val="both"/>
        <w:rPr>
          <w:rFonts w:ascii="Arial" w:hAnsi="Arial" w:cs="Arial"/>
          <w:bCs/>
        </w:rPr>
      </w:pPr>
      <w:r w:rsidRPr="007251E3">
        <w:rPr>
          <w:rFonts w:ascii="Arial" w:hAnsi="Arial" w:cs="Arial"/>
        </w:rPr>
        <w:t>a pedido do fornecedor. </w:t>
      </w:r>
    </w:p>
    <w:bookmarkEnd w:id="37"/>
    <w:bookmarkEnd w:id="38"/>
    <w:p w14:paraId="792A5EF7" w14:textId="77777777" w:rsidR="007410AD" w:rsidRPr="007251E3" w:rsidRDefault="007410AD" w:rsidP="007543D1">
      <w:pPr>
        <w:spacing w:after="0"/>
        <w:jc w:val="both"/>
        <w:rPr>
          <w:rFonts w:ascii="Arial" w:hAnsi="Arial" w:cs="Arial"/>
        </w:rPr>
      </w:pPr>
    </w:p>
    <w:p w14:paraId="698A329F" w14:textId="77777777" w:rsidR="007410AD" w:rsidRPr="007251E3" w:rsidRDefault="007410AD" w:rsidP="007543D1">
      <w:pPr>
        <w:spacing w:after="0"/>
        <w:jc w:val="both"/>
        <w:rPr>
          <w:rFonts w:ascii="Arial" w:hAnsi="Arial" w:cs="Arial"/>
          <w:b/>
          <w:bCs/>
        </w:rPr>
      </w:pPr>
      <w:r w:rsidRPr="007251E3">
        <w:rPr>
          <w:rFonts w:ascii="Arial" w:hAnsi="Arial" w:cs="Arial"/>
          <w:b/>
          <w:bCs/>
        </w:rPr>
        <w:t>CLÁUSULA DÉCIMA PRIMEIRA – DA DOTAÇÃO ORÇAMENTÁRIA</w:t>
      </w:r>
    </w:p>
    <w:p w14:paraId="75C4F891" w14:textId="77777777" w:rsidR="007410AD" w:rsidRPr="007251E3" w:rsidRDefault="007410AD" w:rsidP="007543D1">
      <w:pPr>
        <w:spacing w:after="0"/>
        <w:jc w:val="both"/>
        <w:rPr>
          <w:rFonts w:ascii="Arial" w:hAnsi="Arial" w:cs="Arial"/>
        </w:rPr>
      </w:pPr>
    </w:p>
    <w:p w14:paraId="2080C7B7" w14:textId="77777777" w:rsidR="007410AD" w:rsidRPr="007251E3" w:rsidRDefault="007410AD" w:rsidP="007543D1">
      <w:pPr>
        <w:spacing w:after="0"/>
        <w:jc w:val="both"/>
        <w:rPr>
          <w:rFonts w:ascii="Arial" w:hAnsi="Arial" w:cs="Arial"/>
        </w:rPr>
      </w:pPr>
      <w:bookmarkStart w:id="39" w:name="_Hlk144371939"/>
      <w:r w:rsidRPr="007251E3">
        <w:rPr>
          <w:rFonts w:ascii="Arial" w:hAnsi="Arial" w:cs="Arial"/>
        </w:rPr>
        <w:t>11.1 – As despesas decorrentes da aquisição, objeto da presente Ata de Registro de Preços correrão a conta de dotação específica do orçamento do exercício de 2025 e seguintes.</w:t>
      </w:r>
    </w:p>
    <w:p w14:paraId="077A86D5" w14:textId="77777777" w:rsidR="007410AD" w:rsidRPr="007251E3" w:rsidRDefault="007410AD" w:rsidP="007543D1">
      <w:pPr>
        <w:spacing w:after="0"/>
        <w:jc w:val="both"/>
        <w:rPr>
          <w:rFonts w:ascii="Arial" w:hAnsi="Arial" w:cs="Arial"/>
        </w:rPr>
      </w:pPr>
    </w:p>
    <w:p w14:paraId="02935A92" w14:textId="77777777" w:rsidR="007410AD" w:rsidRPr="007251E3" w:rsidRDefault="007410AD" w:rsidP="007543D1">
      <w:pPr>
        <w:spacing w:after="0"/>
        <w:jc w:val="both"/>
        <w:rPr>
          <w:rFonts w:ascii="Arial" w:hAnsi="Arial" w:cs="Arial"/>
        </w:rPr>
      </w:pPr>
      <w:r w:rsidRPr="007251E3">
        <w:rPr>
          <w:rFonts w:ascii="Arial" w:hAnsi="Arial" w:cs="Arial"/>
        </w:rPr>
        <w:t>11.2 – O Órgão Participante quando da contratação/empenhamento especificará a classificação orçamentária.</w:t>
      </w:r>
    </w:p>
    <w:bookmarkEnd w:id="39"/>
    <w:p w14:paraId="6A064790" w14:textId="77777777" w:rsidR="007410AD" w:rsidRPr="007251E3" w:rsidRDefault="007410AD" w:rsidP="007543D1">
      <w:pPr>
        <w:spacing w:after="0"/>
        <w:jc w:val="both"/>
        <w:rPr>
          <w:rFonts w:ascii="Arial" w:hAnsi="Arial" w:cs="Arial"/>
          <w:b/>
          <w:bCs/>
        </w:rPr>
      </w:pPr>
    </w:p>
    <w:p w14:paraId="0DF445D2" w14:textId="77777777" w:rsidR="007410AD" w:rsidRPr="007251E3" w:rsidRDefault="007410AD" w:rsidP="007543D1">
      <w:pPr>
        <w:spacing w:after="0"/>
        <w:jc w:val="both"/>
        <w:rPr>
          <w:rFonts w:ascii="Arial" w:hAnsi="Arial" w:cs="Arial"/>
          <w:b/>
        </w:rPr>
      </w:pPr>
      <w:r w:rsidRPr="007251E3">
        <w:rPr>
          <w:rFonts w:ascii="Arial" w:hAnsi="Arial" w:cs="Arial"/>
          <w:b/>
          <w:bCs/>
        </w:rPr>
        <w:t>CLÁUSULA</w:t>
      </w:r>
      <w:r w:rsidRPr="007251E3">
        <w:rPr>
          <w:rFonts w:ascii="Arial" w:hAnsi="Arial" w:cs="Arial"/>
          <w:b/>
        </w:rPr>
        <w:t xml:space="preserve"> DÉCIMA SEGUNDA – DA VINCULAÇÃO AO PROCESSO LICITATÓRIO</w:t>
      </w:r>
    </w:p>
    <w:p w14:paraId="6F273FFC" w14:textId="77777777" w:rsidR="007410AD" w:rsidRPr="007251E3" w:rsidRDefault="007410AD" w:rsidP="007543D1">
      <w:pPr>
        <w:spacing w:after="0"/>
        <w:jc w:val="both"/>
        <w:rPr>
          <w:rFonts w:ascii="Arial" w:hAnsi="Arial" w:cs="Arial"/>
        </w:rPr>
      </w:pPr>
    </w:p>
    <w:p w14:paraId="4FCE9750" w14:textId="14857793" w:rsidR="007410AD" w:rsidRPr="007251E3" w:rsidRDefault="007410AD" w:rsidP="007543D1">
      <w:pPr>
        <w:spacing w:after="0"/>
        <w:jc w:val="both"/>
        <w:rPr>
          <w:rFonts w:ascii="Arial" w:hAnsi="Arial" w:cs="Arial"/>
          <w:b/>
        </w:rPr>
      </w:pPr>
      <w:r w:rsidRPr="007251E3">
        <w:rPr>
          <w:rFonts w:ascii="Arial" w:hAnsi="Arial" w:cs="Arial"/>
        </w:rPr>
        <w:t xml:space="preserve">12.1 – A presente Ata de Registro de Preços está vinculada ao Processo Administrativo Licitatório Eletrônico n° </w:t>
      </w:r>
      <w:r w:rsidR="000962F6" w:rsidRPr="007251E3">
        <w:rPr>
          <w:rFonts w:ascii="Arial" w:hAnsi="Arial" w:cs="Arial"/>
        </w:rPr>
        <w:t>002/202</w:t>
      </w:r>
      <w:r w:rsidR="00243311">
        <w:rPr>
          <w:rFonts w:ascii="Arial" w:hAnsi="Arial" w:cs="Arial"/>
        </w:rPr>
        <w:t>6</w:t>
      </w:r>
      <w:r w:rsidRPr="007251E3">
        <w:rPr>
          <w:rFonts w:ascii="Arial" w:hAnsi="Arial" w:cs="Arial"/>
        </w:rPr>
        <w:t xml:space="preserve">, </w:t>
      </w:r>
      <w:r w:rsidR="00243311">
        <w:rPr>
          <w:rFonts w:ascii="Arial" w:hAnsi="Arial" w:cs="Arial"/>
        </w:rPr>
        <w:t>Concorrência</w:t>
      </w:r>
      <w:r w:rsidRPr="007251E3">
        <w:rPr>
          <w:rFonts w:ascii="Arial" w:hAnsi="Arial" w:cs="Arial"/>
        </w:rPr>
        <w:t xml:space="preserve">, na Forma Eletrônica Nº </w:t>
      </w:r>
      <w:r w:rsidR="000962F6" w:rsidRPr="007251E3">
        <w:rPr>
          <w:rFonts w:ascii="Arial" w:hAnsi="Arial" w:cs="Arial"/>
        </w:rPr>
        <w:t>00</w:t>
      </w:r>
      <w:r w:rsidR="00A85A00">
        <w:rPr>
          <w:rFonts w:ascii="Arial" w:hAnsi="Arial" w:cs="Arial"/>
        </w:rPr>
        <w:t>2</w:t>
      </w:r>
      <w:r w:rsidRPr="007251E3">
        <w:rPr>
          <w:rFonts w:ascii="Arial" w:hAnsi="Arial" w:cs="Arial"/>
        </w:rPr>
        <w:t xml:space="preserve">/2025, Registro de Preços, realizado pelo </w:t>
      </w:r>
      <w:r w:rsidR="000962F6" w:rsidRPr="007251E3">
        <w:rPr>
          <w:rFonts w:ascii="Arial" w:hAnsi="Arial" w:cs="Arial"/>
        </w:rPr>
        <w:t>Consórcio Interfederativo de Compras Públicas do Estado de Mato Grosso – CINCOP/MT</w:t>
      </w:r>
      <w:r w:rsidRPr="007251E3">
        <w:rPr>
          <w:rFonts w:ascii="Arial" w:hAnsi="Arial" w:cs="Arial"/>
        </w:rPr>
        <w:t>, Órgão Gerenciador.</w:t>
      </w:r>
    </w:p>
    <w:bookmarkEnd w:id="35"/>
    <w:p w14:paraId="438FC023" w14:textId="77777777" w:rsidR="007410AD" w:rsidRPr="007251E3" w:rsidRDefault="007410AD" w:rsidP="007543D1">
      <w:pPr>
        <w:spacing w:after="0"/>
        <w:jc w:val="both"/>
        <w:rPr>
          <w:rFonts w:ascii="Arial" w:hAnsi="Arial" w:cs="Arial"/>
        </w:rPr>
      </w:pPr>
    </w:p>
    <w:p w14:paraId="7CCAE404" w14:textId="77777777" w:rsidR="007410AD" w:rsidRPr="007251E3" w:rsidRDefault="007410AD" w:rsidP="007543D1">
      <w:pPr>
        <w:spacing w:after="0"/>
        <w:jc w:val="both"/>
        <w:rPr>
          <w:rFonts w:ascii="Arial" w:hAnsi="Arial" w:cs="Arial"/>
          <w:b/>
          <w:bCs/>
        </w:rPr>
      </w:pPr>
      <w:bookmarkStart w:id="40" w:name="_Hlk156913133"/>
      <w:bookmarkStart w:id="41" w:name="_Hlk162858184"/>
      <w:bookmarkStart w:id="42" w:name="_Hlk162945071"/>
      <w:r w:rsidRPr="007251E3">
        <w:rPr>
          <w:rFonts w:ascii="Arial" w:hAnsi="Arial" w:cs="Arial"/>
          <w:b/>
          <w:bCs/>
        </w:rPr>
        <w:t>CLÁUSULA DÉCIMA TERCEIRA – DA VALIDADE E DA VIGÊNCIA</w:t>
      </w:r>
    </w:p>
    <w:p w14:paraId="0E9A5D79" w14:textId="77777777" w:rsidR="007410AD" w:rsidRPr="007251E3" w:rsidRDefault="007410AD" w:rsidP="007543D1">
      <w:pPr>
        <w:spacing w:after="0"/>
        <w:jc w:val="both"/>
        <w:rPr>
          <w:rFonts w:ascii="Arial" w:hAnsi="Arial" w:cs="Arial"/>
          <w:b/>
          <w:bCs/>
        </w:rPr>
      </w:pPr>
    </w:p>
    <w:p w14:paraId="5300B3B6" w14:textId="77777777" w:rsidR="007410AD" w:rsidRPr="007251E3" w:rsidRDefault="007410AD" w:rsidP="007543D1">
      <w:pPr>
        <w:spacing w:after="0"/>
        <w:jc w:val="both"/>
        <w:rPr>
          <w:rFonts w:ascii="Arial" w:hAnsi="Arial" w:cs="Arial"/>
          <w:b/>
          <w:bCs/>
        </w:rPr>
      </w:pPr>
      <w:bookmarkStart w:id="43" w:name="_Hlk144372029"/>
      <w:r w:rsidRPr="007251E3">
        <w:rPr>
          <w:rFonts w:ascii="Arial" w:hAnsi="Arial" w:cs="Arial"/>
        </w:rPr>
        <w:t xml:space="preserve">13.1 – O prazo de validade da Ata de Registro de Preços será do dia ... </w:t>
      </w:r>
      <w:r w:rsidRPr="007251E3">
        <w:rPr>
          <w:rFonts w:ascii="Arial" w:hAnsi="Arial" w:cs="Arial"/>
          <w:b/>
          <w:bCs/>
        </w:rPr>
        <w:t>de ... de 2025 ao dia ... de ... de 2026.</w:t>
      </w:r>
    </w:p>
    <w:p w14:paraId="5CFB3544" w14:textId="77777777" w:rsidR="007410AD" w:rsidRPr="007251E3" w:rsidRDefault="007410AD" w:rsidP="007543D1">
      <w:pPr>
        <w:spacing w:after="0"/>
        <w:jc w:val="both"/>
        <w:rPr>
          <w:rFonts w:ascii="Arial" w:hAnsi="Arial" w:cs="Arial"/>
        </w:rPr>
      </w:pPr>
    </w:p>
    <w:p w14:paraId="2C375DFA" w14:textId="77777777" w:rsidR="007410AD" w:rsidRPr="007251E3" w:rsidRDefault="007410AD" w:rsidP="007543D1">
      <w:pPr>
        <w:spacing w:after="0"/>
        <w:jc w:val="both"/>
        <w:rPr>
          <w:rFonts w:ascii="Arial" w:hAnsi="Arial" w:cs="Arial"/>
        </w:rPr>
      </w:pPr>
      <w:r w:rsidRPr="007251E3">
        <w:rPr>
          <w:rFonts w:ascii="Arial" w:hAnsi="Arial" w:cs="Arial"/>
        </w:rPr>
        <w:t>13.2 – O prazo de validade da Ata de Registro de Preços poderá ser prorrogado, por igual período, desde que comprovado o preço vantajoso, nos termos do art. 84, da Lei Federal nº 14.133, de 2021.</w:t>
      </w:r>
    </w:p>
    <w:p w14:paraId="631D055A" w14:textId="77777777" w:rsidR="007410AD" w:rsidRPr="007251E3" w:rsidRDefault="007410AD" w:rsidP="007543D1">
      <w:pPr>
        <w:spacing w:after="0"/>
        <w:jc w:val="both"/>
        <w:rPr>
          <w:rFonts w:ascii="Arial" w:hAnsi="Arial" w:cs="Arial"/>
        </w:rPr>
      </w:pPr>
    </w:p>
    <w:p w14:paraId="6B633D1D" w14:textId="77777777" w:rsidR="007410AD" w:rsidRPr="007251E3" w:rsidRDefault="007410AD" w:rsidP="007543D1">
      <w:pPr>
        <w:spacing w:after="0"/>
        <w:jc w:val="both"/>
        <w:rPr>
          <w:rFonts w:ascii="Arial" w:hAnsi="Arial" w:cs="Arial"/>
        </w:rPr>
      </w:pPr>
      <w:r w:rsidRPr="007251E3">
        <w:rPr>
          <w:rFonts w:ascii="Arial" w:hAnsi="Arial" w:cs="Arial"/>
        </w:rPr>
        <w:t>13.2.1 – Em caso de prorrogação da vigência da ata de registro de preços, as quantidades inicialmente registradas serão renovadas, na sua totalidade, independentemente do quantitativo utilizado no período de vigência, não sendo possível cumular com as quantidades não utilizadas.</w:t>
      </w:r>
    </w:p>
    <w:p w14:paraId="592C5F32" w14:textId="77777777" w:rsidR="007410AD" w:rsidRPr="007251E3" w:rsidRDefault="007410AD" w:rsidP="007543D1">
      <w:pPr>
        <w:spacing w:after="0"/>
        <w:jc w:val="both"/>
        <w:rPr>
          <w:rFonts w:ascii="Arial" w:hAnsi="Arial" w:cs="Arial"/>
        </w:rPr>
      </w:pPr>
    </w:p>
    <w:p w14:paraId="164CDD1B" w14:textId="77777777" w:rsidR="007410AD" w:rsidRPr="007251E3" w:rsidRDefault="007410AD" w:rsidP="007543D1">
      <w:pPr>
        <w:spacing w:after="0"/>
        <w:jc w:val="both"/>
        <w:rPr>
          <w:rFonts w:ascii="Arial" w:hAnsi="Arial" w:cs="Arial"/>
        </w:rPr>
      </w:pPr>
      <w:bookmarkStart w:id="44" w:name="_Hlk143692270"/>
      <w:r w:rsidRPr="007251E3">
        <w:rPr>
          <w:rFonts w:ascii="Arial" w:hAnsi="Arial" w:cs="Arial"/>
        </w:rPr>
        <w:t>13.3 – O prazo de vigência para a execução dos contratos (autorizações de fornecimento) decorrentes desta Ata de Registro de Preços será idêntico ao prazo de entrega do bem.</w:t>
      </w:r>
    </w:p>
    <w:p w14:paraId="1DCB036B" w14:textId="77777777" w:rsidR="007410AD" w:rsidRPr="007251E3" w:rsidRDefault="007410AD" w:rsidP="007543D1">
      <w:pPr>
        <w:spacing w:after="0"/>
        <w:jc w:val="both"/>
        <w:rPr>
          <w:rFonts w:ascii="Arial" w:hAnsi="Arial" w:cs="Arial"/>
        </w:rPr>
      </w:pPr>
    </w:p>
    <w:p w14:paraId="104ED29A" w14:textId="77777777" w:rsidR="007410AD" w:rsidRPr="007251E3" w:rsidRDefault="007410AD" w:rsidP="007543D1">
      <w:pPr>
        <w:spacing w:after="0"/>
        <w:jc w:val="both"/>
        <w:rPr>
          <w:rFonts w:ascii="Arial" w:hAnsi="Arial" w:cs="Arial"/>
        </w:rPr>
      </w:pPr>
      <w:r w:rsidRPr="007251E3">
        <w:rPr>
          <w:rFonts w:ascii="Arial" w:hAnsi="Arial" w:cs="Arial"/>
        </w:rPr>
        <w:t>13.3.1 – O prazo de vigência do contrato (autorização de fornecimento) será automaticamente prorrogado quando seu objeto não for concluído no prazo de entrega.</w:t>
      </w:r>
    </w:p>
    <w:p w14:paraId="3AF2104C" w14:textId="77777777" w:rsidR="007410AD" w:rsidRPr="007251E3" w:rsidRDefault="007410AD" w:rsidP="007543D1">
      <w:pPr>
        <w:spacing w:after="0"/>
        <w:jc w:val="both"/>
        <w:rPr>
          <w:rFonts w:ascii="Arial" w:hAnsi="Arial" w:cs="Arial"/>
        </w:rPr>
      </w:pPr>
    </w:p>
    <w:p w14:paraId="73680FD8" w14:textId="77777777" w:rsidR="007410AD" w:rsidRPr="007251E3" w:rsidRDefault="007410AD" w:rsidP="007543D1">
      <w:pPr>
        <w:spacing w:after="0"/>
        <w:jc w:val="both"/>
        <w:rPr>
          <w:rFonts w:ascii="Arial" w:hAnsi="Arial" w:cs="Arial"/>
        </w:rPr>
      </w:pPr>
      <w:r w:rsidRPr="007251E3">
        <w:rPr>
          <w:rFonts w:ascii="Arial" w:hAnsi="Arial" w:cs="Arial"/>
        </w:rPr>
        <w:t>13.3.2 – O prazo de vigência do contrato não se confunde com o prazo de entrega do bem, e a aceitação de recebimento posterior do(s) item(ns) não se configura como novo prazo de entrega.</w:t>
      </w:r>
    </w:p>
    <w:p w14:paraId="7A34C24F" w14:textId="77777777" w:rsidR="007410AD" w:rsidRPr="007251E3" w:rsidRDefault="007410AD" w:rsidP="007543D1">
      <w:pPr>
        <w:spacing w:after="0"/>
        <w:jc w:val="both"/>
        <w:rPr>
          <w:rFonts w:ascii="Arial" w:hAnsi="Arial" w:cs="Arial"/>
        </w:rPr>
      </w:pPr>
    </w:p>
    <w:p w14:paraId="550F3FD1" w14:textId="77777777" w:rsidR="007410AD" w:rsidRPr="007251E3" w:rsidRDefault="007410AD" w:rsidP="007543D1">
      <w:pPr>
        <w:spacing w:after="0"/>
        <w:jc w:val="both"/>
        <w:rPr>
          <w:rFonts w:ascii="Arial" w:hAnsi="Arial" w:cs="Arial"/>
        </w:rPr>
      </w:pPr>
      <w:r w:rsidRPr="007251E3">
        <w:rPr>
          <w:rFonts w:ascii="Arial" w:hAnsi="Arial" w:cs="Arial"/>
        </w:rPr>
        <w:t>13.3.3 – Caso a entrega deixar de ser cumprida ou ocorrer fora do prazo previsto em decorrência de culpa do contratado, ele será constituído em mora, sendo-lhe aplicáveis as respectivas sanções administrativas, e o Órgão Gerenciador poderá optar pela extinção do contrato e, nesse caso, adotará as medidas admitidas em lei para a continuidade da execução contratual.</w:t>
      </w:r>
    </w:p>
    <w:bookmarkEnd w:id="40"/>
    <w:bookmarkEnd w:id="43"/>
    <w:bookmarkEnd w:id="44"/>
    <w:p w14:paraId="45101D27" w14:textId="77777777" w:rsidR="007410AD" w:rsidRPr="007251E3" w:rsidRDefault="007410AD" w:rsidP="007543D1">
      <w:pPr>
        <w:spacing w:after="0"/>
        <w:jc w:val="both"/>
        <w:rPr>
          <w:rFonts w:ascii="Arial" w:hAnsi="Arial" w:cs="Arial"/>
        </w:rPr>
      </w:pPr>
    </w:p>
    <w:p w14:paraId="163B2E0C" w14:textId="77777777" w:rsidR="007410AD" w:rsidRPr="007251E3" w:rsidRDefault="007410AD" w:rsidP="007543D1">
      <w:pPr>
        <w:spacing w:after="0"/>
        <w:jc w:val="both"/>
        <w:rPr>
          <w:rFonts w:ascii="Arial" w:hAnsi="Arial" w:cs="Arial"/>
          <w:b/>
          <w:bCs/>
        </w:rPr>
      </w:pPr>
      <w:bookmarkStart w:id="45" w:name="_Hlk156913183"/>
      <w:r w:rsidRPr="007251E3">
        <w:rPr>
          <w:rFonts w:ascii="Arial" w:hAnsi="Arial" w:cs="Arial"/>
          <w:b/>
          <w:bCs/>
        </w:rPr>
        <w:t>CLÁUSULA DÉCIMA QUARTA – DAS DISPOSIÇÕES GERAIS</w:t>
      </w:r>
    </w:p>
    <w:p w14:paraId="776243C5" w14:textId="77777777" w:rsidR="007410AD" w:rsidRPr="007251E3" w:rsidRDefault="007410AD" w:rsidP="007543D1">
      <w:pPr>
        <w:spacing w:after="0"/>
        <w:jc w:val="both"/>
        <w:rPr>
          <w:rFonts w:ascii="Arial" w:hAnsi="Arial" w:cs="Arial"/>
          <w:bCs/>
        </w:rPr>
      </w:pPr>
    </w:p>
    <w:p w14:paraId="0FCECC5D" w14:textId="38D32826" w:rsidR="007410AD" w:rsidRPr="007251E3" w:rsidRDefault="007410AD" w:rsidP="007543D1">
      <w:pPr>
        <w:spacing w:after="0"/>
        <w:jc w:val="both"/>
        <w:rPr>
          <w:rFonts w:ascii="Arial" w:hAnsi="Arial" w:cs="Arial"/>
        </w:rPr>
      </w:pPr>
      <w:bookmarkStart w:id="46" w:name="_Hlk144372071"/>
      <w:r w:rsidRPr="007251E3">
        <w:rPr>
          <w:rFonts w:ascii="Arial" w:hAnsi="Arial" w:cs="Arial"/>
          <w:bCs/>
        </w:rPr>
        <w:t>14.1 –</w:t>
      </w:r>
      <w:r w:rsidRPr="007251E3">
        <w:rPr>
          <w:rFonts w:ascii="Arial" w:hAnsi="Arial" w:cs="Arial"/>
          <w:b/>
          <w:bCs/>
        </w:rPr>
        <w:t xml:space="preserve"> </w:t>
      </w:r>
      <w:r w:rsidRPr="007251E3">
        <w:rPr>
          <w:rFonts w:ascii="Arial" w:hAnsi="Arial" w:cs="Arial"/>
        </w:rPr>
        <w:t>O Registro de Preços objeto desta Ata e a sua assinatura pelas partes não gera ao Órgão Gerenciador (CINC</w:t>
      </w:r>
      <w:r w:rsidR="000962F6" w:rsidRPr="007251E3">
        <w:rPr>
          <w:rFonts w:ascii="Arial" w:hAnsi="Arial" w:cs="Arial"/>
        </w:rPr>
        <w:t>OP-MT</w:t>
      </w:r>
      <w:r w:rsidRPr="007251E3">
        <w:rPr>
          <w:rFonts w:ascii="Arial" w:hAnsi="Arial" w:cs="Arial"/>
        </w:rPr>
        <w:t>) ou para os Órgãos Participantes a obrigação de solicitar os fornecimentos que dele poderão advir (independentemente da sua estimativa de consumo).</w:t>
      </w:r>
    </w:p>
    <w:p w14:paraId="0B82BF90" w14:textId="77777777" w:rsidR="007410AD" w:rsidRPr="007251E3" w:rsidRDefault="007410AD" w:rsidP="007543D1">
      <w:pPr>
        <w:spacing w:after="0"/>
        <w:jc w:val="both"/>
        <w:rPr>
          <w:rFonts w:ascii="Arial" w:hAnsi="Arial" w:cs="Arial"/>
        </w:rPr>
      </w:pPr>
    </w:p>
    <w:p w14:paraId="31FBBE7F" w14:textId="77777777" w:rsidR="007410AD" w:rsidRPr="007251E3" w:rsidRDefault="007410AD" w:rsidP="007543D1">
      <w:pPr>
        <w:spacing w:after="0"/>
        <w:jc w:val="both"/>
        <w:rPr>
          <w:rFonts w:ascii="Arial" w:hAnsi="Arial" w:cs="Arial"/>
        </w:rPr>
      </w:pPr>
      <w:r w:rsidRPr="007251E3">
        <w:rPr>
          <w:rFonts w:ascii="Arial" w:hAnsi="Arial" w:cs="Arial"/>
        </w:rPr>
        <w:t xml:space="preserve">14.2 – Observados os critérios e condições estabelecidas no Edital e o preço registrado, o Órgão Participante poderá comprar de mais de um fornecedor registrado, segundo a ordem de classificação, desde que razões de interesse público justifiquem e que o primeiro classificado não possua capacidade de fornecimento compatível com o solicitado pelo Órgão Participante. </w:t>
      </w:r>
    </w:p>
    <w:p w14:paraId="21C7D70B" w14:textId="77777777" w:rsidR="007410AD" w:rsidRPr="007251E3" w:rsidRDefault="007410AD" w:rsidP="007543D1">
      <w:pPr>
        <w:spacing w:after="0"/>
        <w:jc w:val="both"/>
        <w:rPr>
          <w:rFonts w:ascii="Arial" w:hAnsi="Arial" w:cs="Arial"/>
        </w:rPr>
      </w:pPr>
    </w:p>
    <w:p w14:paraId="0A9190B9" w14:textId="77777777" w:rsidR="007410AD" w:rsidRPr="007251E3" w:rsidRDefault="007410AD" w:rsidP="007543D1">
      <w:pPr>
        <w:spacing w:after="0"/>
        <w:jc w:val="both"/>
        <w:rPr>
          <w:rFonts w:ascii="Arial" w:hAnsi="Arial" w:cs="Arial"/>
        </w:rPr>
      </w:pPr>
      <w:r w:rsidRPr="007251E3">
        <w:rPr>
          <w:rFonts w:ascii="Arial" w:hAnsi="Arial" w:cs="Arial"/>
        </w:rPr>
        <w:t xml:space="preserve">14.3 – A existência de preços registrados não obriga o Órgão Gerenciador ou os Órgãos Participantes a firmar as contratações que deles poderão advir, facultando-se a realização de licitação específica para a aquisição pretendida, sendo assegurado ao beneficiário do registro a preferência de fornecimento em igualdade de condições. </w:t>
      </w:r>
    </w:p>
    <w:p w14:paraId="0D69C6E0" w14:textId="77777777" w:rsidR="007410AD" w:rsidRPr="007251E3" w:rsidRDefault="007410AD" w:rsidP="007543D1">
      <w:pPr>
        <w:spacing w:after="0"/>
        <w:jc w:val="both"/>
        <w:rPr>
          <w:rFonts w:ascii="Arial" w:hAnsi="Arial" w:cs="Arial"/>
        </w:rPr>
      </w:pPr>
    </w:p>
    <w:p w14:paraId="2DFF45A9" w14:textId="6514FB86" w:rsidR="007410AD" w:rsidRPr="007251E3" w:rsidRDefault="007410AD" w:rsidP="007543D1">
      <w:pPr>
        <w:spacing w:after="0"/>
        <w:jc w:val="both"/>
        <w:rPr>
          <w:rFonts w:ascii="Arial" w:hAnsi="Arial" w:cs="Arial"/>
        </w:rPr>
      </w:pPr>
      <w:r w:rsidRPr="007251E3">
        <w:rPr>
          <w:rFonts w:ascii="Arial" w:hAnsi="Arial" w:cs="Arial"/>
          <w:bCs/>
        </w:rPr>
        <w:t xml:space="preserve">14.4 – </w:t>
      </w:r>
      <w:r w:rsidRPr="007251E3">
        <w:rPr>
          <w:rFonts w:ascii="Arial" w:hAnsi="Arial" w:cs="Arial"/>
        </w:rPr>
        <w:t>O FORNECEDOR signatário desta Ata, cujo preço é registrado, declara estar ciente das suas obrigações para com o Órgão Gerenciador (</w:t>
      </w:r>
      <w:r w:rsidR="000962F6" w:rsidRPr="007251E3">
        <w:rPr>
          <w:rFonts w:ascii="Arial" w:hAnsi="Arial" w:cs="Arial"/>
        </w:rPr>
        <w:t>Consórcio Interfederativo de Compras Públicas do Estado de Mato Grosso – CINCOP/MT</w:t>
      </w:r>
      <w:r w:rsidRPr="007251E3">
        <w:rPr>
          <w:rFonts w:ascii="Arial" w:hAnsi="Arial" w:cs="Arial"/>
        </w:rPr>
        <w:t xml:space="preserve">) e os Órgãos Participantes, nos termos do Edital da respectiva Licitação e da sua Proposta, que passam a fazer parte integrante da presente Ata de Registro de Preços e a reger as relações entre as partes, para todos os fins. </w:t>
      </w:r>
    </w:p>
    <w:bookmarkEnd w:id="46"/>
    <w:p w14:paraId="35202668" w14:textId="77777777" w:rsidR="007410AD" w:rsidRPr="007251E3" w:rsidRDefault="007410AD" w:rsidP="007543D1">
      <w:pPr>
        <w:spacing w:after="0"/>
        <w:jc w:val="both"/>
        <w:rPr>
          <w:rFonts w:ascii="Arial" w:hAnsi="Arial" w:cs="Arial"/>
        </w:rPr>
      </w:pPr>
    </w:p>
    <w:p w14:paraId="2D6E3E99" w14:textId="77777777" w:rsidR="007410AD" w:rsidRPr="007251E3" w:rsidRDefault="007410AD" w:rsidP="007543D1">
      <w:pPr>
        <w:spacing w:after="0"/>
        <w:jc w:val="both"/>
        <w:rPr>
          <w:rFonts w:ascii="Arial" w:hAnsi="Arial" w:cs="Arial"/>
        </w:rPr>
      </w:pPr>
      <w:bookmarkStart w:id="47" w:name="_Hlk143692367"/>
      <w:bookmarkStart w:id="48" w:name="_Hlk146117657"/>
      <w:bookmarkStart w:id="49" w:name="_Hlk144372094"/>
      <w:r w:rsidRPr="007251E3">
        <w:rPr>
          <w:rFonts w:ascii="Arial" w:hAnsi="Arial" w:cs="Arial"/>
          <w:b/>
          <w:bCs/>
        </w:rPr>
        <w:t xml:space="preserve">CLÁUSULA DÉCIMA QUINTA – DO TRATAMENTO DE DADOS PESSOAIS  </w:t>
      </w:r>
    </w:p>
    <w:p w14:paraId="79642CC0" w14:textId="77777777" w:rsidR="007410AD" w:rsidRPr="007251E3" w:rsidRDefault="007410AD" w:rsidP="007543D1">
      <w:pPr>
        <w:spacing w:after="0"/>
        <w:jc w:val="both"/>
        <w:rPr>
          <w:rFonts w:ascii="Arial" w:hAnsi="Arial" w:cs="Arial"/>
          <w:b/>
          <w:bCs/>
        </w:rPr>
      </w:pPr>
    </w:p>
    <w:p w14:paraId="1315B24C" w14:textId="77777777" w:rsidR="007410AD" w:rsidRPr="007251E3" w:rsidRDefault="007410AD" w:rsidP="007543D1">
      <w:pPr>
        <w:spacing w:after="0"/>
        <w:jc w:val="both"/>
        <w:rPr>
          <w:rFonts w:ascii="Arial" w:hAnsi="Arial" w:cs="Arial"/>
        </w:rPr>
      </w:pPr>
      <w:r w:rsidRPr="007251E3">
        <w:rPr>
          <w:rFonts w:ascii="Arial" w:hAnsi="Arial" w:cs="Arial"/>
        </w:rPr>
        <w:t>15.1 – As Partes comprometem-se a observar o disposto na Lei Federal nº 13.709/2018 (Lei Geral de Proteção de Dados - LGPD) quanto ao tratamento de dados pessoais e dados pessoais sensíveis aos quais tiverem acesso em decorrência deste contrato, compatibilizando-a com o que estabelece a Lei Federal nº 12.527 (Lei de Acesso à Informação - LAI), tendo em vista o caráter público desta contratação.</w:t>
      </w:r>
    </w:p>
    <w:p w14:paraId="4265BA7E" w14:textId="77777777" w:rsidR="007410AD" w:rsidRPr="007251E3" w:rsidRDefault="007410AD" w:rsidP="007543D1">
      <w:pPr>
        <w:spacing w:after="0"/>
        <w:jc w:val="both"/>
        <w:rPr>
          <w:rFonts w:ascii="Arial" w:hAnsi="Arial" w:cs="Arial"/>
        </w:rPr>
      </w:pPr>
    </w:p>
    <w:p w14:paraId="53B0460B" w14:textId="77777777" w:rsidR="007410AD" w:rsidRPr="007251E3" w:rsidRDefault="007410AD" w:rsidP="007543D1">
      <w:pPr>
        <w:spacing w:after="0"/>
        <w:jc w:val="both"/>
        <w:rPr>
          <w:rFonts w:ascii="Arial" w:hAnsi="Arial" w:cs="Arial"/>
        </w:rPr>
      </w:pPr>
      <w:r w:rsidRPr="007251E3">
        <w:rPr>
          <w:rFonts w:ascii="Arial" w:hAnsi="Arial" w:cs="Arial"/>
        </w:rPr>
        <w:t>15.2 – As Partes terão acesso a dados pessoais dos respectivos representantes, tais como número e cópia de documentos de identificação (Cadastro de Pessoa Física e Registro Geral) e endereços eletrônico e residencial, e outros dados que sejam imprescindíveis para a formação e execução deste contrato, sendo-lhes vedado utilizá-los para finalidade distinta daquela do objeto da contratação, sob pena de responsabilização administrativa, civil e criminal.</w:t>
      </w:r>
    </w:p>
    <w:p w14:paraId="2C7BFEC5" w14:textId="77777777" w:rsidR="007410AD" w:rsidRPr="007251E3" w:rsidRDefault="007410AD" w:rsidP="007543D1">
      <w:pPr>
        <w:spacing w:after="0"/>
        <w:jc w:val="both"/>
        <w:rPr>
          <w:rFonts w:ascii="Arial" w:hAnsi="Arial" w:cs="Arial"/>
        </w:rPr>
      </w:pPr>
    </w:p>
    <w:p w14:paraId="2BE99F30" w14:textId="77777777" w:rsidR="007410AD" w:rsidRPr="007251E3" w:rsidRDefault="007410AD" w:rsidP="007543D1">
      <w:pPr>
        <w:spacing w:after="0"/>
        <w:jc w:val="both"/>
        <w:rPr>
          <w:rFonts w:ascii="Arial" w:hAnsi="Arial" w:cs="Arial"/>
        </w:rPr>
      </w:pPr>
      <w:r w:rsidRPr="007251E3">
        <w:rPr>
          <w:rFonts w:ascii="Arial" w:hAnsi="Arial" w:cs="Arial"/>
        </w:rPr>
        <w:t>15.3 – Considerando o caráter público desta contratação, o compartilhamento de dados observará ao disposto no Capítulo IV da LGPD. </w:t>
      </w:r>
    </w:p>
    <w:p w14:paraId="3C8CC330" w14:textId="77777777" w:rsidR="007410AD" w:rsidRPr="007251E3" w:rsidRDefault="007410AD" w:rsidP="007543D1">
      <w:pPr>
        <w:spacing w:after="0"/>
        <w:jc w:val="both"/>
        <w:rPr>
          <w:rFonts w:ascii="Arial" w:hAnsi="Arial" w:cs="Arial"/>
        </w:rPr>
      </w:pPr>
    </w:p>
    <w:p w14:paraId="7F28DE9A" w14:textId="77777777" w:rsidR="007410AD" w:rsidRPr="007251E3" w:rsidRDefault="007410AD" w:rsidP="007543D1">
      <w:pPr>
        <w:spacing w:after="0"/>
        <w:jc w:val="both"/>
        <w:rPr>
          <w:rFonts w:ascii="Arial" w:hAnsi="Arial" w:cs="Arial"/>
        </w:rPr>
      </w:pPr>
      <w:r w:rsidRPr="007251E3">
        <w:rPr>
          <w:rFonts w:ascii="Arial" w:hAnsi="Arial" w:cs="Arial"/>
        </w:rPr>
        <w:t>15.4 – A CONTRATADA declara adotar medidas de segurança eficazes para proteger os dados pessoais de acessos não autorizados e de situações acidentais ou ilícitas, comprometendo-se a comunicar à CONTRATANTE, no prazo de 48 (quarenta e oito) horas, a ocorrência de incidente de segurança que possa acarretar risco ou dano relevante aos titulares e responsabilizando-se pelos danos de qualquer natureza ocorridos em caso de violação à legislação de proteção de dados pessoais.</w:t>
      </w:r>
    </w:p>
    <w:bookmarkEnd w:id="47"/>
    <w:p w14:paraId="5DF0B5CD" w14:textId="77777777" w:rsidR="007410AD" w:rsidRPr="007251E3" w:rsidRDefault="007410AD" w:rsidP="007543D1">
      <w:pPr>
        <w:spacing w:after="0"/>
        <w:jc w:val="both"/>
        <w:rPr>
          <w:rFonts w:ascii="Arial" w:hAnsi="Arial" w:cs="Arial"/>
          <w:b/>
          <w:bCs/>
        </w:rPr>
      </w:pPr>
    </w:p>
    <w:p w14:paraId="767B5D0D" w14:textId="77777777" w:rsidR="007410AD" w:rsidRPr="007251E3" w:rsidRDefault="007410AD" w:rsidP="007543D1">
      <w:pPr>
        <w:spacing w:after="0"/>
        <w:jc w:val="both"/>
        <w:rPr>
          <w:rFonts w:ascii="Arial" w:hAnsi="Arial" w:cs="Arial"/>
          <w:b/>
          <w:bCs/>
        </w:rPr>
      </w:pPr>
      <w:bookmarkStart w:id="50" w:name="_Hlk143692392"/>
      <w:r w:rsidRPr="007251E3">
        <w:rPr>
          <w:rFonts w:ascii="Arial" w:hAnsi="Arial" w:cs="Arial"/>
          <w:b/>
          <w:bCs/>
        </w:rPr>
        <w:t>CLÁUSULA DÉCIMA SEXTA – ANTICORRUPÇÃO</w:t>
      </w:r>
    </w:p>
    <w:p w14:paraId="75ADA4EB" w14:textId="77777777" w:rsidR="007410AD" w:rsidRPr="007251E3" w:rsidRDefault="007410AD" w:rsidP="007543D1">
      <w:pPr>
        <w:spacing w:after="0"/>
        <w:jc w:val="both"/>
        <w:rPr>
          <w:rFonts w:ascii="Arial" w:hAnsi="Arial" w:cs="Arial"/>
        </w:rPr>
      </w:pPr>
    </w:p>
    <w:p w14:paraId="219CCC7A" w14:textId="77777777" w:rsidR="007410AD" w:rsidRPr="007251E3" w:rsidRDefault="007410AD" w:rsidP="007543D1">
      <w:pPr>
        <w:spacing w:after="0"/>
        <w:jc w:val="both"/>
        <w:rPr>
          <w:rFonts w:ascii="Arial" w:hAnsi="Arial" w:cs="Arial"/>
        </w:rPr>
      </w:pPr>
      <w:r w:rsidRPr="007251E3">
        <w:rPr>
          <w:rFonts w:ascii="Arial" w:hAnsi="Arial" w:cs="Arial"/>
        </w:rPr>
        <w:t xml:space="preserve">16.1 – As partes declaram conhecer as normas de prevenção à corrupção prevista na legislação brasileira, dentre elas, a Lei de Improbidade Administrativa (Lei Federal nº </w:t>
      </w:r>
      <w:r w:rsidRPr="007251E3">
        <w:rPr>
          <w:rFonts w:ascii="Arial" w:hAnsi="Arial" w:cs="Arial"/>
        </w:rPr>
        <w:lastRenderedPageBreak/>
        <w:t>8.429/1992), a Lei Federal nº 12.846/2013 e seus regulamentos, e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bookmarkEnd w:id="50"/>
    <w:p w14:paraId="175D169A" w14:textId="77777777" w:rsidR="007410AD" w:rsidRPr="007251E3" w:rsidRDefault="007410AD" w:rsidP="007543D1">
      <w:pPr>
        <w:spacing w:after="0"/>
        <w:jc w:val="both"/>
        <w:rPr>
          <w:rFonts w:ascii="Arial" w:hAnsi="Arial" w:cs="Arial"/>
        </w:rPr>
      </w:pPr>
    </w:p>
    <w:p w14:paraId="6938C0D9" w14:textId="77777777" w:rsidR="007410AD" w:rsidRPr="007251E3" w:rsidRDefault="007410AD" w:rsidP="007543D1">
      <w:pPr>
        <w:spacing w:after="0"/>
        <w:jc w:val="both"/>
        <w:rPr>
          <w:rFonts w:ascii="Arial" w:hAnsi="Arial" w:cs="Arial"/>
          <w:b/>
          <w:bCs/>
        </w:rPr>
      </w:pPr>
      <w:r w:rsidRPr="007251E3">
        <w:rPr>
          <w:rFonts w:ascii="Arial" w:hAnsi="Arial" w:cs="Arial"/>
          <w:b/>
          <w:bCs/>
        </w:rPr>
        <w:t>CLÁUSULA DÉCIMA SÉTIMA – TABELA DE REGISTRO DE PREÇOS</w:t>
      </w:r>
    </w:p>
    <w:p w14:paraId="414B39CC" w14:textId="77777777" w:rsidR="007410AD" w:rsidRPr="007251E3" w:rsidRDefault="007410AD" w:rsidP="007543D1">
      <w:pPr>
        <w:spacing w:after="0"/>
        <w:jc w:val="both"/>
        <w:rPr>
          <w:rFonts w:ascii="Arial" w:hAnsi="Arial" w:cs="Arial"/>
        </w:rPr>
      </w:pPr>
    </w:p>
    <w:p w14:paraId="7DF50F56" w14:textId="77777777" w:rsidR="007410AD" w:rsidRPr="007251E3" w:rsidRDefault="007410AD" w:rsidP="007543D1">
      <w:pPr>
        <w:spacing w:after="0"/>
        <w:jc w:val="both"/>
        <w:rPr>
          <w:rFonts w:ascii="Arial" w:hAnsi="Arial" w:cs="Arial"/>
        </w:rPr>
      </w:pPr>
      <w:r w:rsidRPr="007251E3">
        <w:rPr>
          <w:rFonts w:ascii="Arial" w:hAnsi="Arial" w:cs="Arial"/>
        </w:rPr>
        <w:t>17.1 – Tabela de itens e preços registrados:</w:t>
      </w:r>
    </w:p>
    <w:p w14:paraId="3D5A5A57" w14:textId="77777777" w:rsidR="007410AD" w:rsidRPr="007251E3" w:rsidRDefault="007410AD" w:rsidP="007543D1">
      <w:pPr>
        <w:spacing w:after="0"/>
        <w:jc w:val="both"/>
        <w:rPr>
          <w:rFonts w:ascii="Arial" w:hAnsi="Arial" w:cs="Arial"/>
          <w:b/>
          <w:bCs/>
          <w:iCs/>
        </w:rPr>
      </w:pPr>
    </w:p>
    <w:tbl>
      <w:tblPr>
        <w:tblW w:w="8445" w:type="dxa"/>
        <w:tblInd w:w="55" w:type="dxa"/>
        <w:tblCellMar>
          <w:left w:w="70" w:type="dxa"/>
          <w:right w:w="70" w:type="dxa"/>
        </w:tblCellMar>
        <w:tblLook w:val="04A0" w:firstRow="1" w:lastRow="0" w:firstColumn="1" w:lastColumn="0" w:noHBand="0" w:noVBand="1"/>
      </w:tblPr>
      <w:tblGrid>
        <w:gridCol w:w="785"/>
        <w:gridCol w:w="861"/>
        <w:gridCol w:w="1143"/>
        <w:gridCol w:w="3105"/>
        <w:gridCol w:w="992"/>
        <w:gridCol w:w="1559"/>
      </w:tblGrid>
      <w:tr w:rsidR="007410AD" w:rsidRPr="007251E3" w14:paraId="784A530F" w14:textId="77777777" w:rsidTr="000962F6">
        <w:trPr>
          <w:trHeight w:val="227"/>
        </w:trPr>
        <w:tc>
          <w:tcPr>
            <w:tcW w:w="785" w:type="dxa"/>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4E489E6F" w14:textId="77777777" w:rsidR="007410AD" w:rsidRPr="007251E3" w:rsidRDefault="007410AD" w:rsidP="007543D1">
            <w:pPr>
              <w:spacing w:after="0"/>
              <w:jc w:val="both"/>
              <w:rPr>
                <w:rFonts w:ascii="Arial" w:hAnsi="Arial" w:cs="Arial"/>
                <w:b/>
                <w:bCs/>
              </w:rPr>
            </w:pPr>
            <w:r w:rsidRPr="007251E3">
              <w:rPr>
                <w:rFonts w:ascii="Arial" w:hAnsi="Arial" w:cs="Arial"/>
                <w:b/>
                <w:bCs/>
              </w:rPr>
              <w:t>ITEM</w:t>
            </w:r>
          </w:p>
        </w:tc>
        <w:tc>
          <w:tcPr>
            <w:tcW w:w="861" w:type="dxa"/>
            <w:tcBorders>
              <w:top w:val="single" w:sz="4" w:space="0" w:color="auto"/>
              <w:left w:val="nil"/>
              <w:bottom w:val="single" w:sz="4" w:space="0" w:color="auto"/>
              <w:right w:val="single" w:sz="4" w:space="0" w:color="auto"/>
            </w:tcBorders>
            <w:shd w:val="clear" w:color="auto" w:fill="A6A6A6"/>
            <w:noWrap/>
            <w:vAlign w:val="center"/>
            <w:hideMark/>
          </w:tcPr>
          <w:p w14:paraId="52F2F891" w14:textId="77777777" w:rsidR="007410AD" w:rsidRPr="007251E3" w:rsidRDefault="007410AD" w:rsidP="007543D1">
            <w:pPr>
              <w:spacing w:after="0"/>
              <w:jc w:val="both"/>
              <w:rPr>
                <w:rFonts w:ascii="Arial" w:hAnsi="Arial" w:cs="Arial"/>
                <w:b/>
                <w:bCs/>
              </w:rPr>
            </w:pPr>
            <w:r w:rsidRPr="007251E3">
              <w:rPr>
                <w:rFonts w:ascii="Arial" w:hAnsi="Arial" w:cs="Arial"/>
                <w:b/>
                <w:bCs/>
              </w:rPr>
              <w:t>QTDE</w:t>
            </w:r>
          </w:p>
        </w:tc>
        <w:tc>
          <w:tcPr>
            <w:tcW w:w="1143" w:type="dxa"/>
            <w:tcBorders>
              <w:top w:val="single" w:sz="4" w:space="0" w:color="auto"/>
              <w:left w:val="nil"/>
              <w:bottom w:val="single" w:sz="4" w:space="0" w:color="auto"/>
              <w:right w:val="single" w:sz="4" w:space="0" w:color="auto"/>
            </w:tcBorders>
            <w:shd w:val="clear" w:color="auto" w:fill="A6A6A6"/>
            <w:noWrap/>
            <w:vAlign w:val="center"/>
            <w:hideMark/>
          </w:tcPr>
          <w:p w14:paraId="4E36B043" w14:textId="77777777" w:rsidR="007410AD" w:rsidRPr="007251E3" w:rsidRDefault="007410AD" w:rsidP="007543D1">
            <w:pPr>
              <w:spacing w:after="0"/>
              <w:jc w:val="both"/>
              <w:rPr>
                <w:rFonts w:ascii="Arial" w:hAnsi="Arial" w:cs="Arial"/>
                <w:b/>
                <w:bCs/>
              </w:rPr>
            </w:pPr>
            <w:r w:rsidRPr="007251E3">
              <w:rPr>
                <w:rFonts w:ascii="Arial" w:hAnsi="Arial" w:cs="Arial"/>
                <w:b/>
                <w:bCs/>
              </w:rPr>
              <w:t>UNIDADE</w:t>
            </w:r>
          </w:p>
        </w:tc>
        <w:tc>
          <w:tcPr>
            <w:tcW w:w="3105" w:type="dxa"/>
            <w:tcBorders>
              <w:top w:val="single" w:sz="4" w:space="0" w:color="auto"/>
              <w:left w:val="nil"/>
              <w:bottom w:val="single" w:sz="4" w:space="0" w:color="auto"/>
              <w:right w:val="single" w:sz="4" w:space="0" w:color="auto"/>
            </w:tcBorders>
            <w:shd w:val="clear" w:color="auto" w:fill="A6A6A6"/>
            <w:noWrap/>
            <w:vAlign w:val="center"/>
            <w:hideMark/>
          </w:tcPr>
          <w:p w14:paraId="2314CF29" w14:textId="77777777" w:rsidR="007410AD" w:rsidRPr="007251E3" w:rsidRDefault="007410AD" w:rsidP="007543D1">
            <w:pPr>
              <w:spacing w:after="0"/>
              <w:jc w:val="both"/>
              <w:rPr>
                <w:rFonts w:ascii="Arial" w:hAnsi="Arial" w:cs="Arial"/>
                <w:b/>
                <w:bCs/>
              </w:rPr>
            </w:pPr>
            <w:r w:rsidRPr="007251E3">
              <w:rPr>
                <w:rFonts w:ascii="Arial" w:hAnsi="Arial" w:cs="Arial"/>
                <w:b/>
                <w:bCs/>
              </w:rPr>
              <w:t>DESCRIÇÃO</w:t>
            </w:r>
          </w:p>
        </w:tc>
        <w:tc>
          <w:tcPr>
            <w:tcW w:w="992" w:type="dxa"/>
            <w:tcBorders>
              <w:top w:val="single" w:sz="4" w:space="0" w:color="auto"/>
              <w:left w:val="nil"/>
              <w:bottom w:val="single" w:sz="4" w:space="0" w:color="auto"/>
              <w:right w:val="single" w:sz="4" w:space="0" w:color="auto"/>
            </w:tcBorders>
            <w:shd w:val="clear" w:color="auto" w:fill="A6A6A6"/>
            <w:vAlign w:val="center"/>
            <w:hideMark/>
          </w:tcPr>
          <w:p w14:paraId="705C230C" w14:textId="77777777" w:rsidR="007410AD" w:rsidRPr="007251E3" w:rsidRDefault="007410AD" w:rsidP="007543D1">
            <w:pPr>
              <w:spacing w:after="0"/>
              <w:jc w:val="both"/>
              <w:rPr>
                <w:rFonts w:ascii="Arial" w:hAnsi="Arial" w:cs="Arial"/>
                <w:b/>
                <w:bCs/>
              </w:rPr>
            </w:pPr>
            <w:r w:rsidRPr="007251E3">
              <w:rPr>
                <w:rFonts w:ascii="Arial" w:hAnsi="Arial" w:cs="Arial"/>
                <w:b/>
                <w:bCs/>
              </w:rPr>
              <w:t>MARCA</w:t>
            </w:r>
          </w:p>
        </w:tc>
        <w:tc>
          <w:tcPr>
            <w:tcW w:w="1559" w:type="dxa"/>
            <w:tcBorders>
              <w:top w:val="single" w:sz="4" w:space="0" w:color="auto"/>
              <w:left w:val="nil"/>
              <w:bottom w:val="single" w:sz="4" w:space="0" w:color="auto"/>
              <w:right w:val="single" w:sz="4" w:space="0" w:color="auto"/>
            </w:tcBorders>
            <w:shd w:val="clear" w:color="auto" w:fill="A6A6A6"/>
            <w:vAlign w:val="center"/>
            <w:hideMark/>
          </w:tcPr>
          <w:p w14:paraId="19B96452" w14:textId="77777777" w:rsidR="007410AD" w:rsidRPr="007251E3" w:rsidRDefault="007410AD" w:rsidP="007543D1">
            <w:pPr>
              <w:spacing w:after="0"/>
              <w:jc w:val="both"/>
              <w:rPr>
                <w:rFonts w:ascii="Arial" w:hAnsi="Arial" w:cs="Arial"/>
                <w:b/>
                <w:bCs/>
              </w:rPr>
            </w:pPr>
            <w:r w:rsidRPr="007251E3">
              <w:rPr>
                <w:rFonts w:ascii="Arial" w:hAnsi="Arial" w:cs="Arial"/>
                <w:b/>
                <w:bCs/>
              </w:rPr>
              <w:t>VLR UNIT. R$</w:t>
            </w:r>
          </w:p>
        </w:tc>
      </w:tr>
      <w:tr w:rsidR="007410AD" w:rsidRPr="007251E3" w14:paraId="121DFA63" w14:textId="77777777" w:rsidTr="000962F6">
        <w:trPr>
          <w:trHeight w:hRule="exact" w:val="271"/>
        </w:trPr>
        <w:tc>
          <w:tcPr>
            <w:tcW w:w="785" w:type="dxa"/>
            <w:tcBorders>
              <w:top w:val="single" w:sz="4" w:space="0" w:color="auto"/>
              <w:left w:val="single" w:sz="4" w:space="0" w:color="auto"/>
              <w:bottom w:val="single" w:sz="4" w:space="0" w:color="auto"/>
              <w:right w:val="nil"/>
            </w:tcBorders>
            <w:shd w:val="clear" w:color="auto" w:fill="FFFFFF"/>
            <w:hideMark/>
          </w:tcPr>
          <w:p w14:paraId="56616C45" w14:textId="77777777" w:rsidR="007410AD" w:rsidRPr="007251E3" w:rsidRDefault="007410AD" w:rsidP="007543D1">
            <w:pPr>
              <w:spacing w:after="0"/>
              <w:jc w:val="both"/>
              <w:rPr>
                <w:rFonts w:ascii="Arial" w:hAnsi="Arial" w:cs="Arial"/>
                <w:b/>
                <w:bCs/>
              </w:rPr>
            </w:pPr>
            <w:r w:rsidRPr="007251E3">
              <w:rPr>
                <w:rFonts w:ascii="Arial" w:hAnsi="Arial" w:cs="Arial"/>
                <w:b/>
                <w:bCs/>
              </w:rPr>
              <w:t>..</w:t>
            </w:r>
          </w:p>
        </w:tc>
        <w:tc>
          <w:tcPr>
            <w:tcW w:w="861" w:type="dxa"/>
            <w:tcBorders>
              <w:top w:val="single" w:sz="4" w:space="0" w:color="auto"/>
              <w:left w:val="single" w:sz="4" w:space="0" w:color="auto"/>
              <w:bottom w:val="single" w:sz="4" w:space="0" w:color="auto"/>
              <w:right w:val="single" w:sz="4" w:space="0" w:color="auto"/>
            </w:tcBorders>
            <w:shd w:val="clear" w:color="auto" w:fill="FFFFFF"/>
            <w:hideMark/>
          </w:tcPr>
          <w:p w14:paraId="72837CCA" w14:textId="77777777" w:rsidR="007410AD" w:rsidRPr="007251E3" w:rsidRDefault="007410AD" w:rsidP="007543D1">
            <w:pPr>
              <w:spacing w:after="0"/>
              <w:jc w:val="both"/>
              <w:rPr>
                <w:rFonts w:ascii="Arial" w:hAnsi="Arial" w:cs="Arial"/>
              </w:rPr>
            </w:pPr>
            <w:r w:rsidRPr="007251E3">
              <w:rPr>
                <w:rFonts w:ascii="Arial" w:hAnsi="Arial" w:cs="Arial"/>
              </w:rPr>
              <w:t>..</w:t>
            </w:r>
          </w:p>
        </w:tc>
        <w:tc>
          <w:tcPr>
            <w:tcW w:w="1143" w:type="dxa"/>
            <w:tcBorders>
              <w:top w:val="single" w:sz="4" w:space="0" w:color="auto"/>
              <w:left w:val="nil"/>
              <w:bottom w:val="single" w:sz="4" w:space="0" w:color="auto"/>
              <w:right w:val="single" w:sz="4" w:space="0" w:color="auto"/>
            </w:tcBorders>
            <w:shd w:val="clear" w:color="auto" w:fill="FFFFFF"/>
            <w:hideMark/>
          </w:tcPr>
          <w:p w14:paraId="39573689" w14:textId="77777777" w:rsidR="007410AD" w:rsidRPr="007251E3" w:rsidRDefault="007410AD" w:rsidP="007543D1">
            <w:pPr>
              <w:spacing w:after="0"/>
              <w:jc w:val="both"/>
              <w:rPr>
                <w:rFonts w:ascii="Arial" w:hAnsi="Arial" w:cs="Arial"/>
              </w:rPr>
            </w:pPr>
            <w:r w:rsidRPr="007251E3">
              <w:rPr>
                <w:rFonts w:ascii="Arial" w:hAnsi="Arial" w:cs="Arial"/>
              </w:rPr>
              <w:t>..</w:t>
            </w:r>
          </w:p>
        </w:tc>
        <w:tc>
          <w:tcPr>
            <w:tcW w:w="3105" w:type="dxa"/>
            <w:tcBorders>
              <w:top w:val="single" w:sz="4" w:space="0" w:color="auto"/>
              <w:left w:val="nil"/>
              <w:bottom w:val="single" w:sz="4" w:space="0" w:color="auto"/>
              <w:right w:val="single" w:sz="4" w:space="0" w:color="auto"/>
            </w:tcBorders>
            <w:shd w:val="clear" w:color="auto" w:fill="FFFFFF"/>
            <w:hideMark/>
          </w:tcPr>
          <w:p w14:paraId="61D40800" w14:textId="77777777" w:rsidR="007410AD" w:rsidRPr="007251E3" w:rsidRDefault="007410AD" w:rsidP="007543D1">
            <w:pPr>
              <w:spacing w:after="0"/>
              <w:jc w:val="both"/>
              <w:rPr>
                <w:rFonts w:ascii="Arial" w:hAnsi="Arial" w:cs="Arial"/>
              </w:rPr>
            </w:pPr>
            <w:r w:rsidRPr="007251E3">
              <w:rPr>
                <w:rFonts w:ascii="Arial" w:hAnsi="Arial" w:cs="Arial"/>
              </w:rPr>
              <w:t>..</w:t>
            </w:r>
          </w:p>
          <w:p w14:paraId="1E43C6DD" w14:textId="77777777" w:rsidR="007410AD" w:rsidRPr="007251E3" w:rsidRDefault="007410AD" w:rsidP="007543D1">
            <w:pPr>
              <w:spacing w:after="0"/>
              <w:jc w:val="both"/>
              <w:rPr>
                <w:rFonts w:ascii="Arial" w:hAnsi="Arial" w:cs="Arial"/>
              </w:rPr>
            </w:pPr>
            <w:r w:rsidRPr="007251E3">
              <w:rPr>
                <w:rFonts w:ascii="Arial" w:hAnsi="Arial" w:cs="Arial"/>
              </w:rPr>
              <w:t>..</w:t>
            </w:r>
          </w:p>
        </w:tc>
        <w:tc>
          <w:tcPr>
            <w:tcW w:w="992" w:type="dxa"/>
            <w:tcBorders>
              <w:top w:val="single" w:sz="4" w:space="0" w:color="auto"/>
              <w:left w:val="nil"/>
              <w:bottom w:val="single" w:sz="4" w:space="0" w:color="auto"/>
              <w:right w:val="single" w:sz="4" w:space="0" w:color="auto"/>
            </w:tcBorders>
            <w:shd w:val="clear" w:color="auto" w:fill="FFFFFF"/>
            <w:hideMark/>
          </w:tcPr>
          <w:p w14:paraId="2930BE1D" w14:textId="77777777" w:rsidR="007410AD" w:rsidRPr="007251E3" w:rsidRDefault="007410AD" w:rsidP="007543D1">
            <w:pPr>
              <w:spacing w:after="0"/>
              <w:jc w:val="both"/>
              <w:rPr>
                <w:rFonts w:ascii="Arial" w:hAnsi="Arial" w:cs="Arial"/>
              </w:rPr>
            </w:pPr>
            <w:r w:rsidRPr="007251E3">
              <w:rPr>
                <w:rFonts w:ascii="Arial" w:hAnsi="Arial" w:cs="Arial"/>
              </w:rPr>
              <w:t>..</w:t>
            </w:r>
          </w:p>
        </w:tc>
        <w:tc>
          <w:tcPr>
            <w:tcW w:w="1559" w:type="dxa"/>
            <w:tcBorders>
              <w:top w:val="single" w:sz="4" w:space="0" w:color="auto"/>
              <w:left w:val="nil"/>
              <w:bottom w:val="single" w:sz="4" w:space="0" w:color="auto"/>
              <w:right w:val="single" w:sz="4" w:space="0" w:color="auto"/>
            </w:tcBorders>
            <w:shd w:val="clear" w:color="auto" w:fill="FFFFFF"/>
            <w:hideMark/>
          </w:tcPr>
          <w:p w14:paraId="4DFA305B" w14:textId="77777777" w:rsidR="007410AD" w:rsidRPr="007251E3" w:rsidRDefault="007410AD" w:rsidP="007543D1">
            <w:pPr>
              <w:spacing w:after="0"/>
              <w:jc w:val="both"/>
              <w:rPr>
                <w:rFonts w:ascii="Arial" w:hAnsi="Arial" w:cs="Arial"/>
              </w:rPr>
            </w:pPr>
            <w:r w:rsidRPr="007251E3">
              <w:rPr>
                <w:rFonts w:ascii="Arial" w:hAnsi="Arial" w:cs="Arial"/>
              </w:rPr>
              <w:t>..</w:t>
            </w:r>
          </w:p>
        </w:tc>
      </w:tr>
    </w:tbl>
    <w:p w14:paraId="231B6DF3" w14:textId="77777777" w:rsidR="007410AD" w:rsidRPr="007251E3" w:rsidRDefault="007410AD" w:rsidP="007543D1">
      <w:pPr>
        <w:spacing w:after="0"/>
        <w:jc w:val="both"/>
        <w:rPr>
          <w:rFonts w:ascii="Arial" w:hAnsi="Arial" w:cs="Arial"/>
          <w:b/>
          <w:bCs/>
        </w:rPr>
      </w:pPr>
    </w:p>
    <w:p w14:paraId="6E55CFC7" w14:textId="77777777" w:rsidR="007410AD" w:rsidRPr="007251E3" w:rsidRDefault="007410AD" w:rsidP="007543D1">
      <w:pPr>
        <w:spacing w:after="0"/>
        <w:jc w:val="both"/>
        <w:rPr>
          <w:rFonts w:ascii="Arial" w:hAnsi="Arial" w:cs="Arial"/>
          <w:b/>
          <w:bCs/>
        </w:rPr>
      </w:pPr>
      <w:r w:rsidRPr="007251E3">
        <w:rPr>
          <w:rFonts w:ascii="Arial" w:hAnsi="Arial" w:cs="Arial"/>
          <w:b/>
          <w:bCs/>
        </w:rPr>
        <w:t>CLÁUSULA DÉCIMA OITAVA – DA ESTIMATIVA DE CONSUMO</w:t>
      </w:r>
    </w:p>
    <w:p w14:paraId="6D10F096" w14:textId="77777777" w:rsidR="007410AD" w:rsidRPr="007251E3" w:rsidRDefault="007410AD" w:rsidP="007543D1">
      <w:pPr>
        <w:spacing w:after="0"/>
        <w:jc w:val="both"/>
        <w:rPr>
          <w:rFonts w:ascii="Arial" w:hAnsi="Arial" w:cs="Arial"/>
        </w:rPr>
      </w:pPr>
    </w:p>
    <w:p w14:paraId="3DEAAEE4" w14:textId="77777777" w:rsidR="007410AD" w:rsidRPr="007251E3" w:rsidRDefault="007410AD" w:rsidP="007543D1">
      <w:pPr>
        <w:spacing w:after="0"/>
        <w:jc w:val="both"/>
        <w:rPr>
          <w:rFonts w:ascii="Arial" w:hAnsi="Arial" w:cs="Arial"/>
        </w:rPr>
      </w:pPr>
      <w:r w:rsidRPr="007251E3">
        <w:rPr>
          <w:rFonts w:ascii="Arial" w:hAnsi="Arial" w:cs="Arial"/>
        </w:rPr>
        <w:t>18.1 – Estimativa de consumo de cada item:</w:t>
      </w:r>
    </w:p>
    <w:p w14:paraId="6F44392B" w14:textId="77777777" w:rsidR="007410AD" w:rsidRPr="007251E3" w:rsidRDefault="007410AD" w:rsidP="007543D1">
      <w:pPr>
        <w:spacing w:after="0"/>
        <w:jc w:val="both"/>
        <w:rPr>
          <w:rFonts w:ascii="Arial" w:hAnsi="Arial" w:cs="Arial"/>
        </w:rPr>
      </w:pPr>
    </w:p>
    <w:tbl>
      <w:tblPr>
        <w:tblW w:w="8445" w:type="dxa"/>
        <w:tblInd w:w="55" w:type="dxa"/>
        <w:tblCellMar>
          <w:left w:w="70" w:type="dxa"/>
          <w:right w:w="70" w:type="dxa"/>
        </w:tblCellMar>
        <w:tblLook w:val="04A0" w:firstRow="1" w:lastRow="0" w:firstColumn="1" w:lastColumn="0" w:noHBand="0" w:noVBand="1"/>
      </w:tblPr>
      <w:tblGrid>
        <w:gridCol w:w="8445"/>
      </w:tblGrid>
      <w:tr w:rsidR="007410AD" w:rsidRPr="007251E3" w14:paraId="10CB967A" w14:textId="77777777" w:rsidTr="000962F6">
        <w:trPr>
          <w:trHeight w:val="271"/>
        </w:trPr>
        <w:tc>
          <w:tcPr>
            <w:tcW w:w="8445" w:type="dxa"/>
            <w:tcBorders>
              <w:top w:val="single" w:sz="4" w:space="0" w:color="auto"/>
              <w:left w:val="single" w:sz="4" w:space="0" w:color="auto"/>
              <w:bottom w:val="single" w:sz="4" w:space="0" w:color="auto"/>
              <w:right w:val="single" w:sz="4" w:space="0" w:color="auto"/>
            </w:tcBorders>
            <w:shd w:val="clear" w:color="auto" w:fill="FFFFFF"/>
            <w:hideMark/>
          </w:tcPr>
          <w:p w14:paraId="27520662" w14:textId="691CAFD1" w:rsidR="007410AD" w:rsidRPr="007251E3" w:rsidRDefault="007410AD" w:rsidP="007543D1">
            <w:pPr>
              <w:spacing w:after="0"/>
              <w:jc w:val="both"/>
              <w:rPr>
                <w:rFonts w:ascii="Arial" w:hAnsi="Arial" w:cs="Arial"/>
              </w:rPr>
            </w:pPr>
            <w:r w:rsidRPr="007251E3">
              <w:rPr>
                <w:rFonts w:ascii="Arial" w:hAnsi="Arial" w:cs="Arial"/>
                <w:b/>
                <w:bCs/>
              </w:rPr>
              <w:t xml:space="preserve">Item-Quant.: .....-......; .....-......; .....-......; .....-......; .....-......; .....-......; .....-......; .....-......; </w:t>
            </w:r>
          </w:p>
        </w:tc>
      </w:tr>
    </w:tbl>
    <w:p w14:paraId="6D5874A0" w14:textId="77777777" w:rsidR="007410AD" w:rsidRPr="007251E3" w:rsidRDefault="007410AD" w:rsidP="007543D1">
      <w:pPr>
        <w:spacing w:after="0"/>
        <w:jc w:val="both"/>
        <w:rPr>
          <w:rFonts w:ascii="Arial" w:hAnsi="Arial" w:cs="Arial"/>
          <w:b/>
          <w:bCs/>
        </w:rPr>
      </w:pPr>
    </w:p>
    <w:p w14:paraId="757F01B4" w14:textId="77777777" w:rsidR="007410AD" w:rsidRPr="007251E3" w:rsidRDefault="007410AD" w:rsidP="007543D1">
      <w:pPr>
        <w:spacing w:after="0"/>
        <w:jc w:val="both"/>
        <w:rPr>
          <w:rFonts w:ascii="Arial" w:hAnsi="Arial" w:cs="Arial"/>
          <w:b/>
          <w:bCs/>
        </w:rPr>
      </w:pPr>
      <w:r w:rsidRPr="007251E3">
        <w:rPr>
          <w:rFonts w:ascii="Arial" w:hAnsi="Arial" w:cs="Arial"/>
          <w:b/>
          <w:bCs/>
        </w:rPr>
        <w:t>CLÁUSULA DÉCIMA NONA – DO FORO</w:t>
      </w:r>
    </w:p>
    <w:p w14:paraId="24713FAB" w14:textId="77777777" w:rsidR="007410AD" w:rsidRPr="007251E3" w:rsidRDefault="007410AD" w:rsidP="007543D1">
      <w:pPr>
        <w:spacing w:after="0"/>
        <w:jc w:val="both"/>
        <w:rPr>
          <w:rFonts w:ascii="Arial" w:hAnsi="Arial" w:cs="Arial"/>
        </w:rPr>
      </w:pPr>
    </w:p>
    <w:p w14:paraId="27A43E8B" w14:textId="23F84698" w:rsidR="007410AD" w:rsidRPr="007251E3" w:rsidRDefault="007410AD" w:rsidP="007543D1">
      <w:pPr>
        <w:spacing w:after="0"/>
        <w:jc w:val="both"/>
        <w:rPr>
          <w:rFonts w:ascii="Arial" w:hAnsi="Arial" w:cs="Arial"/>
        </w:rPr>
      </w:pPr>
      <w:r w:rsidRPr="007251E3">
        <w:rPr>
          <w:rFonts w:ascii="Arial" w:hAnsi="Arial" w:cs="Arial"/>
        </w:rPr>
        <w:t xml:space="preserve">19.1 – É competente o foro </w:t>
      </w:r>
      <w:r w:rsidR="000962F6" w:rsidRPr="007251E3">
        <w:rPr>
          <w:rFonts w:ascii="Arial" w:hAnsi="Arial" w:cs="Arial"/>
        </w:rPr>
        <w:t xml:space="preserve">estadual </w:t>
      </w:r>
      <w:r w:rsidRPr="007251E3">
        <w:rPr>
          <w:rFonts w:ascii="Arial" w:hAnsi="Arial" w:cs="Arial"/>
        </w:rPr>
        <w:t xml:space="preserve">da Comarca da Capital do Estado de </w:t>
      </w:r>
      <w:r w:rsidR="000962F6" w:rsidRPr="007251E3">
        <w:rPr>
          <w:rFonts w:ascii="Arial" w:hAnsi="Arial" w:cs="Arial"/>
        </w:rPr>
        <w:t>Mato Grosso</w:t>
      </w:r>
      <w:r w:rsidRPr="007251E3">
        <w:rPr>
          <w:rFonts w:ascii="Arial" w:hAnsi="Arial" w:cs="Arial"/>
        </w:rPr>
        <w:t>, para dirimir quaisquer dúvidas, porventura, oriundas da presente Ata de Registro de Preços.</w:t>
      </w:r>
    </w:p>
    <w:p w14:paraId="63000F8B" w14:textId="77777777" w:rsidR="007410AD" w:rsidRPr="007251E3" w:rsidRDefault="007410AD" w:rsidP="007543D1">
      <w:pPr>
        <w:spacing w:after="0"/>
        <w:jc w:val="both"/>
        <w:rPr>
          <w:rFonts w:ascii="Arial" w:hAnsi="Arial" w:cs="Arial"/>
        </w:rPr>
      </w:pPr>
    </w:p>
    <w:p w14:paraId="1461386A" w14:textId="77777777" w:rsidR="007410AD" w:rsidRPr="007251E3" w:rsidRDefault="007410AD" w:rsidP="007543D1">
      <w:pPr>
        <w:spacing w:after="0"/>
        <w:jc w:val="both"/>
        <w:rPr>
          <w:rFonts w:ascii="Arial" w:hAnsi="Arial" w:cs="Arial"/>
          <w:b/>
          <w:bCs/>
        </w:rPr>
      </w:pPr>
      <w:r w:rsidRPr="007251E3">
        <w:rPr>
          <w:rFonts w:ascii="Arial" w:hAnsi="Arial" w:cs="Arial"/>
          <w:b/>
          <w:bCs/>
        </w:rPr>
        <w:t>CLÁUSULA VIGÉSIMA – DAS NORMAS E PRECEITOS COMPLEMENTARES</w:t>
      </w:r>
    </w:p>
    <w:p w14:paraId="70BE0A14" w14:textId="77777777" w:rsidR="007410AD" w:rsidRPr="007251E3" w:rsidRDefault="007410AD" w:rsidP="007543D1">
      <w:pPr>
        <w:spacing w:after="0"/>
        <w:jc w:val="both"/>
        <w:rPr>
          <w:rFonts w:ascii="Arial" w:hAnsi="Arial" w:cs="Arial"/>
        </w:rPr>
      </w:pPr>
    </w:p>
    <w:p w14:paraId="45959DB9" w14:textId="77777777" w:rsidR="007410AD" w:rsidRPr="007251E3" w:rsidRDefault="007410AD" w:rsidP="007543D1">
      <w:pPr>
        <w:spacing w:after="0"/>
        <w:jc w:val="both"/>
        <w:rPr>
          <w:rFonts w:ascii="Arial" w:hAnsi="Arial" w:cs="Arial"/>
        </w:rPr>
      </w:pPr>
      <w:r w:rsidRPr="007251E3">
        <w:rPr>
          <w:rFonts w:ascii="Arial" w:hAnsi="Arial" w:cs="Arial"/>
        </w:rPr>
        <w:t>20.1 – Aplicam-se à execução deste Contrato e aos casos omissos as normas da Lei Federal n. 14.133, de 2021 e alterações posteriores, os preceitos do direito público, os princípios da teoria geral dos Contratos e as disposições do direito privado.</w:t>
      </w:r>
    </w:p>
    <w:bookmarkEnd w:id="31"/>
    <w:p w14:paraId="17D090CF" w14:textId="77777777" w:rsidR="007410AD" w:rsidRPr="007251E3" w:rsidRDefault="007410AD" w:rsidP="007543D1">
      <w:pPr>
        <w:spacing w:after="0"/>
        <w:jc w:val="both"/>
        <w:rPr>
          <w:rFonts w:ascii="Arial" w:hAnsi="Arial" w:cs="Arial"/>
        </w:rPr>
      </w:pPr>
    </w:p>
    <w:p w14:paraId="37501D6E" w14:textId="25FCE481" w:rsidR="007410AD" w:rsidRPr="007251E3" w:rsidRDefault="007410AD" w:rsidP="007543D1">
      <w:pPr>
        <w:spacing w:after="0"/>
        <w:jc w:val="both"/>
        <w:rPr>
          <w:rFonts w:ascii="Arial" w:hAnsi="Arial" w:cs="Arial"/>
        </w:rPr>
      </w:pPr>
      <w:r w:rsidRPr="007251E3">
        <w:rPr>
          <w:rFonts w:ascii="Arial" w:hAnsi="Arial" w:cs="Arial"/>
        </w:rPr>
        <w:t>E por estarem justas e compromissadas, as partes assinam a presente Ata de Registro de Preços</w:t>
      </w:r>
      <w:r w:rsidR="007543D1" w:rsidRPr="007251E3">
        <w:rPr>
          <w:rFonts w:ascii="Arial" w:hAnsi="Arial" w:cs="Arial"/>
        </w:rPr>
        <w:t>, dispensada as testemunhas nos termos do art. 784, § 4º do CPC</w:t>
      </w:r>
      <w:r w:rsidRPr="007251E3">
        <w:rPr>
          <w:rFonts w:ascii="Arial" w:hAnsi="Arial" w:cs="Arial"/>
        </w:rPr>
        <w:t>.</w:t>
      </w:r>
    </w:p>
    <w:p w14:paraId="1785E2B3" w14:textId="77777777" w:rsidR="007410AD" w:rsidRPr="007251E3" w:rsidRDefault="007410AD" w:rsidP="007543D1">
      <w:pPr>
        <w:spacing w:after="0"/>
        <w:jc w:val="both"/>
        <w:rPr>
          <w:rFonts w:ascii="Arial" w:hAnsi="Arial" w:cs="Arial"/>
        </w:rPr>
      </w:pPr>
    </w:p>
    <w:p w14:paraId="3BB5B8E0" w14:textId="06B90326" w:rsidR="007543D1" w:rsidRPr="007251E3" w:rsidRDefault="007543D1" w:rsidP="007543D1">
      <w:pPr>
        <w:spacing w:after="0"/>
        <w:jc w:val="both"/>
        <w:rPr>
          <w:rFonts w:ascii="Arial" w:hAnsi="Arial" w:cs="Arial"/>
          <w:b/>
          <w:bCs/>
        </w:rPr>
      </w:pPr>
      <w:r w:rsidRPr="007251E3">
        <w:rPr>
          <w:rFonts w:ascii="Arial" w:hAnsi="Arial" w:cs="Arial"/>
          <w:b/>
          <w:bCs/>
        </w:rPr>
        <w:t>CLÁUSULA VIGÉSIMA PRIMEIRA – DAS ASSINATURAS</w:t>
      </w:r>
      <w:r w:rsidRPr="007251E3">
        <w:rPr>
          <w:rStyle w:val="Refdenotaderodap"/>
          <w:rFonts w:ascii="Arial" w:hAnsi="Arial" w:cs="Arial"/>
          <w:b/>
          <w:bCs/>
        </w:rPr>
        <w:footnoteReference w:id="11"/>
      </w:r>
    </w:p>
    <w:p w14:paraId="30EC2B91" w14:textId="77777777" w:rsidR="007543D1" w:rsidRPr="00A725A1" w:rsidRDefault="007543D1" w:rsidP="007543D1">
      <w:pPr>
        <w:spacing w:after="0"/>
        <w:jc w:val="both"/>
        <w:rPr>
          <w:rFonts w:ascii="Arial" w:hAnsi="Arial" w:cs="Arial"/>
          <w:b/>
          <w:bCs/>
          <w:sz w:val="18"/>
          <w:szCs w:val="18"/>
        </w:rPr>
      </w:pPr>
    </w:p>
    <w:p w14:paraId="6588CA6A" w14:textId="77777777" w:rsidR="007543D1" w:rsidRPr="007251E3" w:rsidRDefault="007543D1" w:rsidP="007543D1">
      <w:pPr>
        <w:spacing w:after="0"/>
        <w:jc w:val="right"/>
        <w:rPr>
          <w:rFonts w:ascii="Arial" w:hAnsi="Arial" w:cs="Arial"/>
        </w:rPr>
      </w:pPr>
      <w:r w:rsidRPr="007251E3">
        <w:rPr>
          <w:rFonts w:ascii="Arial" w:hAnsi="Arial" w:cs="Arial"/>
        </w:rPr>
        <w:t>Cuiabá - MT, ..../...../ 2025</w:t>
      </w:r>
    </w:p>
    <w:tbl>
      <w:tblPr>
        <w:tblW w:w="0" w:type="auto"/>
        <w:jc w:val="center"/>
        <w:tblLook w:val="01E0" w:firstRow="1" w:lastRow="1" w:firstColumn="1" w:lastColumn="1" w:noHBand="0" w:noVBand="0"/>
      </w:tblPr>
      <w:tblGrid>
        <w:gridCol w:w="4308"/>
        <w:gridCol w:w="4196"/>
      </w:tblGrid>
      <w:tr w:rsidR="007410AD" w:rsidRPr="007251E3" w14:paraId="5FE118B4" w14:textId="77777777" w:rsidTr="007543D1">
        <w:trPr>
          <w:jc w:val="center"/>
        </w:trPr>
        <w:tc>
          <w:tcPr>
            <w:tcW w:w="4308" w:type="dxa"/>
            <w:hideMark/>
          </w:tcPr>
          <w:p w14:paraId="25055BED" w14:textId="4F0A1286" w:rsidR="007410AD" w:rsidRPr="007251E3" w:rsidRDefault="007543D1" w:rsidP="007543D1">
            <w:pPr>
              <w:spacing w:after="0"/>
              <w:jc w:val="both"/>
              <w:rPr>
                <w:rFonts w:ascii="Arial" w:hAnsi="Arial" w:cs="Arial"/>
                <w:b/>
              </w:rPr>
            </w:pPr>
            <w:r w:rsidRPr="007251E3">
              <w:rPr>
                <w:rFonts w:ascii="Arial" w:hAnsi="Arial" w:cs="Arial"/>
                <w:b/>
                <w:bCs/>
              </w:rPr>
              <w:t>Hélio Schneider Paulus Neto</w:t>
            </w:r>
          </w:p>
          <w:p w14:paraId="59A4624C" w14:textId="2445E6AA" w:rsidR="007410AD" w:rsidRPr="007251E3" w:rsidRDefault="007543D1" w:rsidP="007543D1">
            <w:pPr>
              <w:spacing w:after="0"/>
              <w:jc w:val="both"/>
              <w:rPr>
                <w:rFonts w:ascii="Arial" w:hAnsi="Arial" w:cs="Arial"/>
                <w:bCs/>
              </w:rPr>
            </w:pPr>
            <w:r w:rsidRPr="007251E3">
              <w:rPr>
                <w:rFonts w:ascii="Arial" w:hAnsi="Arial" w:cs="Arial"/>
                <w:bCs/>
              </w:rPr>
              <w:t>Secretário</w:t>
            </w:r>
            <w:r w:rsidR="007410AD" w:rsidRPr="007251E3">
              <w:rPr>
                <w:rFonts w:ascii="Arial" w:hAnsi="Arial" w:cs="Arial"/>
                <w:bCs/>
              </w:rPr>
              <w:t xml:space="preserve"> Executivo do CINC</w:t>
            </w:r>
            <w:r w:rsidRPr="007251E3">
              <w:rPr>
                <w:rFonts w:ascii="Arial" w:hAnsi="Arial" w:cs="Arial"/>
                <w:bCs/>
              </w:rPr>
              <w:t>OP-MT</w:t>
            </w:r>
          </w:p>
          <w:p w14:paraId="125BEE3B" w14:textId="77777777" w:rsidR="007410AD" w:rsidRPr="007251E3" w:rsidRDefault="007410AD" w:rsidP="007543D1">
            <w:pPr>
              <w:spacing w:after="0"/>
              <w:jc w:val="both"/>
              <w:rPr>
                <w:rFonts w:ascii="Arial" w:hAnsi="Arial" w:cs="Arial"/>
                <w:b/>
              </w:rPr>
            </w:pPr>
            <w:r w:rsidRPr="007251E3">
              <w:rPr>
                <w:rFonts w:ascii="Arial" w:hAnsi="Arial" w:cs="Arial"/>
                <w:bCs/>
              </w:rPr>
              <w:t>Órgão Gerenciador</w:t>
            </w:r>
          </w:p>
        </w:tc>
        <w:tc>
          <w:tcPr>
            <w:tcW w:w="4196" w:type="dxa"/>
          </w:tcPr>
          <w:p w14:paraId="79EC9DE6" w14:textId="0B41F42A" w:rsidR="000962F6" w:rsidRPr="007251E3" w:rsidRDefault="000962F6" w:rsidP="007543D1">
            <w:pPr>
              <w:spacing w:after="0"/>
              <w:jc w:val="both"/>
              <w:rPr>
                <w:rFonts w:ascii="Arial" w:hAnsi="Arial" w:cs="Arial"/>
                <w:b/>
              </w:rPr>
            </w:pPr>
            <w:r w:rsidRPr="007251E3">
              <w:rPr>
                <w:rFonts w:ascii="Arial" w:hAnsi="Arial" w:cs="Arial"/>
                <w:b/>
              </w:rPr>
              <w:t>AAAAAAAAAAAAAAA</w:t>
            </w:r>
          </w:p>
          <w:p w14:paraId="7F6B5BED" w14:textId="436AF959" w:rsidR="007410AD" w:rsidRPr="007251E3" w:rsidRDefault="000962F6" w:rsidP="007543D1">
            <w:pPr>
              <w:spacing w:after="0"/>
              <w:jc w:val="both"/>
              <w:rPr>
                <w:rFonts w:ascii="Arial" w:hAnsi="Arial" w:cs="Arial"/>
                <w:bCs/>
              </w:rPr>
            </w:pPr>
            <w:r w:rsidRPr="007251E3">
              <w:rPr>
                <w:rFonts w:ascii="Arial" w:hAnsi="Arial" w:cs="Arial"/>
                <w:bCs/>
              </w:rPr>
              <w:t>Fornecedor</w:t>
            </w:r>
          </w:p>
          <w:p w14:paraId="54B28690" w14:textId="77777777" w:rsidR="007410AD" w:rsidRPr="007251E3" w:rsidRDefault="007410AD" w:rsidP="007543D1">
            <w:pPr>
              <w:spacing w:after="0"/>
              <w:jc w:val="both"/>
              <w:rPr>
                <w:rFonts w:ascii="Arial" w:hAnsi="Arial" w:cs="Arial"/>
                <w:b/>
              </w:rPr>
            </w:pPr>
          </w:p>
        </w:tc>
      </w:tr>
    </w:tbl>
    <w:bookmarkEnd w:id="41"/>
    <w:bookmarkEnd w:id="42"/>
    <w:bookmarkEnd w:id="45"/>
    <w:bookmarkEnd w:id="48"/>
    <w:p w14:paraId="0216C83C" w14:textId="2ED1C817" w:rsidR="00091937" w:rsidRPr="007251E3" w:rsidRDefault="00091937" w:rsidP="001A3785">
      <w:pPr>
        <w:spacing w:after="0"/>
        <w:jc w:val="center"/>
        <w:rPr>
          <w:rFonts w:ascii="Arial" w:hAnsi="Arial" w:cs="Arial"/>
          <w:b/>
          <w:bCs/>
        </w:rPr>
      </w:pPr>
      <w:r w:rsidRPr="007251E3">
        <w:rPr>
          <w:rFonts w:ascii="Arial" w:hAnsi="Arial" w:cs="Arial"/>
          <w:b/>
          <w:bCs/>
        </w:rPr>
        <w:lastRenderedPageBreak/>
        <w:t>ANEXO VIII – MANIFESTAÇÃO DO ÓRGÃO PARTICIPANTE Nº ....</w:t>
      </w:r>
      <w:r w:rsidRPr="007251E3">
        <w:rPr>
          <w:rFonts w:ascii="Arial" w:hAnsi="Arial" w:cs="Arial"/>
          <w:b/>
          <w:bCs/>
        </w:rPr>
        <w:br/>
        <w:t>ANEXO ÚNICO DA ATA DE REGISTRO DE PREÇOS</w:t>
      </w:r>
      <w:r w:rsidR="001A3785" w:rsidRPr="007251E3">
        <w:rPr>
          <w:rFonts w:ascii="Arial" w:hAnsi="Arial" w:cs="Arial"/>
          <w:b/>
          <w:bCs/>
        </w:rPr>
        <w:br/>
      </w:r>
      <w:r w:rsidR="00E16DBC">
        <w:rPr>
          <w:rFonts w:ascii="Arial" w:hAnsi="Arial" w:cs="Arial"/>
          <w:b/>
          <w:u w:val="single"/>
        </w:rPr>
        <w:t>CONCORRÊNCIA ELETRÔNICA N° 002/2026</w:t>
      </w:r>
    </w:p>
    <w:p w14:paraId="3F0C5B4C" w14:textId="77777777" w:rsidR="00091937" w:rsidRPr="007251E3" w:rsidRDefault="00091937" w:rsidP="00091937">
      <w:pPr>
        <w:spacing w:after="0"/>
        <w:rPr>
          <w:rFonts w:ascii="Arial" w:hAnsi="Arial" w:cs="Arial"/>
        </w:rPr>
      </w:pPr>
    </w:p>
    <w:p w14:paraId="7CB20689" w14:textId="77777777" w:rsidR="007410AD" w:rsidRPr="007251E3" w:rsidRDefault="007410AD" w:rsidP="007410AD">
      <w:pPr>
        <w:spacing w:after="0"/>
        <w:rPr>
          <w:rFonts w:ascii="Arial" w:hAnsi="Arial" w:cs="Arial"/>
        </w:rPr>
      </w:pPr>
    </w:p>
    <w:bookmarkEnd w:id="49"/>
    <w:p w14:paraId="53CEE96C"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ÓRGÃO GERENCIADOR: ..............</w:t>
      </w:r>
    </w:p>
    <w:p w14:paraId="43DDAD79"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ÓRGÃO PARTICIPANTE: ..............</w:t>
      </w:r>
    </w:p>
    <w:p w14:paraId="2A54E19C" w14:textId="77777777" w:rsidR="001A3785" w:rsidRPr="007251E3" w:rsidRDefault="001A3785" w:rsidP="001A3785">
      <w:pPr>
        <w:spacing w:after="0"/>
        <w:jc w:val="both"/>
        <w:rPr>
          <w:rFonts w:ascii="Arial" w:hAnsi="Arial" w:cs="Arial"/>
          <w:bCs/>
          <w:sz w:val="20"/>
          <w:szCs w:val="20"/>
        </w:rPr>
      </w:pPr>
      <w:r w:rsidRPr="007251E3">
        <w:rPr>
          <w:rFonts w:ascii="Arial" w:hAnsi="Arial" w:cs="Arial"/>
          <w:sz w:val="20"/>
          <w:szCs w:val="20"/>
        </w:rPr>
        <w:t>FORNECEDOR: ...............</w:t>
      </w:r>
    </w:p>
    <w:p w14:paraId="155FF1AB" w14:textId="77777777" w:rsidR="001A3785" w:rsidRPr="007251E3" w:rsidRDefault="001A3785" w:rsidP="001A3785">
      <w:pPr>
        <w:spacing w:after="0"/>
        <w:jc w:val="both"/>
        <w:rPr>
          <w:rFonts w:ascii="Arial" w:hAnsi="Arial" w:cs="Arial"/>
          <w:sz w:val="20"/>
          <w:szCs w:val="20"/>
        </w:rPr>
      </w:pPr>
      <w:r w:rsidRPr="007251E3">
        <w:rPr>
          <w:rFonts w:ascii="Arial" w:hAnsi="Arial" w:cs="Arial"/>
          <w:bCs/>
          <w:sz w:val="20"/>
          <w:szCs w:val="20"/>
        </w:rPr>
        <w:t>CNPJ DO FORNECEDOR: ..........</w:t>
      </w:r>
    </w:p>
    <w:p w14:paraId="1CC6F85A"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OBJETO: ...........</w:t>
      </w:r>
    </w:p>
    <w:p w14:paraId="18325643"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VIGÊNCIA: ..........</w:t>
      </w:r>
    </w:p>
    <w:p w14:paraId="5E23F957"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PRAZO DE ENTREGA: ..........</w:t>
      </w:r>
    </w:p>
    <w:p w14:paraId="252176DE" w14:textId="77777777" w:rsidR="001A3785" w:rsidRPr="007251E3" w:rsidRDefault="001A3785" w:rsidP="001A3785">
      <w:pPr>
        <w:spacing w:after="0"/>
        <w:jc w:val="both"/>
        <w:rPr>
          <w:rFonts w:ascii="Arial" w:hAnsi="Arial" w:cs="Arial"/>
          <w:b/>
          <w:sz w:val="20"/>
          <w:szCs w:val="20"/>
        </w:rPr>
      </w:pPr>
      <w:r w:rsidRPr="007251E3">
        <w:rPr>
          <w:rFonts w:ascii="Arial" w:hAnsi="Arial" w:cs="Arial"/>
          <w:sz w:val="20"/>
          <w:szCs w:val="20"/>
        </w:rPr>
        <w:t>VINCULAÇÃO: ..........</w:t>
      </w:r>
    </w:p>
    <w:p w14:paraId="0FD9EA95" w14:textId="77777777" w:rsidR="001A3785" w:rsidRPr="007251E3" w:rsidRDefault="001A3785" w:rsidP="001A3785">
      <w:pPr>
        <w:spacing w:after="0"/>
        <w:jc w:val="both"/>
        <w:rPr>
          <w:rFonts w:ascii="Arial" w:hAnsi="Arial" w:cs="Arial"/>
          <w:sz w:val="20"/>
          <w:szCs w:val="20"/>
        </w:rPr>
      </w:pPr>
    </w:p>
    <w:p w14:paraId="360917FE"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O</w:t>
      </w:r>
      <w:r w:rsidRPr="007251E3">
        <w:rPr>
          <w:rFonts w:ascii="Arial" w:hAnsi="Arial" w:cs="Arial"/>
          <w:b/>
          <w:bCs/>
          <w:sz w:val="20"/>
          <w:szCs w:val="20"/>
        </w:rPr>
        <w:t xml:space="preserve"> </w:t>
      </w:r>
      <w:r w:rsidRPr="007251E3">
        <w:rPr>
          <w:rFonts w:ascii="Arial" w:hAnsi="Arial" w:cs="Arial"/>
          <w:sz w:val="20"/>
          <w:szCs w:val="20"/>
        </w:rPr>
        <w:t xml:space="preserve">ÓRGÃO PARTICIPANTE, ......................, pessoa jurídica de direito público interno, com sede administrativa na Rua ..........., ...., ......, inscrito no CNPJ sob nº. ..............., neste ato representado pelo (a) ..................., através desta manifestação concordamos com o processo administrativo licitatório vinculado e passamos a integrar a Ata de Registro de Preços acima, aprovando os seus termos, sendo permitida a utilização do registro de preços, a partir da sua assinatura, servindo o presente documento como comprovação para os fins legais. </w:t>
      </w:r>
    </w:p>
    <w:p w14:paraId="15EA3827" w14:textId="77777777" w:rsidR="001A3785" w:rsidRPr="007251E3" w:rsidRDefault="001A3785" w:rsidP="001A3785">
      <w:pPr>
        <w:spacing w:after="0"/>
        <w:jc w:val="both"/>
        <w:rPr>
          <w:rFonts w:ascii="Arial" w:hAnsi="Arial" w:cs="Arial"/>
          <w:sz w:val="20"/>
          <w:szCs w:val="20"/>
        </w:rPr>
      </w:pPr>
    </w:p>
    <w:p w14:paraId="5578F194"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Fica previamente autorizado o Órgão Gerenciador processar, autorizar e formalizar o remanejamento interno de itens entre os Órgãos Participantes, com a redução ou acréscimo do quantitativo inicialmente informado na Intenção de Registro de Preços - IRP, cooperando para atendimento das necessidades dos demais Órgãos Participantes.</w:t>
      </w:r>
    </w:p>
    <w:p w14:paraId="1BD8AA90" w14:textId="77777777" w:rsidR="001A3785" w:rsidRPr="007251E3" w:rsidRDefault="001A3785" w:rsidP="001A3785">
      <w:pPr>
        <w:spacing w:after="0"/>
        <w:jc w:val="both"/>
        <w:rPr>
          <w:rFonts w:ascii="Arial" w:hAnsi="Arial" w:cs="Arial"/>
          <w:sz w:val="20"/>
          <w:szCs w:val="20"/>
        </w:rPr>
      </w:pPr>
    </w:p>
    <w:p w14:paraId="62140A16" w14:textId="4F7D0889"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 xml:space="preserve">Através da presente manifestação ficamos cientificados que a contratação deverá ocorrer exclusivamente através do </w:t>
      </w:r>
      <w:r w:rsidRPr="00704FA3">
        <w:rPr>
          <w:rFonts w:ascii="Arial" w:hAnsi="Arial" w:cs="Arial"/>
          <w:sz w:val="20"/>
          <w:szCs w:val="20"/>
        </w:rPr>
        <w:t>Sistema de Gestão de Serviços e Contratos Públicos, disponível no endereço eletrônico</w:t>
      </w:r>
      <w:r w:rsidR="00704FA3" w:rsidRPr="00704FA3">
        <w:t xml:space="preserve"> </w:t>
      </w:r>
      <w:hyperlink r:id="rId82" w:history="1">
        <w:r w:rsidR="00704FA3" w:rsidRPr="00704FA3">
          <w:rPr>
            <w:rStyle w:val="Hyperlink"/>
            <w:rFonts w:ascii="Arial" w:hAnsi="Arial" w:cs="Arial"/>
            <w:sz w:val="20"/>
            <w:szCs w:val="20"/>
          </w:rPr>
          <w:t>https://cincop.stlicita.com.br</w:t>
        </w:r>
      </w:hyperlink>
      <w:r w:rsidRPr="007251E3">
        <w:rPr>
          <w:rFonts w:ascii="Arial" w:hAnsi="Arial" w:cs="Arial"/>
          <w:sz w:val="20"/>
          <w:szCs w:val="20"/>
        </w:rPr>
        <w:t>, sendo de total autonomia e responsabilidade deste Órgão Participante o momento  a justificativa e vantajosidade da contratação, observadas a disponibilidade orçamentária e prazo de vigência da ata, de acordo com a sua necessidade, sem qualquer interferência do Órgão Gerenciador na decisão de contratação.</w:t>
      </w:r>
    </w:p>
    <w:p w14:paraId="35D3DB8A" w14:textId="77777777" w:rsidR="001A3785" w:rsidRPr="007251E3" w:rsidRDefault="001A3785" w:rsidP="001A3785">
      <w:pPr>
        <w:spacing w:after="0"/>
        <w:jc w:val="both"/>
        <w:rPr>
          <w:rFonts w:ascii="Arial" w:hAnsi="Arial" w:cs="Arial"/>
          <w:sz w:val="20"/>
          <w:szCs w:val="20"/>
        </w:rPr>
      </w:pPr>
    </w:p>
    <w:p w14:paraId="1B9A060A"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 xml:space="preserve">Fica autorizado o Órgão Gerenciador a aplicar, garantida a ampla defesa e o contraditório, as penalidades decorrentes do descumprimento do pactuado na ata de registro de preços ou do descumprimento das obrigações contratuais em relação às contratações do Órgão Participante. </w:t>
      </w:r>
    </w:p>
    <w:p w14:paraId="7EE67D5A" w14:textId="77777777" w:rsidR="001A3785" w:rsidRPr="007251E3" w:rsidRDefault="001A3785" w:rsidP="001A3785">
      <w:pPr>
        <w:spacing w:after="0"/>
        <w:jc w:val="both"/>
        <w:rPr>
          <w:rFonts w:ascii="Arial" w:hAnsi="Arial" w:cs="Arial"/>
          <w:sz w:val="20"/>
          <w:szCs w:val="20"/>
        </w:rPr>
      </w:pPr>
    </w:p>
    <w:p w14:paraId="6B63F016"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A multa aplicada em decorrência da contratação vinculada a esta Ata de Registro de Preços pertence ao Órgão Participante, sendo este responsável pelo lançamento, cobrança e registro da receita, após comunicação da decisão em processo administrativo do Órgão Gerenciador.</w:t>
      </w:r>
    </w:p>
    <w:p w14:paraId="73FE68B6" w14:textId="77777777" w:rsidR="001A3785" w:rsidRPr="007251E3" w:rsidRDefault="001A3785" w:rsidP="001A3785">
      <w:pPr>
        <w:spacing w:after="0"/>
        <w:jc w:val="both"/>
        <w:rPr>
          <w:rFonts w:ascii="Arial" w:hAnsi="Arial" w:cs="Arial"/>
          <w:sz w:val="20"/>
          <w:szCs w:val="20"/>
        </w:rPr>
      </w:pPr>
    </w:p>
    <w:p w14:paraId="0203FD8A" w14:textId="77777777"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E por estar compromissado, assina a presente manifestação.</w:t>
      </w:r>
    </w:p>
    <w:p w14:paraId="6E224E81" w14:textId="77777777" w:rsidR="001A3785" w:rsidRPr="007251E3" w:rsidRDefault="001A3785" w:rsidP="001A3785">
      <w:pPr>
        <w:spacing w:after="0"/>
        <w:jc w:val="both"/>
        <w:rPr>
          <w:rFonts w:ascii="Arial" w:hAnsi="Arial" w:cs="Arial"/>
          <w:sz w:val="20"/>
          <w:szCs w:val="20"/>
        </w:rPr>
      </w:pPr>
    </w:p>
    <w:p w14:paraId="352A8D9F" w14:textId="258F9492" w:rsidR="001A3785" w:rsidRPr="007251E3" w:rsidRDefault="001A3785" w:rsidP="001A3785">
      <w:pPr>
        <w:spacing w:after="0"/>
        <w:jc w:val="both"/>
        <w:rPr>
          <w:rFonts w:ascii="Arial" w:hAnsi="Arial" w:cs="Arial"/>
          <w:sz w:val="20"/>
          <w:szCs w:val="20"/>
        </w:rPr>
      </w:pPr>
      <w:r w:rsidRPr="007251E3">
        <w:rPr>
          <w:rFonts w:ascii="Arial" w:hAnsi="Arial" w:cs="Arial"/>
          <w:sz w:val="20"/>
          <w:szCs w:val="20"/>
        </w:rPr>
        <w:t>............. (</w:t>
      </w:r>
      <w:r w:rsidR="0045526E" w:rsidRPr="007251E3">
        <w:rPr>
          <w:rFonts w:ascii="Arial" w:hAnsi="Arial" w:cs="Arial"/>
          <w:sz w:val="20"/>
          <w:szCs w:val="20"/>
        </w:rPr>
        <w:t>MT</w:t>
      </w:r>
      <w:r w:rsidRPr="007251E3">
        <w:rPr>
          <w:rFonts w:ascii="Arial" w:hAnsi="Arial" w:cs="Arial"/>
          <w:sz w:val="20"/>
          <w:szCs w:val="20"/>
        </w:rPr>
        <w:t>), ..../...../ 202</w:t>
      </w:r>
      <w:r w:rsidR="00C85313">
        <w:rPr>
          <w:rFonts w:ascii="Arial" w:hAnsi="Arial" w:cs="Arial"/>
          <w:sz w:val="20"/>
          <w:szCs w:val="20"/>
        </w:rPr>
        <w:t>6</w:t>
      </w:r>
    </w:p>
    <w:p w14:paraId="3C87E6C0" w14:textId="77777777" w:rsidR="001A3785" w:rsidRPr="007251E3" w:rsidRDefault="001A3785" w:rsidP="001A3785">
      <w:pPr>
        <w:spacing w:after="0"/>
        <w:jc w:val="both"/>
        <w:rPr>
          <w:rFonts w:ascii="Arial" w:hAnsi="Arial" w:cs="Arial"/>
          <w:sz w:val="20"/>
          <w:szCs w:val="20"/>
        </w:rPr>
      </w:pPr>
    </w:p>
    <w:tbl>
      <w:tblPr>
        <w:tblW w:w="0" w:type="auto"/>
        <w:jc w:val="center"/>
        <w:tblLook w:val="01E0" w:firstRow="1" w:lastRow="1" w:firstColumn="1" w:lastColumn="1" w:noHBand="0" w:noVBand="0"/>
      </w:tblPr>
      <w:tblGrid>
        <w:gridCol w:w="4323"/>
        <w:gridCol w:w="4181"/>
      </w:tblGrid>
      <w:tr w:rsidR="001A3785" w:rsidRPr="007251E3" w14:paraId="56913729" w14:textId="77777777" w:rsidTr="0045526E">
        <w:trPr>
          <w:jc w:val="center"/>
        </w:trPr>
        <w:tc>
          <w:tcPr>
            <w:tcW w:w="4323" w:type="dxa"/>
            <w:hideMark/>
          </w:tcPr>
          <w:p w14:paraId="44AC335C" w14:textId="77777777" w:rsidR="001A3785" w:rsidRPr="007251E3" w:rsidRDefault="001A3785" w:rsidP="001A3785">
            <w:pPr>
              <w:spacing w:after="0"/>
              <w:jc w:val="both"/>
              <w:rPr>
                <w:rFonts w:ascii="Arial" w:hAnsi="Arial" w:cs="Arial"/>
                <w:b/>
                <w:sz w:val="20"/>
                <w:szCs w:val="20"/>
              </w:rPr>
            </w:pPr>
            <w:r w:rsidRPr="007251E3">
              <w:rPr>
                <w:rFonts w:ascii="Arial" w:hAnsi="Arial" w:cs="Arial"/>
                <w:b/>
                <w:sz w:val="20"/>
                <w:szCs w:val="20"/>
              </w:rPr>
              <w:t>ÓRGÃO PARTICIPANTE</w:t>
            </w:r>
          </w:p>
          <w:p w14:paraId="1D3B2192" w14:textId="5671461B" w:rsidR="001A3785" w:rsidRPr="007251E3" w:rsidRDefault="001A3785" w:rsidP="001A3785">
            <w:pPr>
              <w:spacing w:after="0"/>
              <w:jc w:val="both"/>
              <w:rPr>
                <w:rFonts w:ascii="Arial" w:hAnsi="Arial" w:cs="Arial"/>
                <w:bCs/>
                <w:sz w:val="20"/>
                <w:szCs w:val="20"/>
              </w:rPr>
            </w:pPr>
            <w:r w:rsidRPr="007251E3">
              <w:rPr>
                <w:rFonts w:ascii="Arial" w:hAnsi="Arial" w:cs="Arial"/>
                <w:bCs/>
                <w:sz w:val="20"/>
                <w:szCs w:val="20"/>
              </w:rPr>
              <w:t>Assinatura</w:t>
            </w:r>
            <w:r w:rsidR="0045526E" w:rsidRPr="007251E3">
              <w:rPr>
                <w:rStyle w:val="Refdenotaderodap"/>
                <w:rFonts w:ascii="Arial" w:hAnsi="Arial" w:cs="Arial"/>
                <w:bCs/>
                <w:sz w:val="20"/>
                <w:szCs w:val="20"/>
              </w:rPr>
              <w:footnoteReference w:id="12"/>
            </w:r>
          </w:p>
        </w:tc>
        <w:tc>
          <w:tcPr>
            <w:tcW w:w="4181" w:type="dxa"/>
          </w:tcPr>
          <w:p w14:paraId="0083AD05" w14:textId="77777777" w:rsidR="001A3785" w:rsidRPr="007251E3" w:rsidRDefault="001A3785" w:rsidP="001A3785">
            <w:pPr>
              <w:spacing w:after="0"/>
              <w:jc w:val="both"/>
              <w:rPr>
                <w:rFonts w:ascii="Arial" w:hAnsi="Arial" w:cs="Arial"/>
                <w:b/>
                <w:sz w:val="20"/>
                <w:szCs w:val="20"/>
              </w:rPr>
            </w:pPr>
          </w:p>
        </w:tc>
      </w:tr>
    </w:tbl>
    <w:p w14:paraId="40A9CB51" w14:textId="73879C2B" w:rsidR="007410AD" w:rsidRPr="007251E3" w:rsidRDefault="007410AD" w:rsidP="007410AD">
      <w:pPr>
        <w:spacing w:after="0"/>
        <w:rPr>
          <w:rFonts w:ascii="Arial" w:hAnsi="Arial" w:cs="Arial"/>
        </w:rPr>
      </w:pPr>
    </w:p>
    <w:p w14:paraId="1093EA17" w14:textId="77777777" w:rsidR="0045526E" w:rsidRDefault="0045526E" w:rsidP="007410AD">
      <w:pPr>
        <w:spacing w:after="0"/>
        <w:rPr>
          <w:rFonts w:ascii="Arial" w:hAnsi="Arial" w:cs="Arial"/>
        </w:rPr>
      </w:pPr>
    </w:p>
    <w:p w14:paraId="567A1E0D" w14:textId="6A8309E9" w:rsidR="00C85313" w:rsidRPr="007251E3" w:rsidRDefault="00C85313" w:rsidP="00C85313">
      <w:pPr>
        <w:spacing w:after="0"/>
        <w:jc w:val="center"/>
        <w:rPr>
          <w:rFonts w:ascii="Arial" w:hAnsi="Arial" w:cs="Arial"/>
          <w:b/>
          <w:bCs/>
        </w:rPr>
      </w:pPr>
      <w:r w:rsidRPr="007251E3">
        <w:rPr>
          <w:rFonts w:ascii="Arial" w:hAnsi="Arial" w:cs="Arial"/>
          <w:b/>
          <w:bCs/>
        </w:rPr>
        <w:lastRenderedPageBreak/>
        <w:t>ANEXO I</w:t>
      </w:r>
      <w:r>
        <w:rPr>
          <w:rFonts w:ascii="Arial" w:hAnsi="Arial" w:cs="Arial"/>
          <w:b/>
          <w:bCs/>
        </w:rPr>
        <w:t>X</w:t>
      </w:r>
      <w:r w:rsidRPr="007251E3">
        <w:rPr>
          <w:rFonts w:ascii="Arial" w:hAnsi="Arial" w:cs="Arial"/>
          <w:b/>
          <w:bCs/>
        </w:rPr>
        <w:t xml:space="preserve"> – </w:t>
      </w:r>
      <w:r w:rsidRPr="00C85313">
        <w:rPr>
          <w:rFonts w:ascii="Arial" w:hAnsi="Arial" w:cs="Arial"/>
          <w:b/>
          <w:bCs/>
        </w:rPr>
        <w:t>MODELO DE DECLARAÇÃO DE VISITA TÉCNICA</w:t>
      </w:r>
      <w:r w:rsidRPr="007251E3">
        <w:rPr>
          <w:rFonts w:ascii="Arial" w:hAnsi="Arial" w:cs="Arial"/>
          <w:b/>
          <w:bCs/>
        </w:rPr>
        <w:br/>
      </w:r>
      <w:r w:rsidR="00E16DBC">
        <w:rPr>
          <w:rFonts w:ascii="Arial" w:hAnsi="Arial" w:cs="Arial"/>
          <w:b/>
          <w:u w:val="single"/>
        </w:rPr>
        <w:t>CONCORRÊNCIA ELETRÔNICA N° 002/2026</w:t>
      </w:r>
    </w:p>
    <w:p w14:paraId="234583D8" w14:textId="77777777" w:rsidR="00C85313" w:rsidRDefault="00C85313" w:rsidP="007410AD">
      <w:pPr>
        <w:spacing w:after="0"/>
        <w:rPr>
          <w:rFonts w:ascii="Arial" w:hAnsi="Arial" w:cs="Arial"/>
        </w:rPr>
      </w:pPr>
    </w:p>
    <w:p w14:paraId="34A52B0B" w14:textId="77777777" w:rsidR="00C85313" w:rsidRPr="007251E3" w:rsidRDefault="00C85313" w:rsidP="00C85313">
      <w:pPr>
        <w:spacing w:after="0"/>
        <w:jc w:val="center"/>
        <w:rPr>
          <w:rFonts w:ascii="Arial" w:hAnsi="Arial" w:cs="Arial"/>
          <w:color w:val="FF0000"/>
        </w:rPr>
      </w:pPr>
      <w:r w:rsidRPr="007251E3">
        <w:rPr>
          <w:rFonts w:ascii="Arial" w:hAnsi="Arial" w:cs="Arial"/>
          <w:color w:val="FF0000"/>
        </w:rPr>
        <w:t>(UTILIZAR PAPEL TIMBRADO DA EMPRESA)</w:t>
      </w:r>
    </w:p>
    <w:p w14:paraId="3F710848" w14:textId="77777777" w:rsidR="00C85313" w:rsidRPr="007251E3" w:rsidRDefault="00C85313" w:rsidP="00C85313">
      <w:pPr>
        <w:spacing w:after="0"/>
        <w:rPr>
          <w:rFonts w:ascii="Arial" w:hAnsi="Arial" w:cs="Arial"/>
          <w:b/>
          <w:bCs/>
        </w:rPr>
      </w:pPr>
    </w:p>
    <w:p w14:paraId="0A1F8882" w14:textId="50F21192" w:rsidR="00C85313" w:rsidRPr="00C85313" w:rsidRDefault="00C85313" w:rsidP="00C85313">
      <w:pPr>
        <w:spacing w:after="0"/>
        <w:rPr>
          <w:rFonts w:ascii="Arial" w:hAnsi="Arial" w:cs="Arial"/>
          <w:b/>
          <w:bCs/>
        </w:rPr>
      </w:pPr>
      <w:r w:rsidRPr="00C85313">
        <w:rPr>
          <w:rFonts w:ascii="Arial" w:hAnsi="Arial" w:cs="Arial"/>
          <w:b/>
          <w:bCs/>
        </w:rPr>
        <w:t xml:space="preserve">Licitação nº: </w:t>
      </w:r>
      <w:r w:rsidRPr="00C85313">
        <w:rPr>
          <w:rFonts w:ascii="Arial" w:hAnsi="Arial" w:cs="Arial"/>
        </w:rPr>
        <w:t>00</w:t>
      </w:r>
      <w:r w:rsidR="00A85A00">
        <w:rPr>
          <w:rFonts w:ascii="Arial" w:hAnsi="Arial" w:cs="Arial"/>
        </w:rPr>
        <w:t>2</w:t>
      </w:r>
      <w:r w:rsidRPr="00C85313">
        <w:rPr>
          <w:rFonts w:ascii="Arial" w:hAnsi="Arial" w:cs="Arial"/>
        </w:rPr>
        <w:t>/2026</w:t>
      </w:r>
      <w:r w:rsidRPr="00C85313">
        <w:rPr>
          <w:rFonts w:ascii="Arial" w:hAnsi="Arial" w:cs="Arial"/>
          <w:b/>
          <w:bCs/>
        </w:rPr>
        <w:t xml:space="preserve"> </w:t>
      </w:r>
    </w:p>
    <w:p w14:paraId="76C49979" w14:textId="1990368A" w:rsidR="00C85313" w:rsidRPr="00C85313" w:rsidRDefault="00C85313" w:rsidP="00C85313">
      <w:pPr>
        <w:spacing w:after="0"/>
        <w:rPr>
          <w:rFonts w:ascii="Arial" w:hAnsi="Arial" w:cs="Arial"/>
          <w:b/>
          <w:bCs/>
        </w:rPr>
      </w:pPr>
      <w:r w:rsidRPr="00C85313">
        <w:rPr>
          <w:rFonts w:ascii="Arial" w:hAnsi="Arial" w:cs="Arial"/>
          <w:b/>
          <w:bCs/>
        </w:rPr>
        <w:t xml:space="preserve">Processo Administrativo nº: </w:t>
      </w:r>
      <w:r w:rsidRPr="00C85313">
        <w:rPr>
          <w:rFonts w:ascii="Arial" w:hAnsi="Arial" w:cs="Arial"/>
        </w:rPr>
        <w:t>002/2026</w:t>
      </w:r>
    </w:p>
    <w:p w14:paraId="6F40A446" w14:textId="77777777" w:rsidR="00C85313" w:rsidRPr="00C85313" w:rsidRDefault="00C85313" w:rsidP="00C85313">
      <w:pPr>
        <w:spacing w:after="0"/>
        <w:rPr>
          <w:rFonts w:ascii="Arial" w:hAnsi="Arial" w:cs="Arial"/>
          <w:b/>
          <w:bCs/>
        </w:rPr>
      </w:pPr>
      <w:r w:rsidRPr="00C85313">
        <w:rPr>
          <w:rFonts w:ascii="Arial" w:hAnsi="Arial" w:cs="Arial"/>
          <w:b/>
          <w:bCs/>
        </w:rPr>
        <w:t xml:space="preserve">Modalidade: </w:t>
      </w:r>
      <w:r w:rsidRPr="00C85313">
        <w:rPr>
          <w:rFonts w:ascii="Arial" w:hAnsi="Arial" w:cs="Arial"/>
        </w:rPr>
        <w:t xml:space="preserve">Concorrência   </w:t>
      </w:r>
    </w:p>
    <w:p w14:paraId="1DEB123C" w14:textId="77777777" w:rsidR="00C85313" w:rsidRPr="00C85313" w:rsidRDefault="00C85313" w:rsidP="00C85313">
      <w:pPr>
        <w:spacing w:after="0"/>
        <w:rPr>
          <w:rFonts w:ascii="Arial" w:hAnsi="Arial" w:cs="Arial"/>
          <w:b/>
          <w:bCs/>
        </w:rPr>
      </w:pPr>
      <w:r w:rsidRPr="00C85313">
        <w:rPr>
          <w:rFonts w:ascii="Arial" w:hAnsi="Arial" w:cs="Arial"/>
          <w:b/>
          <w:bCs/>
        </w:rPr>
        <w:t xml:space="preserve">Tipo: </w:t>
      </w:r>
      <w:r w:rsidRPr="00C85313">
        <w:rPr>
          <w:rFonts w:ascii="Arial" w:hAnsi="Arial" w:cs="Arial"/>
        </w:rPr>
        <w:t>Menor Preço (art, 6º, XXXVIII da Lei Federal nº 14.133/2021)</w:t>
      </w:r>
      <w:r w:rsidRPr="00C85313">
        <w:rPr>
          <w:rFonts w:ascii="Arial" w:hAnsi="Arial" w:cs="Arial"/>
          <w:b/>
          <w:bCs/>
        </w:rPr>
        <w:t xml:space="preserve">  </w:t>
      </w:r>
    </w:p>
    <w:p w14:paraId="5E274490" w14:textId="77777777" w:rsidR="00C85313" w:rsidRPr="00C85313" w:rsidRDefault="00C85313" w:rsidP="00C85313">
      <w:pPr>
        <w:spacing w:after="0"/>
        <w:rPr>
          <w:rFonts w:ascii="Arial" w:hAnsi="Arial" w:cs="Arial"/>
          <w:b/>
          <w:bCs/>
        </w:rPr>
      </w:pPr>
      <w:r w:rsidRPr="00C85313">
        <w:rPr>
          <w:rFonts w:ascii="Arial" w:hAnsi="Arial" w:cs="Arial"/>
          <w:b/>
          <w:bCs/>
        </w:rPr>
        <w:t xml:space="preserve">Regime de execução: </w:t>
      </w:r>
      <w:r w:rsidRPr="00C85313">
        <w:rPr>
          <w:rFonts w:ascii="Arial" w:hAnsi="Arial" w:cs="Arial"/>
        </w:rPr>
        <w:t>Empreitada por preço unitário.</w:t>
      </w:r>
    </w:p>
    <w:p w14:paraId="3ABA0F47" w14:textId="77777777" w:rsidR="00C85313" w:rsidRPr="00C85313" w:rsidRDefault="00C85313" w:rsidP="00C85313">
      <w:pPr>
        <w:spacing w:after="0"/>
        <w:rPr>
          <w:rFonts w:ascii="Arial" w:hAnsi="Arial" w:cs="Arial"/>
          <w:b/>
          <w:bCs/>
        </w:rPr>
      </w:pPr>
    </w:p>
    <w:p w14:paraId="0EE8ED1D" w14:textId="77777777" w:rsidR="00C85313" w:rsidRPr="00C85313" w:rsidRDefault="00C85313" w:rsidP="00C85313">
      <w:pPr>
        <w:spacing w:after="0"/>
        <w:rPr>
          <w:rFonts w:ascii="Arial" w:hAnsi="Arial" w:cs="Arial"/>
          <w:b/>
          <w:bCs/>
        </w:rPr>
      </w:pPr>
      <w:r w:rsidRPr="00C85313">
        <w:rPr>
          <w:rFonts w:ascii="Arial" w:hAnsi="Arial" w:cs="Arial"/>
          <w:b/>
          <w:bCs/>
        </w:rPr>
        <w:t>MODELO UNIFICADO DE DECLARAÇÃO DE VISITA TÉCNICA OU ABSTENÇÃO</w:t>
      </w:r>
    </w:p>
    <w:p w14:paraId="18DD2E9B" w14:textId="77777777" w:rsidR="00C85313" w:rsidRPr="00C85313" w:rsidRDefault="00C85313" w:rsidP="00C85313">
      <w:pPr>
        <w:spacing w:after="0"/>
        <w:rPr>
          <w:rFonts w:ascii="Arial" w:hAnsi="Arial" w:cs="Arial"/>
          <w:b/>
          <w:bCs/>
        </w:rPr>
      </w:pPr>
    </w:p>
    <w:p w14:paraId="6F3BC53B" w14:textId="3ED6F470" w:rsidR="00C85313" w:rsidRDefault="00C85313" w:rsidP="00C85313">
      <w:pPr>
        <w:spacing w:after="0"/>
        <w:jc w:val="both"/>
        <w:rPr>
          <w:rFonts w:ascii="Arial" w:hAnsi="Arial" w:cs="Arial"/>
        </w:rPr>
      </w:pPr>
      <w:r w:rsidRPr="00C85313">
        <w:rPr>
          <w:rFonts w:ascii="Arial" w:hAnsi="Arial" w:cs="Arial"/>
        </w:rPr>
        <w:t>A empresa______________________________________, inscrita no CNPJ sob nº ________________________, com sede na ______________________________________, nº ________, Bairro _______________________, Município ______________________________ – UF _______, neste ato representada por seu representante legal o(a) Sr(a). ______________________________________________, portador(a) do RG nº ____________ e CPF nº ________________________, para os devidos fins e em atendimento ao art. 63, §§ 2º e 4º, da Lei Federal nº 14.133/2021,</w:t>
      </w:r>
      <w:r>
        <w:rPr>
          <w:rFonts w:ascii="Arial" w:hAnsi="Arial" w:cs="Arial"/>
        </w:rPr>
        <w:t xml:space="preserve"> </w:t>
      </w:r>
      <w:r w:rsidRPr="00C85313">
        <w:rPr>
          <w:rFonts w:ascii="Arial" w:hAnsi="Arial" w:cs="Arial"/>
        </w:rPr>
        <w:t>DECLARA, sob as penas da lei, que:</w:t>
      </w:r>
    </w:p>
    <w:p w14:paraId="71364B10" w14:textId="77777777" w:rsidR="00C85313" w:rsidRPr="00C85313" w:rsidRDefault="00C85313" w:rsidP="00C85313">
      <w:pPr>
        <w:spacing w:after="0"/>
        <w:jc w:val="both"/>
        <w:rPr>
          <w:rFonts w:ascii="Arial" w:hAnsi="Arial" w:cs="Arial"/>
        </w:rPr>
      </w:pPr>
    </w:p>
    <w:p w14:paraId="630A66B0" w14:textId="46014810" w:rsidR="00C85313" w:rsidRDefault="00C85313" w:rsidP="00C85313">
      <w:pPr>
        <w:spacing w:after="0"/>
        <w:jc w:val="both"/>
        <w:rPr>
          <w:rFonts w:ascii="Arial" w:hAnsi="Arial" w:cs="Arial"/>
        </w:rPr>
      </w:pPr>
      <w:r w:rsidRPr="00C85313">
        <w:rPr>
          <w:rFonts w:ascii="Arial" w:hAnsi="Arial" w:cs="Arial"/>
        </w:rPr>
        <w:t xml:space="preserve">( ) </w:t>
      </w:r>
      <w:r w:rsidRPr="00C85313">
        <w:rPr>
          <w:rFonts w:ascii="Arial" w:hAnsi="Arial" w:cs="Arial"/>
          <w:b/>
          <w:bCs/>
        </w:rPr>
        <w:t>REALIZOU A VISITA TÉCNICA</w:t>
      </w:r>
      <w:r w:rsidRPr="00C85313">
        <w:rPr>
          <w:rFonts w:ascii="Arial" w:hAnsi="Arial" w:cs="Arial"/>
        </w:rPr>
        <w:t xml:space="preserve"> ao local destinado à execução da obra de engenharia referente à construção da Creche e Escola de Educação Infantil – FNDE, modelo</w:t>
      </w:r>
      <w:r w:rsidR="00A85A00">
        <w:rPr>
          <w:rFonts w:ascii="Arial" w:hAnsi="Arial" w:cs="Arial"/>
        </w:rPr>
        <w:t xml:space="preserve"> _________</w:t>
      </w:r>
      <w:r w:rsidRPr="00C85313">
        <w:rPr>
          <w:rFonts w:ascii="Arial" w:hAnsi="Arial" w:cs="Arial"/>
        </w:rPr>
        <w:t>, por intermédio do responsável técnico Engº ___________________________________________, CREA/UF nº ____________________, ocasião em que tomou conhecimento de todas as condições locais, prazos e especificações necessárias para a elaboração da proposta e execução dos serviços, ciente de que não poderá alegar desconhecimento ou pleitear acréscimos de serviços em razão de omissões.</w:t>
      </w:r>
    </w:p>
    <w:p w14:paraId="26BAFCEC" w14:textId="77777777" w:rsidR="00C85313" w:rsidRPr="00C85313" w:rsidRDefault="00C85313" w:rsidP="00C85313">
      <w:pPr>
        <w:spacing w:after="0"/>
        <w:jc w:val="both"/>
        <w:rPr>
          <w:rFonts w:ascii="Arial" w:hAnsi="Arial" w:cs="Arial"/>
        </w:rPr>
      </w:pPr>
    </w:p>
    <w:p w14:paraId="55BA2A91" w14:textId="6E85BF4D" w:rsidR="00C85313" w:rsidRPr="00C85313" w:rsidRDefault="00C85313" w:rsidP="00C85313">
      <w:pPr>
        <w:spacing w:after="0"/>
        <w:jc w:val="both"/>
        <w:rPr>
          <w:rFonts w:ascii="Arial" w:hAnsi="Arial" w:cs="Arial"/>
        </w:rPr>
      </w:pPr>
      <w:r w:rsidRPr="00C85313">
        <w:rPr>
          <w:rFonts w:ascii="Arial" w:hAnsi="Arial" w:cs="Arial"/>
        </w:rPr>
        <w:t xml:space="preserve">( ) </w:t>
      </w:r>
      <w:r w:rsidRPr="00C85313">
        <w:rPr>
          <w:rFonts w:ascii="Arial" w:hAnsi="Arial" w:cs="Arial"/>
          <w:b/>
          <w:bCs/>
        </w:rPr>
        <w:t>ABSTEVE-SE DE REALIZAR A VISITA TÉCNICA</w:t>
      </w:r>
      <w:r w:rsidRPr="00C85313">
        <w:rPr>
          <w:rFonts w:ascii="Arial" w:hAnsi="Arial" w:cs="Arial"/>
        </w:rPr>
        <w:t>, declarando que possui pleno conhecimento das condições para execução da obra, dos projetos, memoriais descritivos, planilhas e demais elementos técnicos anexos ao edital, assumindo integral responsabilidade por sua proposta e execução contratual, sem possibilidade de questionamento posterior ou excludente de responsabilidade em razão da não realização da visita.</w:t>
      </w:r>
    </w:p>
    <w:p w14:paraId="4ADF30B0" w14:textId="77777777" w:rsidR="00C85313" w:rsidRPr="00C85313" w:rsidRDefault="00C85313" w:rsidP="00C85313">
      <w:pPr>
        <w:spacing w:after="0"/>
        <w:jc w:val="both"/>
        <w:rPr>
          <w:rFonts w:ascii="Arial" w:hAnsi="Arial" w:cs="Arial"/>
          <w:sz w:val="20"/>
          <w:szCs w:val="20"/>
        </w:rPr>
      </w:pPr>
    </w:p>
    <w:p w14:paraId="6F5BB8C2" w14:textId="1A3E0E9A" w:rsidR="00C85313" w:rsidRPr="007251E3" w:rsidRDefault="00C85313" w:rsidP="00C85313">
      <w:pPr>
        <w:spacing w:after="0"/>
        <w:jc w:val="right"/>
        <w:rPr>
          <w:rFonts w:ascii="Arial" w:hAnsi="Arial" w:cs="Arial"/>
          <w:sz w:val="20"/>
          <w:szCs w:val="20"/>
        </w:rPr>
      </w:pPr>
      <w:r w:rsidRPr="007251E3">
        <w:rPr>
          <w:rFonts w:ascii="Arial" w:hAnsi="Arial" w:cs="Arial"/>
          <w:sz w:val="20"/>
          <w:szCs w:val="20"/>
        </w:rPr>
        <w:t>Cuiabá - MT, ____ de _________________ de 202</w:t>
      </w:r>
      <w:r>
        <w:rPr>
          <w:rFonts w:ascii="Arial" w:hAnsi="Arial" w:cs="Arial"/>
          <w:sz w:val="20"/>
          <w:szCs w:val="20"/>
        </w:rPr>
        <w:t>6</w:t>
      </w:r>
      <w:r w:rsidRPr="007251E3">
        <w:rPr>
          <w:rFonts w:ascii="Arial" w:hAnsi="Arial" w:cs="Arial"/>
          <w:sz w:val="20"/>
          <w:szCs w:val="20"/>
        </w:rPr>
        <w:t>.</w:t>
      </w:r>
    </w:p>
    <w:p w14:paraId="2CCBEF1A" w14:textId="77777777" w:rsidR="00C85313" w:rsidRPr="007251E3" w:rsidRDefault="00C85313" w:rsidP="00C85313">
      <w:pPr>
        <w:spacing w:after="0"/>
        <w:jc w:val="both"/>
        <w:rPr>
          <w:rFonts w:ascii="Arial" w:hAnsi="Arial" w:cs="Arial"/>
          <w:sz w:val="20"/>
          <w:szCs w:val="20"/>
        </w:rPr>
      </w:pPr>
    </w:p>
    <w:p w14:paraId="26A07F67" w14:textId="77777777" w:rsidR="00C85313" w:rsidRPr="007251E3" w:rsidRDefault="00C85313" w:rsidP="00C85313">
      <w:pPr>
        <w:spacing w:after="0"/>
        <w:jc w:val="center"/>
        <w:rPr>
          <w:rFonts w:ascii="Arial" w:hAnsi="Arial" w:cs="Arial"/>
          <w:sz w:val="20"/>
          <w:szCs w:val="20"/>
        </w:rPr>
      </w:pPr>
      <w:r w:rsidRPr="007251E3">
        <w:rPr>
          <w:rFonts w:ascii="Arial" w:hAnsi="Arial" w:cs="Arial"/>
          <w:sz w:val="20"/>
          <w:szCs w:val="20"/>
        </w:rPr>
        <w:t>_______________________________________</w:t>
      </w:r>
    </w:p>
    <w:p w14:paraId="76446CC7" w14:textId="77777777" w:rsidR="00C85313" w:rsidRPr="007251E3" w:rsidRDefault="00C85313" w:rsidP="00C85313">
      <w:pPr>
        <w:spacing w:after="0"/>
        <w:jc w:val="center"/>
        <w:rPr>
          <w:rFonts w:ascii="Arial" w:hAnsi="Arial" w:cs="Arial"/>
          <w:sz w:val="20"/>
          <w:szCs w:val="20"/>
        </w:rPr>
      </w:pPr>
      <w:r w:rsidRPr="007251E3">
        <w:rPr>
          <w:rFonts w:ascii="Arial" w:hAnsi="Arial" w:cs="Arial"/>
          <w:sz w:val="20"/>
          <w:szCs w:val="20"/>
        </w:rPr>
        <w:t>Assinatura do representante legal sob carimbo</w:t>
      </w:r>
    </w:p>
    <w:p w14:paraId="3A0E10BE" w14:textId="77777777" w:rsidR="00C85313" w:rsidRPr="007251E3" w:rsidRDefault="00C85313" w:rsidP="00C85313">
      <w:pPr>
        <w:spacing w:after="0"/>
        <w:jc w:val="center"/>
        <w:rPr>
          <w:rFonts w:ascii="Arial" w:hAnsi="Arial" w:cs="Arial"/>
          <w:sz w:val="20"/>
          <w:szCs w:val="20"/>
        </w:rPr>
      </w:pPr>
      <w:r w:rsidRPr="007251E3">
        <w:rPr>
          <w:rFonts w:ascii="Arial" w:hAnsi="Arial" w:cs="Arial"/>
          <w:sz w:val="20"/>
          <w:szCs w:val="20"/>
        </w:rPr>
        <w:t>RG:</w:t>
      </w:r>
    </w:p>
    <w:p w14:paraId="48A52C01" w14:textId="77777777" w:rsidR="00C85313" w:rsidRPr="007251E3" w:rsidRDefault="00C85313" w:rsidP="00C85313">
      <w:pPr>
        <w:spacing w:after="0"/>
        <w:jc w:val="center"/>
        <w:rPr>
          <w:rFonts w:ascii="Arial" w:hAnsi="Arial" w:cs="Arial"/>
          <w:sz w:val="20"/>
          <w:szCs w:val="20"/>
        </w:rPr>
      </w:pPr>
      <w:r w:rsidRPr="007251E3">
        <w:rPr>
          <w:rFonts w:ascii="Arial" w:hAnsi="Arial" w:cs="Arial"/>
          <w:sz w:val="20"/>
          <w:szCs w:val="20"/>
        </w:rPr>
        <w:t>CPF/MF:</w:t>
      </w:r>
    </w:p>
    <w:p w14:paraId="0395FA2F" w14:textId="77777777" w:rsidR="00C85313" w:rsidRPr="007251E3" w:rsidRDefault="00C85313" w:rsidP="00C85313">
      <w:pPr>
        <w:spacing w:after="0"/>
        <w:jc w:val="center"/>
        <w:rPr>
          <w:rFonts w:ascii="Arial" w:hAnsi="Arial" w:cs="Arial"/>
          <w:sz w:val="20"/>
          <w:szCs w:val="20"/>
        </w:rPr>
      </w:pPr>
      <w:r w:rsidRPr="007251E3">
        <w:rPr>
          <w:rFonts w:ascii="Arial" w:hAnsi="Arial" w:cs="Arial"/>
          <w:sz w:val="20"/>
          <w:szCs w:val="20"/>
        </w:rPr>
        <w:t>CNPJ/MF da empresa</w:t>
      </w:r>
    </w:p>
    <w:p w14:paraId="70D05EFD" w14:textId="77777777" w:rsidR="00C85313" w:rsidRDefault="00C85313" w:rsidP="007410AD">
      <w:pPr>
        <w:spacing w:after="0"/>
        <w:rPr>
          <w:rFonts w:ascii="Arial" w:hAnsi="Arial" w:cs="Arial"/>
        </w:rPr>
      </w:pPr>
    </w:p>
    <w:p w14:paraId="16463A8B" w14:textId="77777777" w:rsidR="00C85313" w:rsidRDefault="00C85313" w:rsidP="007410AD">
      <w:pPr>
        <w:spacing w:after="0"/>
        <w:rPr>
          <w:rFonts w:ascii="Arial" w:hAnsi="Arial" w:cs="Arial"/>
        </w:rPr>
      </w:pPr>
    </w:p>
    <w:p w14:paraId="73B09C1A" w14:textId="2DE1091E" w:rsidR="001B2E6F" w:rsidRPr="007251E3" w:rsidRDefault="001B2E6F" w:rsidP="001B2E6F">
      <w:pPr>
        <w:spacing w:after="0"/>
        <w:jc w:val="center"/>
        <w:rPr>
          <w:rFonts w:ascii="Arial" w:hAnsi="Arial" w:cs="Arial"/>
          <w:b/>
          <w:bCs/>
        </w:rPr>
      </w:pPr>
      <w:r w:rsidRPr="007251E3">
        <w:rPr>
          <w:rFonts w:ascii="Arial" w:hAnsi="Arial" w:cs="Arial"/>
          <w:b/>
          <w:bCs/>
        </w:rPr>
        <w:lastRenderedPageBreak/>
        <w:t xml:space="preserve">ANEXO </w:t>
      </w:r>
      <w:r>
        <w:rPr>
          <w:rFonts w:ascii="Arial" w:hAnsi="Arial" w:cs="Arial"/>
          <w:b/>
          <w:bCs/>
        </w:rPr>
        <w:t>X</w:t>
      </w:r>
      <w:r w:rsidRPr="007251E3">
        <w:rPr>
          <w:rFonts w:ascii="Arial" w:hAnsi="Arial" w:cs="Arial"/>
          <w:b/>
          <w:bCs/>
        </w:rPr>
        <w:t xml:space="preserve"> – </w:t>
      </w:r>
      <w:r w:rsidRPr="001B2E6F">
        <w:rPr>
          <w:rFonts w:ascii="Arial" w:hAnsi="Arial" w:cs="Arial"/>
          <w:b/>
          <w:bCs/>
        </w:rPr>
        <w:t>MODELO DE DECLARAÇÃO DE OPERACIONALIDADE DOS EQUIPAMENTOS</w:t>
      </w:r>
      <w:r w:rsidRPr="007251E3">
        <w:rPr>
          <w:rFonts w:ascii="Arial" w:hAnsi="Arial" w:cs="Arial"/>
          <w:b/>
          <w:bCs/>
        </w:rPr>
        <w:br/>
      </w:r>
      <w:r w:rsidR="00E16DBC">
        <w:rPr>
          <w:rFonts w:ascii="Arial" w:hAnsi="Arial" w:cs="Arial"/>
          <w:b/>
          <w:u w:val="single"/>
        </w:rPr>
        <w:t>CONCORRÊNCIA ELETRÔNICA N° 002/2026</w:t>
      </w:r>
    </w:p>
    <w:p w14:paraId="59618C54" w14:textId="77777777" w:rsidR="001B2E6F" w:rsidRDefault="001B2E6F" w:rsidP="001B2E6F">
      <w:pPr>
        <w:spacing w:after="0"/>
        <w:rPr>
          <w:rFonts w:ascii="Arial" w:hAnsi="Arial" w:cs="Arial"/>
        </w:rPr>
      </w:pPr>
    </w:p>
    <w:p w14:paraId="0E514829" w14:textId="77777777" w:rsidR="001B2E6F" w:rsidRPr="007251E3" w:rsidRDefault="001B2E6F" w:rsidP="001B2E6F">
      <w:pPr>
        <w:spacing w:after="0"/>
        <w:jc w:val="center"/>
        <w:rPr>
          <w:rFonts w:ascii="Arial" w:hAnsi="Arial" w:cs="Arial"/>
          <w:color w:val="FF0000"/>
        </w:rPr>
      </w:pPr>
      <w:r w:rsidRPr="007251E3">
        <w:rPr>
          <w:rFonts w:ascii="Arial" w:hAnsi="Arial" w:cs="Arial"/>
          <w:color w:val="FF0000"/>
        </w:rPr>
        <w:t>(UTILIZAR PAPEL TIMBRADO DA EMPRESA)</w:t>
      </w:r>
    </w:p>
    <w:p w14:paraId="5F4A17F9" w14:textId="77777777" w:rsidR="001B2E6F" w:rsidRPr="007251E3" w:rsidRDefault="001B2E6F" w:rsidP="001B2E6F">
      <w:pPr>
        <w:spacing w:after="0"/>
        <w:rPr>
          <w:rFonts w:ascii="Arial" w:hAnsi="Arial" w:cs="Arial"/>
          <w:b/>
          <w:bCs/>
        </w:rPr>
      </w:pPr>
    </w:p>
    <w:p w14:paraId="38868572" w14:textId="0D414816" w:rsidR="001B2E6F" w:rsidRPr="00C85313" w:rsidRDefault="001B2E6F" w:rsidP="001B2E6F">
      <w:pPr>
        <w:spacing w:after="0"/>
        <w:rPr>
          <w:rFonts w:ascii="Arial" w:hAnsi="Arial" w:cs="Arial"/>
          <w:b/>
          <w:bCs/>
        </w:rPr>
      </w:pPr>
      <w:r w:rsidRPr="00C85313">
        <w:rPr>
          <w:rFonts w:ascii="Arial" w:hAnsi="Arial" w:cs="Arial"/>
          <w:b/>
          <w:bCs/>
        </w:rPr>
        <w:t xml:space="preserve">Licitação nº: </w:t>
      </w:r>
      <w:r w:rsidRPr="00C85313">
        <w:rPr>
          <w:rFonts w:ascii="Arial" w:hAnsi="Arial" w:cs="Arial"/>
        </w:rPr>
        <w:t>00</w:t>
      </w:r>
      <w:r w:rsidR="00A85A00">
        <w:rPr>
          <w:rFonts w:ascii="Arial" w:hAnsi="Arial" w:cs="Arial"/>
        </w:rPr>
        <w:t>2</w:t>
      </w:r>
      <w:r w:rsidRPr="00C85313">
        <w:rPr>
          <w:rFonts w:ascii="Arial" w:hAnsi="Arial" w:cs="Arial"/>
        </w:rPr>
        <w:t>/2026</w:t>
      </w:r>
      <w:r w:rsidRPr="00C85313">
        <w:rPr>
          <w:rFonts w:ascii="Arial" w:hAnsi="Arial" w:cs="Arial"/>
          <w:b/>
          <w:bCs/>
        </w:rPr>
        <w:t xml:space="preserve"> </w:t>
      </w:r>
    </w:p>
    <w:p w14:paraId="1BBA4606" w14:textId="77777777" w:rsidR="001B2E6F" w:rsidRPr="00C85313" w:rsidRDefault="001B2E6F" w:rsidP="001B2E6F">
      <w:pPr>
        <w:spacing w:after="0"/>
        <w:rPr>
          <w:rFonts w:ascii="Arial" w:hAnsi="Arial" w:cs="Arial"/>
          <w:b/>
          <w:bCs/>
        </w:rPr>
      </w:pPr>
      <w:r w:rsidRPr="00C85313">
        <w:rPr>
          <w:rFonts w:ascii="Arial" w:hAnsi="Arial" w:cs="Arial"/>
          <w:b/>
          <w:bCs/>
        </w:rPr>
        <w:t xml:space="preserve">Processo Administrativo nº: </w:t>
      </w:r>
      <w:r w:rsidRPr="00C85313">
        <w:rPr>
          <w:rFonts w:ascii="Arial" w:hAnsi="Arial" w:cs="Arial"/>
        </w:rPr>
        <w:t>002/2026</w:t>
      </w:r>
    </w:p>
    <w:p w14:paraId="541D2553" w14:textId="77777777" w:rsidR="001B2E6F" w:rsidRPr="00C85313" w:rsidRDefault="001B2E6F" w:rsidP="001B2E6F">
      <w:pPr>
        <w:spacing w:after="0"/>
        <w:rPr>
          <w:rFonts w:ascii="Arial" w:hAnsi="Arial" w:cs="Arial"/>
          <w:b/>
          <w:bCs/>
        </w:rPr>
      </w:pPr>
      <w:r w:rsidRPr="00C85313">
        <w:rPr>
          <w:rFonts w:ascii="Arial" w:hAnsi="Arial" w:cs="Arial"/>
          <w:b/>
          <w:bCs/>
        </w:rPr>
        <w:t xml:space="preserve">Modalidade: </w:t>
      </w:r>
      <w:r w:rsidRPr="00C85313">
        <w:rPr>
          <w:rFonts w:ascii="Arial" w:hAnsi="Arial" w:cs="Arial"/>
        </w:rPr>
        <w:t xml:space="preserve">Concorrência   </w:t>
      </w:r>
    </w:p>
    <w:p w14:paraId="7D2DD67D" w14:textId="77777777" w:rsidR="001B2E6F" w:rsidRPr="00C85313" w:rsidRDefault="001B2E6F" w:rsidP="001B2E6F">
      <w:pPr>
        <w:spacing w:after="0"/>
        <w:rPr>
          <w:rFonts w:ascii="Arial" w:hAnsi="Arial" w:cs="Arial"/>
          <w:b/>
          <w:bCs/>
        </w:rPr>
      </w:pPr>
      <w:r w:rsidRPr="00C85313">
        <w:rPr>
          <w:rFonts w:ascii="Arial" w:hAnsi="Arial" w:cs="Arial"/>
          <w:b/>
          <w:bCs/>
        </w:rPr>
        <w:t xml:space="preserve">Tipo: </w:t>
      </w:r>
      <w:r w:rsidRPr="00C85313">
        <w:rPr>
          <w:rFonts w:ascii="Arial" w:hAnsi="Arial" w:cs="Arial"/>
        </w:rPr>
        <w:t>Menor Preço (art, 6º, XXXVIII da Lei Federal nº 14.133/2021)</w:t>
      </w:r>
      <w:r w:rsidRPr="00C85313">
        <w:rPr>
          <w:rFonts w:ascii="Arial" w:hAnsi="Arial" w:cs="Arial"/>
          <w:b/>
          <w:bCs/>
        </w:rPr>
        <w:t xml:space="preserve">  </w:t>
      </w:r>
    </w:p>
    <w:p w14:paraId="628A647B" w14:textId="77777777" w:rsidR="001B2E6F" w:rsidRPr="00C85313" w:rsidRDefault="001B2E6F" w:rsidP="001B2E6F">
      <w:pPr>
        <w:spacing w:after="0"/>
        <w:rPr>
          <w:rFonts w:ascii="Arial" w:hAnsi="Arial" w:cs="Arial"/>
          <w:b/>
          <w:bCs/>
        </w:rPr>
      </w:pPr>
      <w:r w:rsidRPr="00C85313">
        <w:rPr>
          <w:rFonts w:ascii="Arial" w:hAnsi="Arial" w:cs="Arial"/>
          <w:b/>
          <w:bCs/>
        </w:rPr>
        <w:t xml:space="preserve">Regime de execução: </w:t>
      </w:r>
      <w:r w:rsidRPr="00C85313">
        <w:rPr>
          <w:rFonts w:ascii="Arial" w:hAnsi="Arial" w:cs="Arial"/>
        </w:rPr>
        <w:t>Empreitada por preço unitário.</w:t>
      </w:r>
    </w:p>
    <w:p w14:paraId="723DB240" w14:textId="77777777" w:rsidR="001B2E6F" w:rsidRDefault="001B2E6F" w:rsidP="001B2E6F">
      <w:pPr>
        <w:spacing w:after="0"/>
        <w:rPr>
          <w:rFonts w:ascii="Arial" w:hAnsi="Arial" w:cs="Arial"/>
          <w:b/>
          <w:bCs/>
        </w:rPr>
      </w:pPr>
    </w:p>
    <w:p w14:paraId="594F8603" w14:textId="77777777" w:rsidR="001B2E6F" w:rsidRPr="00C85313" w:rsidRDefault="001B2E6F" w:rsidP="001B2E6F">
      <w:pPr>
        <w:spacing w:after="0"/>
        <w:rPr>
          <w:rFonts w:ascii="Arial" w:hAnsi="Arial" w:cs="Arial"/>
          <w:b/>
          <w:bCs/>
        </w:rPr>
      </w:pPr>
    </w:p>
    <w:p w14:paraId="5755C868" w14:textId="218947F9" w:rsidR="001B2E6F" w:rsidRDefault="001B2E6F" w:rsidP="001B2E6F">
      <w:pPr>
        <w:spacing w:after="0"/>
        <w:jc w:val="both"/>
        <w:rPr>
          <w:rFonts w:ascii="Arial" w:hAnsi="Arial" w:cs="Arial"/>
        </w:rPr>
      </w:pPr>
      <w:r w:rsidRPr="001B2E6F">
        <w:rPr>
          <w:rFonts w:ascii="Arial" w:hAnsi="Arial" w:cs="Arial"/>
        </w:rPr>
        <w:t>Declaramos sob as penas Lei, e para fins de participação no Processo Licitatório CONCORRÊNCIA Nº</w:t>
      </w:r>
      <w:r w:rsidR="00A85A00">
        <w:rPr>
          <w:rFonts w:ascii="Arial" w:hAnsi="Arial" w:cs="Arial"/>
        </w:rPr>
        <w:t xml:space="preserve"> </w:t>
      </w:r>
      <w:r w:rsidRPr="001B2E6F">
        <w:rPr>
          <w:rFonts w:ascii="Arial" w:hAnsi="Arial" w:cs="Arial"/>
        </w:rPr>
        <w:t>00</w:t>
      </w:r>
      <w:r w:rsidR="00A85A00">
        <w:rPr>
          <w:rFonts w:ascii="Arial" w:hAnsi="Arial" w:cs="Arial"/>
        </w:rPr>
        <w:t>2</w:t>
      </w:r>
      <w:r w:rsidRPr="001B2E6F">
        <w:rPr>
          <w:rFonts w:ascii="Arial" w:hAnsi="Arial" w:cs="Arial"/>
        </w:rPr>
        <w:t>/202</w:t>
      </w:r>
      <w:r w:rsidR="00A85A00">
        <w:rPr>
          <w:rFonts w:ascii="Arial" w:hAnsi="Arial" w:cs="Arial"/>
        </w:rPr>
        <w:t>6</w:t>
      </w:r>
      <w:r w:rsidRPr="001B2E6F">
        <w:rPr>
          <w:rFonts w:ascii="Arial" w:hAnsi="Arial" w:cs="Arial"/>
        </w:rPr>
        <w:t>, junto a</w:t>
      </w:r>
      <w:r w:rsidR="00A85A00">
        <w:rPr>
          <w:rFonts w:ascii="Arial" w:hAnsi="Arial" w:cs="Arial"/>
        </w:rPr>
        <w:t>o CINCOP-MT</w:t>
      </w:r>
      <w:r w:rsidRPr="001B2E6F">
        <w:rPr>
          <w:rFonts w:ascii="Arial" w:hAnsi="Arial" w:cs="Arial"/>
        </w:rPr>
        <w:t>, que serão utilizados equipamentos, abaixo indicados, em perfeitas condições de operacionalidade, disponíveis para serem utilizados na execução do objeto licitado e que atendam a demanda e especificações técnicas exigidas para os serviços.</w:t>
      </w:r>
    </w:p>
    <w:p w14:paraId="3982B8ED" w14:textId="77777777" w:rsidR="001B2E6F" w:rsidRDefault="001B2E6F" w:rsidP="001B2E6F">
      <w:pPr>
        <w:spacing w:after="0"/>
        <w:jc w:val="both"/>
        <w:rPr>
          <w:rFonts w:ascii="Arial" w:hAnsi="Arial" w:cs="Arial"/>
        </w:rPr>
      </w:pPr>
    </w:p>
    <w:p w14:paraId="0DD447E9" w14:textId="77777777" w:rsidR="001B2E6F" w:rsidRDefault="001B2E6F" w:rsidP="001B2E6F">
      <w:pPr>
        <w:spacing w:after="0"/>
        <w:jc w:val="both"/>
        <w:rPr>
          <w:rFonts w:ascii="Arial" w:hAnsi="Arial" w:cs="Arial"/>
        </w:rPr>
      </w:pPr>
    </w:p>
    <w:tbl>
      <w:tblPr>
        <w:tblStyle w:val="Tabelacomgrade"/>
        <w:tblW w:w="0" w:type="auto"/>
        <w:tblLook w:val="04A0" w:firstRow="1" w:lastRow="0" w:firstColumn="1" w:lastColumn="0" w:noHBand="0" w:noVBand="1"/>
      </w:tblPr>
      <w:tblGrid>
        <w:gridCol w:w="6005"/>
        <w:gridCol w:w="972"/>
        <w:gridCol w:w="1517"/>
      </w:tblGrid>
      <w:tr w:rsidR="001B2E6F" w:rsidRPr="001B2E6F" w14:paraId="74285C9D" w14:textId="77777777" w:rsidTr="001B2E6F">
        <w:tc>
          <w:tcPr>
            <w:tcW w:w="6005" w:type="dxa"/>
            <w:shd w:val="clear" w:color="auto" w:fill="BFBFBF" w:themeFill="background1" w:themeFillShade="BF"/>
          </w:tcPr>
          <w:p w14:paraId="70B2E44A" w14:textId="15DEF5C1" w:rsidR="001B2E6F" w:rsidRPr="001B2E6F" w:rsidRDefault="001B2E6F" w:rsidP="001B2E6F">
            <w:pPr>
              <w:jc w:val="both"/>
              <w:rPr>
                <w:rFonts w:ascii="Arial" w:hAnsi="Arial" w:cs="Arial"/>
                <w:sz w:val="20"/>
                <w:szCs w:val="20"/>
              </w:rPr>
            </w:pPr>
            <w:r w:rsidRPr="001B2E6F">
              <w:rPr>
                <w:rFonts w:ascii="Arial" w:hAnsi="Arial" w:cs="Arial"/>
                <w:sz w:val="20"/>
                <w:szCs w:val="20"/>
              </w:rPr>
              <w:t>ESPECIFICAÇÃO DOS EQUIPAMENTOS (NOME, MARCA/MODELO, CAPACIDADE/POTÊNCIA, ETC)</w:t>
            </w:r>
          </w:p>
        </w:tc>
        <w:tc>
          <w:tcPr>
            <w:tcW w:w="972" w:type="dxa"/>
            <w:shd w:val="clear" w:color="auto" w:fill="BFBFBF" w:themeFill="background1" w:themeFillShade="BF"/>
          </w:tcPr>
          <w:p w14:paraId="19ECDAD4" w14:textId="738A44DB" w:rsidR="001B2E6F" w:rsidRPr="001B2E6F" w:rsidRDefault="001B2E6F" w:rsidP="001B2E6F">
            <w:pPr>
              <w:jc w:val="both"/>
              <w:rPr>
                <w:rFonts w:ascii="Arial" w:hAnsi="Arial" w:cs="Arial"/>
                <w:sz w:val="20"/>
                <w:szCs w:val="20"/>
              </w:rPr>
            </w:pPr>
            <w:r w:rsidRPr="001B2E6F">
              <w:rPr>
                <w:rFonts w:ascii="Arial" w:hAnsi="Arial" w:cs="Arial"/>
                <w:sz w:val="20"/>
                <w:szCs w:val="20"/>
              </w:rPr>
              <w:t>QUANT.</w:t>
            </w:r>
          </w:p>
        </w:tc>
        <w:tc>
          <w:tcPr>
            <w:tcW w:w="1517" w:type="dxa"/>
            <w:shd w:val="clear" w:color="auto" w:fill="BFBFBF" w:themeFill="background1" w:themeFillShade="BF"/>
          </w:tcPr>
          <w:p w14:paraId="2E93B8E1" w14:textId="606695DD" w:rsidR="001B2E6F" w:rsidRPr="001B2E6F" w:rsidRDefault="001B2E6F" w:rsidP="001B2E6F">
            <w:pPr>
              <w:jc w:val="both"/>
              <w:rPr>
                <w:rFonts w:ascii="Arial" w:hAnsi="Arial" w:cs="Arial"/>
                <w:sz w:val="20"/>
                <w:szCs w:val="20"/>
              </w:rPr>
            </w:pPr>
            <w:r w:rsidRPr="001B2E6F">
              <w:rPr>
                <w:rFonts w:ascii="Arial" w:hAnsi="Arial" w:cs="Arial"/>
                <w:sz w:val="20"/>
                <w:szCs w:val="20"/>
              </w:rPr>
              <w:t>ANO / FABRICAÇÃO</w:t>
            </w:r>
          </w:p>
        </w:tc>
      </w:tr>
      <w:tr w:rsidR="001B2E6F" w:rsidRPr="001B2E6F" w14:paraId="07E1EB96" w14:textId="77777777" w:rsidTr="001B2E6F">
        <w:tc>
          <w:tcPr>
            <w:tcW w:w="6005" w:type="dxa"/>
          </w:tcPr>
          <w:p w14:paraId="4B75DACF" w14:textId="77777777" w:rsidR="001B2E6F" w:rsidRPr="001B2E6F" w:rsidRDefault="001B2E6F" w:rsidP="001B2E6F">
            <w:pPr>
              <w:jc w:val="both"/>
              <w:rPr>
                <w:rFonts w:ascii="Arial" w:hAnsi="Arial" w:cs="Arial"/>
                <w:sz w:val="20"/>
                <w:szCs w:val="20"/>
              </w:rPr>
            </w:pPr>
          </w:p>
        </w:tc>
        <w:tc>
          <w:tcPr>
            <w:tcW w:w="972" w:type="dxa"/>
          </w:tcPr>
          <w:p w14:paraId="03582712" w14:textId="77777777" w:rsidR="001B2E6F" w:rsidRPr="001B2E6F" w:rsidRDefault="001B2E6F" w:rsidP="001B2E6F">
            <w:pPr>
              <w:jc w:val="both"/>
              <w:rPr>
                <w:rFonts w:ascii="Arial" w:hAnsi="Arial" w:cs="Arial"/>
                <w:sz w:val="20"/>
                <w:szCs w:val="20"/>
              </w:rPr>
            </w:pPr>
          </w:p>
        </w:tc>
        <w:tc>
          <w:tcPr>
            <w:tcW w:w="1517" w:type="dxa"/>
          </w:tcPr>
          <w:p w14:paraId="67DF9848" w14:textId="77777777" w:rsidR="001B2E6F" w:rsidRPr="001B2E6F" w:rsidRDefault="001B2E6F" w:rsidP="001B2E6F">
            <w:pPr>
              <w:jc w:val="both"/>
              <w:rPr>
                <w:rFonts w:ascii="Arial" w:hAnsi="Arial" w:cs="Arial"/>
                <w:sz w:val="20"/>
                <w:szCs w:val="20"/>
              </w:rPr>
            </w:pPr>
          </w:p>
        </w:tc>
      </w:tr>
      <w:tr w:rsidR="001B2E6F" w:rsidRPr="001B2E6F" w14:paraId="38A030F4" w14:textId="77777777" w:rsidTr="001B2E6F">
        <w:tc>
          <w:tcPr>
            <w:tcW w:w="6005" w:type="dxa"/>
          </w:tcPr>
          <w:p w14:paraId="354FE006" w14:textId="77777777" w:rsidR="001B2E6F" w:rsidRPr="001B2E6F" w:rsidRDefault="001B2E6F" w:rsidP="001B2E6F">
            <w:pPr>
              <w:jc w:val="both"/>
              <w:rPr>
                <w:rFonts w:ascii="Arial" w:hAnsi="Arial" w:cs="Arial"/>
                <w:sz w:val="20"/>
                <w:szCs w:val="20"/>
              </w:rPr>
            </w:pPr>
          </w:p>
        </w:tc>
        <w:tc>
          <w:tcPr>
            <w:tcW w:w="972" w:type="dxa"/>
          </w:tcPr>
          <w:p w14:paraId="54521860" w14:textId="77777777" w:rsidR="001B2E6F" w:rsidRPr="001B2E6F" w:rsidRDefault="001B2E6F" w:rsidP="001B2E6F">
            <w:pPr>
              <w:jc w:val="both"/>
              <w:rPr>
                <w:rFonts w:ascii="Arial" w:hAnsi="Arial" w:cs="Arial"/>
                <w:sz w:val="20"/>
                <w:szCs w:val="20"/>
              </w:rPr>
            </w:pPr>
          </w:p>
        </w:tc>
        <w:tc>
          <w:tcPr>
            <w:tcW w:w="1517" w:type="dxa"/>
          </w:tcPr>
          <w:p w14:paraId="6C7DFEAD" w14:textId="77777777" w:rsidR="001B2E6F" w:rsidRPr="001B2E6F" w:rsidRDefault="001B2E6F" w:rsidP="001B2E6F">
            <w:pPr>
              <w:jc w:val="both"/>
              <w:rPr>
                <w:rFonts w:ascii="Arial" w:hAnsi="Arial" w:cs="Arial"/>
                <w:sz w:val="20"/>
                <w:szCs w:val="20"/>
              </w:rPr>
            </w:pPr>
          </w:p>
        </w:tc>
      </w:tr>
      <w:tr w:rsidR="001B2E6F" w:rsidRPr="001B2E6F" w14:paraId="21F2F495" w14:textId="77777777" w:rsidTr="001B2E6F">
        <w:tc>
          <w:tcPr>
            <w:tcW w:w="6005" w:type="dxa"/>
          </w:tcPr>
          <w:p w14:paraId="4BE75842" w14:textId="77777777" w:rsidR="001B2E6F" w:rsidRPr="001B2E6F" w:rsidRDefault="001B2E6F" w:rsidP="001B2E6F">
            <w:pPr>
              <w:jc w:val="both"/>
              <w:rPr>
                <w:rFonts w:ascii="Arial" w:hAnsi="Arial" w:cs="Arial"/>
                <w:sz w:val="20"/>
                <w:szCs w:val="20"/>
              </w:rPr>
            </w:pPr>
          </w:p>
        </w:tc>
        <w:tc>
          <w:tcPr>
            <w:tcW w:w="972" w:type="dxa"/>
          </w:tcPr>
          <w:p w14:paraId="0531B359" w14:textId="77777777" w:rsidR="001B2E6F" w:rsidRPr="001B2E6F" w:rsidRDefault="001B2E6F" w:rsidP="001B2E6F">
            <w:pPr>
              <w:jc w:val="both"/>
              <w:rPr>
                <w:rFonts w:ascii="Arial" w:hAnsi="Arial" w:cs="Arial"/>
                <w:sz w:val="20"/>
                <w:szCs w:val="20"/>
              </w:rPr>
            </w:pPr>
          </w:p>
        </w:tc>
        <w:tc>
          <w:tcPr>
            <w:tcW w:w="1517" w:type="dxa"/>
          </w:tcPr>
          <w:p w14:paraId="5EBA08DD" w14:textId="77777777" w:rsidR="001B2E6F" w:rsidRPr="001B2E6F" w:rsidRDefault="001B2E6F" w:rsidP="001B2E6F">
            <w:pPr>
              <w:jc w:val="both"/>
              <w:rPr>
                <w:rFonts w:ascii="Arial" w:hAnsi="Arial" w:cs="Arial"/>
                <w:sz w:val="20"/>
                <w:szCs w:val="20"/>
              </w:rPr>
            </w:pPr>
          </w:p>
        </w:tc>
      </w:tr>
      <w:tr w:rsidR="001B2E6F" w:rsidRPr="001B2E6F" w14:paraId="394B8B2C" w14:textId="77777777" w:rsidTr="001B2E6F">
        <w:tc>
          <w:tcPr>
            <w:tcW w:w="6005" w:type="dxa"/>
          </w:tcPr>
          <w:p w14:paraId="01177C6A" w14:textId="77777777" w:rsidR="001B2E6F" w:rsidRPr="001B2E6F" w:rsidRDefault="001B2E6F" w:rsidP="001B2E6F">
            <w:pPr>
              <w:jc w:val="both"/>
              <w:rPr>
                <w:rFonts w:ascii="Arial" w:hAnsi="Arial" w:cs="Arial"/>
                <w:sz w:val="20"/>
                <w:szCs w:val="20"/>
              </w:rPr>
            </w:pPr>
          </w:p>
        </w:tc>
        <w:tc>
          <w:tcPr>
            <w:tcW w:w="972" w:type="dxa"/>
          </w:tcPr>
          <w:p w14:paraId="7D0C9458" w14:textId="77777777" w:rsidR="001B2E6F" w:rsidRPr="001B2E6F" w:rsidRDefault="001B2E6F" w:rsidP="001B2E6F">
            <w:pPr>
              <w:jc w:val="both"/>
              <w:rPr>
                <w:rFonts w:ascii="Arial" w:hAnsi="Arial" w:cs="Arial"/>
                <w:sz w:val="20"/>
                <w:szCs w:val="20"/>
              </w:rPr>
            </w:pPr>
          </w:p>
        </w:tc>
        <w:tc>
          <w:tcPr>
            <w:tcW w:w="1517" w:type="dxa"/>
          </w:tcPr>
          <w:p w14:paraId="66A3E9C1" w14:textId="77777777" w:rsidR="001B2E6F" w:rsidRPr="001B2E6F" w:rsidRDefault="001B2E6F" w:rsidP="001B2E6F">
            <w:pPr>
              <w:jc w:val="both"/>
              <w:rPr>
                <w:rFonts w:ascii="Arial" w:hAnsi="Arial" w:cs="Arial"/>
                <w:sz w:val="20"/>
                <w:szCs w:val="20"/>
              </w:rPr>
            </w:pPr>
          </w:p>
        </w:tc>
      </w:tr>
    </w:tbl>
    <w:p w14:paraId="1C38C14C" w14:textId="77777777" w:rsidR="001B2E6F" w:rsidRDefault="001B2E6F" w:rsidP="001B2E6F">
      <w:pPr>
        <w:spacing w:after="0"/>
        <w:jc w:val="both"/>
        <w:rPr>
          <w:rFonts w:ascii="Arial" w:hAnsi="Arial" w:cs="Arial"/>
        </w:rPr>
      </w:pPr>
    </w:p>
    <w:p w14:paraId="04F4896A" w14:textId="77777777" w:rsidR="001B2E6F" w:rsidRDefault="001B2E6F" w:rsidP="001B2E6F">
      <w:pPr>
        <w:spacing w:after="0"/>
        <w:jc w:val="both"/>
        <w:rPr>
          <w:rFonts w:ascii="Arial" w:hAnsi="Arial" w:cs="Arial"/>
        </w:rPr>
      </w:pPr>
    </w:p>
    <w:p w14:paraId="5B632E6F" w14:textId="47BD5742" w:rsidR="001B2E6F" w:rsidRDefault="001B2E6F" w:rsidP="001B2E6F">
      <w:pPr>
        <w:spacing w:after="0"/>
        <w:jc w:val="both"/>
        <w:rPr>
          <w:rFonts w:ascii="Arial" w:hAnsi="Arial" w:cs="Arial"/>
        </w:rPr>
      </w:pPr>
      <w:r w:rsidRPr="001B2E6F">
        <w:rPr>
          <w:rFonts w:ascii="Arial" w:hAnsi="Arial" w:cs="Arial"/>
        </w:rPr>
        <w:t>Por ser verdade, firmamos a presente declaração.</w:t>
      </w:r>
    </w:p>
    <w:p w14:paraId="4D8A4E33" w14:textId="77777777" w:rsidR="001B2E6F" w:rsidRDefault="001B2E6F" w:rsidP="001B2E6F">
      <w:pPr>
        <w:spacing w:after="0"/>
        <w:jc w:val="both"/>
        <w:rPr>
          <w:rFonts w:ascii="Arial" w:hAnsi="Arial" w:cs="Arial"/>
        </w:rPr>
      </w:pPr>
    </w:p>
    <w:p w14:paraId="00AD9612" w14:textId="77777777" w:rsidR="001B2E6F" w:rsidRPr="00C85313" w:rsidRDefault="001B2E6F" w:rsidP="001B2E6F">
      <w:pPr>
        <w:spacing w:after="0"/>
        <w:jc w:val="both"/>
        <w:rPr>
          <w:rFonts w:ascii="Arial" w:hAnsi="Arial" w:cs="Arial"/>
          <w:sz w:val="20"/>
          <w:szCs w:val="20"/>
        </w:rPr>
      </w:pPr>
    </w:p>
    <w:p w14:paraId="1E62F40D" w14:textId="77777777" w:rsidR="001B2E6F" w:rsidRPr="007251E3" w:rsidRDefault="001B2E6F" w:rsidP="001B2E6F">
      <w:pPr>
        <w:spacing w:after="0"/>
        <w:jc w:val="right"/>
        <w:rPr>
          <w:rFonts w:ascii="Arial" w:hAnsi="Arial" w:cs="Arial"/>
          <w:sz w:val="20"/>
          <w:szCs w:val="20"/>
        </w:rPr>
      </w:pPr>
      <w:r w:rsidRPr="007251E3">
        <w:rPr>
          <w:rFonts w:ascii="Arial" w:hAnsi="Arial" w:cs="Arial"/>
          <w:sz w:val="20"/>
          <w:szCs w:val="20"/>
        </w:rPr>
        <w:t>Cuiabá - MT, ____ de _________________ de 202</w:t>
      </w:r>
      <w:r>
        <w:rPr>
          <w:rFonts w:ascii="Arial" w:hAnsi="Arial" w:cs="Arial"/>
          <w:sz w:val="20"/>
          <w:szCs w:val="20"/>
        </w:rPr>
        <w:t>6</w:t>
      </w:r>
      <w:r w:rsidRPr="007251E3">
        <w:rPr>
          <w:rFonts w:ascii="Arial" w:hAnsi="Arial" w:cs="Arial"/>
          <w:sz w:val="20"/>
          <w:szCs w:val="20"/>
        </w:rPr>
        <w:t>.</w:t>
      </w:r>
    </w:p>
    <w:p w14:paraId="55396373" w14:textId="77777777" w:rsidR="001B2E6F" w:rsidRPr="007251E3" w:rsidRDefault="001B2E6F" w:rsidP="001B2E6F">
      <w:pPr>
        <w:spacing w:after="0"/>
        <w:jc w:val="both"/>
        <w:rPr>
          <w:rFonts w:ascii="Arial" w:hAnsi="Arial" w:cs="Arial"/>
          <w:sz w:val="20"/>
          <w:szCs w:val="20"/>
        </w:rPr>
      </w:pPr>
    </w:p>
    <w:p w14:paraId="15A9181F" w14:textId="77777777" w:rsidR="001B2E6F" w:rsidRPr="007251E3" w:rsidRDefault="001B2E6F" w:rsidP="001B2E6F">
      <w:pPr>
        <w:spacing w:after="0"/>
        <w:jc w:val="center"/>
        <w:rPr>
          <w:rFonts w:ascii="Arial" w:hAnsi="Arial" w:cs="Arial"/>
          <w:sz w:val="20"/>
          <w:szCs w:val="20"/>
        </w:rPr>
      </w:pPr>
      <w:r w:rsidRPr="007251E3">
        <w:rPr>
          <w:rFonts w:ascii="Arial" w:hAnsi="Arial" w:cs="Arial"/>
          <w:sz w:val="20"/>
          <w:szCs w:val="20"/>
        </w:rPr>
        <w:t>_______________________________________</w:t>
      </w:r>
    </w:p>
    <w:p w14:paraId="130F1742" w14:textId="77777777" w:rsidR="001B2E6F" w:rsidRPr="007251E3" w:rsidRDefault="001B2E6F" w:rsidP="001B2E6F">
      <w:pPr>
        <w:spacing w:after="0"/>
        <w:jc w:val="center"/>
        <w:rPr>
          <w:rFonts w:ascii="Arial" w:hAnsi="Arial" w:cs="Arial"/>
          <w:sz w:val="20"/>
          <w:szCs w:val="20"/>
        </w:rPr>
      </w:pPr>
      <w:r w:rsidRPr="007251E3">
        <w:rPr>
          <w:rFonts w:ascii="Arial" w:hAnsi="Arial" w:cs="Arial"/>
          <w:sz w:val="20"/>
          <w:szCs w:val="20"/>
        </w:rPr>
        <w:t>Assinatura do representante legal sob carimbo</w:t>
      </w:r>
    </w:p>
    <w:p w14:paraId="44FC0915" w14:textId="77777777" w:rsidR="001B2E6F" w:rsidRPr="007251E3" w:rsidRDefault="001B2E6F" w:rsidP="001B2E6F">
      <w:pPr>
        <w:spacing w:after="0"/>
        <w:jc w:val="center"/>
        <w:rPr>
          <w:rFonts w:ascii="Arial" w:hAnsi="Arial" w:cs="Arial"/>
          <w:sz w:val="20"/>
          <w:szCs w:val="20"/>
        </w:rPr>
      </w:pPr>
      <w:r w:rsidRPr="007251E3">
        <w:rPr>
          <w:rFonts w:ascii="Arial" w:hAnsi="Arial" w:cs="Arial"/>
          <w:sz w:val="20"/>
          <w:szCs w:val="20"/>
        </w:rPr>
        <w:t>RG:</w:t>
      </w:r>
    </w:p>
    <w:p w14:paraId="13F536C2" w14:textId="77777777" w:rsidR="001B2E6F" w:rsidRPr="007251E3" w:rsidRDefault="001B2E6F" w:rsidP="001B2E6F">
      <w:pPr>
        <w:spacing w:after="0"/>
        <w:jc w:val="center"/>
        <w:rPr>
          <w:rFonts w:ascii="Arial" w:hAnsi="Arial" w:cs="Arial"/>
          <w:sz w:val="20"/>
          <w:szCs w:val="20"/>
        </w:rPr>
      </w:pPr>
      <w:r w:rsidRPr="007251E3">
        <w:rPr>
          <w:rFonts w:ascii="Arial" w:hAnsi="Arial" w:cs="Arial"/>
          <w:sz w:val="20"/>
          <w:szCs w:val="20"/>
        </w:rPr>
        <w:t>CPF/MF:</w:t>
      </w:r>
    </w:p>
    <w:p w14:paraId="414278EF" w14:textId="77777777" w:rsidR="001B2E6F" w:rsidRPr="007251E3" w:rsidRDefault="001B2E6F" w:rsidP="001B2E6F">
      <w:pPr>
        <w:spacing w:after="0"/>
        <w:jc w:val="center"/>
        <w:rPr>
          <w:rFonts w:ascii="Arial" w:hAnsi="Arial" w:cs="Arial"/>
          <w:sz w:val="20"/>
          <w:szCs w:val="20"/>
        </w:rPr>
      </w:pPr>
      <w:r w:rsidRPr="007251E3">
        <w:rPr>
          <w:rFonts w:ascii="Arial" w:hAnsi="Arial" w:cs="Arial"/>
          <w:sz w:val="20"/>
          <w:szCs w:val="20"/>
        </w:rPr>
        <w:t>CNPJ/MF da empresa</w:t>
      </w:r>
    </w:p>
    <w:p w14:paraId="0E95FDA8" w14:textId="77777777" w:rsidR="00C85313" w:rsidRDefault="00C85313" w:rsidP="007410AD">
      <w:pPr>
        <w:spacing w:after="0"/>
        <w:rPr>
          <w:rFonts w:ascii="Arial" w:hAnsi="Arial" w:cs="Arial"/>
        </w:rPr>
      </w:pPr>
    </w:p>
    <w:p w14:paraId="08AF7D69" w14:textId="77777777" w:rsidR="00C85313" w:rsidRDefault="00C85313" w:rsidP="007410AD">
      <w:pPr>
        <w:spacing w:after="0"/>
        <w:rPr>
          <w:rFonts w:ascii="Arial" w:hAnsi="Arial" w:cs="Arial"/>
        </w:rPr>
      </w:pPr>
    </w:p>
    <w:p w14:paraId="542CD918" w14:textId="77777777" w:rsidR="00C85313" w:rsidRDefault="00C85313" w:rsidP="007410AD">
      <w:pPr>
        <w:spacing w:after="0"/>
        <w:rPr>
          <w:rFonts w:ascii="Arial" w:hAnsi="Arial" w:cs="Arial"/>
        </w:rPr>
      </w:pPr>
    </w:p>
    <w:p w14:paraId="7A50B7AE" w14:textId="77777777" w:rsidR="00C85313" w:rsidRDefault="00C85313" w:rsidP="007410AD">
      <w:pPr>
        <w:spacing w:after="0"/>
        <w:rPr>
          <w:rFonts w:ascii="Arial" w:hAnsi="Arial" w:cs="Arial"/>
        </w:rPr>
      </w:pPr>
    </w:p>
    <w:p w14:paraId="6DACB4E9" w14:textId="017B7718" w:rsidR="00C85313" w:rsidRPr="001B2E6F" w:rsidRDefault="001B2E6F" w:rsidP="007410AD">
      <w:pPr>
        <w:spacing w:after="0"/>
        <w:rPr>
          <w:rFonts w:ascii="Arial" w:hAnsi="Arial" w:cs="Arial"/>
          <w:b/>
          <w:bCs/>
          <w:i/>
          <w:iCs/>
        </w:rPr>
      </w:pPr>
      <w:r w:rsidRPr="001B2E6F">
        <w:rPr>
          <w:rFonts w:ascii="Arial" w:hAnsi="Arial" w:cs="Arial"/>
          <w:b/>
          <w:bCs/>
          <w:i/>
          <w:iCs/>
        </w:rPr>
        <w:t>Obs: Esta Declaração deverá ser elaborada e assinada pelo representante legal.</w:t>
      </w:r>
    </w:p>
    <w:p w14:paraId="0141D2FF" w14:textId="77777777" w:rsidR="00C85313" w:rsidRDefault="00C85313" w:rsidP="007410AD">
      <w:pPr>
        <w:spacing w:after="0"/>
        <w:rPr>
          <w:rFonts w:ascii="Arial" w:hAnsi="Arial" w:cs="Arial"/>
        </w:rPr>
      </w:pPr>
    </w:p>
    <w:p w14:paraId="4BCDC7AF" w14:textId="77777777" w:rsidR="00C85313" w:rsidRDefault="00C85313" w:rsidP="007410AD">
      <w:pPr>
        <w:spacing w:after="0"/>
        <w:rPr>
          <w:rFonts w:ascii="Arial" w:hAnsi="Arial" w:cs="Arial"/>
        </w:rPr>
      </w:pPr>
    </w:p>
    <w:p w14:paraId="3131FC70" w14:textId="77777777" w:rsidR="00C85313" w:rsidRDefault="00C85313" w:rsidP="007410AD">
      <w:pPr>
        <w:spacing w:after="0"/>
        <w:rPr>
          <w:rFonts w:ascii="Arial" w:hAnsi="Arial" w:cs="Arial"/>
        </w:rPr>
      </w:pPr>
    </w:p>
    <w:p w14:paraId="6219F24E" w14:textId="77777777" w:rsidR="00C85313" w:rsidRDefault="00C85313" w:rsidP="007410AD">
      <w:pPr>
        <w:spacing w:after="0"/>
        <w:rPr>
          <w:rFonts w:ascii="Arial" w:hAnsi="Arial" w:cs="Arial"/>
        </w:rPr>
      </w:pPr>
    </w:p>
    <w:p w14:paraId="567F519E" w14:textId="77777777" w:rsidR="00C85313" w:rsidRDefault="00C85313" w:rsidP="007410AD">
      <w:pPr>
        <w:spacing w:after="0"/>
        <w:rPr>
          <w:rFonts w:ascii="Arial" w:hAnsi="Arial" w:cs="Arial"/>
        </w:rPr>
      </w:pPr>
    </w:p>
    <w:p w14:paraId="3D89FE6A" w14:textId="77777777" w:rsidR="00C85313" w:rsidRDefault="00C85313" w:rsidP="007410AD">
      <w:pPr>
        <w:spacing w:after="0"/>
        <w:rPr>
          <w:rFonts w:ascii="Arial" w:hAnsi="Arial" w:cs="Arial"/>
        </w:rPr>
      </w:pPr>
    </w:p>
    <w:p w14:paraId="72FB2FB1" w14:textId="61EFA372" w:rsidR="00C85313" w:rsidRPr="007251E3" w:rsidRDefault="00C85313" w:rsidP="00C85313">
      <w:pPr>
        <w:spacing w:after="0"/>
        <w:jc w:val="center"/>
        <w:rPr>
          <w:rFonts w:ascii="Arial" w:hAnsi="Arial" w:cs="Arial"/>
          <w:b/>
          <w:bCs/>
        </w:rPr>
      </w:pPr>
      <w:r w:rsidRPr="007251E3">
        <w:rPr>
          <w:rFonts w:ascii="Arial" w:hAnsi="Arial" w:cs="Arial"/>
          <w:b/>
          <w:bCs/>
        </w:rPr>
        <w:lastRenderedPageBreak/>
        <w:t xml:space="preserve">ANEXO </w:t>
      </w:r>
      <w:r w:rsidR="001B2E6F">
        <w:rPr>
          <w:rFonts w:ascii="Arial" w:hAnsi="Arial" w:cs="Arial"/>
          <w:b/>
          <w:bCs/>
        </w:rPr>
        <w:t>X</w:t>
      </w:r>
      <w:r w:rsidRPr="007251E3">
        <w:rPr>
          <w:rFonts w:ascii="Arial" w:hAnsi="Arial" w:cs="Arial"/>
          <w:b/>
          <w:bCs/>
        </w:rPr>
        <w:t xml:space="preserve">I – </w:t>
      </w:r>
      <w:r w:rsidR="001B2E6F" w:rsidRPr="001B2E6F">
        <w:rPr>
          <w:rFonts w:ascii="Arial" w:hAnsi="Arial" w:cs="Arial"/>
          <w:b/>
          <w:bCs/>
        </w:rPr>
        <w:t>MINUTA DO INSTRUMENTO DE CONTRATO</w:t>
      </w:r>
      <w:r w:rsidRPr="007251E3">
        <w:rPr>
          <w:rFonts w:ascii="Arial" w:hAnsi="Arial" w:cs="Arial"/>
          <w:b/>
          <w:bCs/>
        </w:rPr>
        <w:br/>
      </w:r>
      <w:r w:rsidR="00E16DBC">
        <w:rPr>
          <w:rFonts w:ascii="Arial" w:hAnsi="Arial" w:cs="Arial"/>
          <w:b/>
          <w:u w:val="single"/>
        </w:rPr>
        <w:t>CONCORRÊNCIA ELETRÔNICA N° 002/2026</w:t>
      </w:r>
    </w:p>
    <w:p w14:paraId="6AC9D94F" w14:textId="77777777" w:rsidR="00C85313" w:rsidRDefault="00C85313" w:rsidP="007410AD">
      <w:pPr>
        <w:spacing w:after="0"/>
        <w:rPr>
          <w:rFonts w:ascii="Arial" w:hAnsi="Arial" w:cs="Arial"/>
        </w:rPr>
      </w:pPr>
    </w:p>
    <w:p w14:paraId="2949A43F" w14:textId="77777777" w:rsidR="001B2E6F" w:rsidRDefault="001B2E6F" w:rsidP="007410AD">
      <w:pPr>
        <w:spacing w:after="0"/>
        <w:rPr>
          <w:rFonts w:ascii="Arial" w:hAnsi="Arial" w:cs="Arial"/>
        </w:rPr>
      </w:pPr>
    </w:p>
    <w:p w14:paraId="4F3E493E" w14:textId="77777777" w:rsidR="001B2E6F" w:rsidRPr="001B2E6F" w:rsidRDefault="001B2E6F" w:rsidP="001B2E6F">
      <w:pPr>
        <w:spacing w:after="0"/>
        <w:ind w:left="3969"/>
        <w:jc w:val="both"/>
        <w:rPr>
          <w:rFonts w:ascii="Arial" w:hAnsi="Arial" w:cs="Arial"/>
        </w:rPr>
      </w:pPr>
      <w:r w:rsidRPr="001B2E6F">
        <w:rPr>
          <w:rFonts w:ascii="Arial" w:hAnsi="Arial" w:cs="Arial"/>
        </w:rPr>
        <w:t>CONTRATO Nº __/20, QUE ENTRE SI CELEBRAM O MUNICÍPIO/ENTE ____________________ E A EMPRESA ____________________, DECORRENTE DA ATA DE REGISTRO DE PREÇOS Nº __/20 (CINCOP/MT), PARA OS FINS QUE ESPECIFICA.</w:t>
      </w:r>
    </w:p>
    <w:p w14:paraId="6B7A877B" w14:textId="77777777" w:rsidR="001B2E6F" w:rsidRDefault="001B2E6F" w:rsidP="001B2E6F">
      <w:pPr>
        <w:spacing w:after="0"/>
        <w:rPr>
          <w:rFonts w:ascii="Arial" w:hAnsi="Arial" w:cs="Arial"/>
          <w:b/>
          <w:bCs/>
        </w:rPr>
      </w:pPr>
    </w:p>
    <w:p w14:paraId="66146316" w14:textId="51DF735B" w:rsidR="001B2E6F" w:rsidRDefault="001B2E6F" w:rsidP="001B2E6F">
      <w:pPr>
        <w:spacing w:after="0"/>
        <w:jc w:val="both"/>
        <w:rPr>
          <w:rFonts w:ascii="Arial" w:hAnsi="Arial" w:cs="Arial"/>
        </w:rPr>
      </w:pPr>
      <w:r w:rsidRPr="001B2E6F">
        <w:rPr>
          <w:rFonts w:ascii="Arial" w:hAnsi="Arial" w:cs="Arial"/>
          <w:b/>
          <w:bCs/>
        </w:rPr>
        <w:t>Ata de Registro de Preços:</w:t>
      </w:r>
      <w:r w:rsidRPr="001B2E6F">
        <w:rPr>
          <w:rFonts w:ascii="Arial" w:hAnsi="Arial" w:cs="Arial"/>
        </w:rPr>
        <w:t xml:space="preserve"> ARP nº __</w:t>
      </w:r>
      <w:r w:rsidRPr="001B2E6F">
        <w:rPr>
          <w:rFonts w:ascii="Arial" w:hAnsi="Arial" w:cs="Arial"/>
          <w:b/>
          <w:bCs/>
        </w:rPr>
        <w:t>/2</w:t>
      </w:r>
      <w:r w:rsidR="001E4F1E">
        <w:rPr>
          <w:rFonts w:ascii="Arial" w:hAnsi="Arial" w:cs="Arial"/>
          <w:b/>
          <w:bCs/>
        </w:rPr>
        <w:t>6</w:t>
      </w:r>
      <w:r w:rsidRPr="001B2E6F">
        <w:rPr>
          <w:rFonts w:ascii="Arial" w:hAnsi="Arial" w:cs="Arial"/>
        </w:rPr>
        <w:t xml:space="preserve"> – CINCOP/MT</w:t>
      </w:r>
    </w:p>
    <w:p w14:paraId="6EEED911" w14:textId="70C1A1C5" w:rsidR="001B2E6F" w:rsidRDefault="001B2E6F" w:rsidP="001B2E6F">
      <w:pPr>
        <w:spacing w:after="0"/>
        <w:jc w:val="both"/>
        <w:rPr>
          <w:rFonts w:ascii="Arial" w:hAnsi="Arial" w:cs="Arial"/>
        </w:rPr>
      </w:pPr>
      <w:r w:rsidRPr="001B2E6F">
        <w:rPr>
          <w:rFonts w:ascii="Arial" w:hAnsi="Arial" w:cs="Arial"/>
          <w:b/>
          <w:bCs/>
        </w:rPr>
        <w:t>Origem:</w:t>
      </w:r>
      <w:r w:rsidRPr="001B2E6F">
        <w:rPr>
          <w:rFonts w:ascii="Arial" w:hAnsi="Arial" w:cs="Arial"/>
        </w:rPr>
        <w:t xml:space="preserve"> Concorrência Eletrônica nº 00</w:t>
      </w:r>
      <w:r w:rsidR="00A85A00">
        <w:rPr>
          <w:rFonts w:ascii="Arial" w:hAnsi="Arial" w:cs="Arial"/>
        </w:rPr>
        <w:t>2</w:t>
      </w:r>
      <w:r w:rsidRPr="001B2E6F">
        <w:rPr>
          <w:rFonts w:ascii="Arial" w:hAnsi="Arial" w:cs="Arial"/>
        </w:rPr>
        <w:t>/2026 – Processo Administrativo Licitatório Eletrônico nº 002/2026 – CINCOP/MT</w:t>
      </w:r>
    </w:p>
    <w:p w14:paraId="13CB290F" w14:textId="09DB29A3" w:rsidR="001B2E6F" w:rsidRDefault="001B2E6F" w:rsidP="001B2E6F">
      <w:pPr>
        <w:spacing w:after="0"/>
        <w:jc w:val="both"/>
        <w:rPr>
          <w:rFonts w:ascii="Arial" w:hAnsi="Arial" w:cs="Arial"/>
        </w:rPr>
      </w:pPr>
      <w:r w:rsidRPr="001B2E6F">
        <w:rPr>
          <w:rFonts w:ascii="Arial" w:hAnsi="Arial" w:cs="Arial"/>
          <w:b/>
          <w:bCs/>
        </w:rPr>
        <w:t>Modalidade:</w:t>
      </w:r>
      <w:r w:rsidRPr="001B2E6F">
        <w:rPr>
          <w:rFonts w:ascii="Arial" w:hAnsi="Arial" w:cs="Arial"/>
        </w:rPr>
        <w:t xml:space="preserve"> Concorrência (forma eletrônica)</w:t>
      </w:r>
    </w:p>
    <w:p w14:paraId="4854F99F" w14:textId="37D8FD00" w:rsidR="001B2E6F" w:rsidRDefault="001B2E6F" w:rsidP="001B2E6F">
      <w:pPr>
        <w:spacing w:after="0"/>
        <w:jc w:val="both"/>
        <w:rPr>
          <w:rFonts w:ascii="Arial" w:hAnsi="Arial" w:cs="Arial"/>
        </w:rPr>
      </w:pPr>
      <w:r w:rsidRPr="001B2E6F">
        <w:rPr>
          <w:rFonts w:ascii="Arial" w:hAnsi="Arial" w:cs="Arial"/>
          <w:b/>
          <w:bCs/>
        </w:rPr>
        <w:t>Critério de Julgamento:</w:t>
      </w:r>
      <w:r w:rsidRPr="001B2E6F">
        <w:rPr>
          <w:rFonts w:ascii="Arial" w:hAnsi="Arial" w:cs="Arial"/>
        </w:rPr>
        <w:t xml:space="preserve"> Menor preço por lote</w:t>
      </w:r>
    </w:p>
    <w:p w14:paraId="75023845" w14:textId="1A6EB7FA" w:rsidR="001B2E6F" w:rsidRDefault="001B2E6F" w:rsidP="001B2E6F">
      <w:pPr>
        <w:spacing w:after="0"/>
        <w:jc w:val="both"/>
        <w:rPr>
          <w:rFonts w:ascii="Arial" w:hAnsi="Arial" w:cs="Arial"/>
        </w:rPr>
      </w:pPr>
      <w:r w:rsidRPr="001B2E6F">
        <w:rPr>
          <w:rFonts w:ascii="Arial" w:hAnsi="Arial" w:cs="Arial"/>
          <w:b/>
          <w:bCs/>
        </w:rPr>
        <w:t>Sistema:</w:t>
      </w:r>
      <w:r w:rsidRPr="001B2E6F">
        <w:rPr>
          <w:rFonts w:ascii="Arial" w:hAnsi="Arial" w:cs="Arial"/>
        </w:rPr>
        <w:t xml:space="preserve"> Registro de Preços (SRP)</w:t>
      </w:r>
    </w:p>
    <w:p w14:paraId="2F9B098B" w14:textId="2494B688" w:rsidR="001B2E6F" w:rsidRDefault="001B2E6F" w:rsidP="001B2E6F">
      <w:pPr>
        <w:spacing w:after="0"/>
        <w:jc w:val="both"/>
        <w:rPr>
          <w:rFonts w:ascii="Arial" w:hAnsi="Arial" w:cs="Arial"/>
        </w:rPr>
      </w:pPr>
      <w:r w:rsidRPr="001B2E6F">
        <w:rPr>
          <w:rFonts w:ascii="Arial" w:hAnsi="Arial" w:cs="Arial"/>
          <w:b/>
          <w:bCs/>
        </w:rPr>
        <w:t>Regime de Execução:</w:t>
      </w:r>
      <w:r w:rsidRPr="001B2E6F">
        <w:rPr>
          <w:rFonts w:ascii="Arial" w:hAnsi="Arial" w:cs="Arial"/>
        </w:rPr>
        <w:t xml:space="preserve"> Empreitada por preço unitário </w:t>
      </w:r>
    </w:p>
    <w:p w14:paraId="7F5BAC05" w14:textId="782B4888" w:rsidR="001B2E6F" w:rsidRDefault="001B2E6F" w:rsidP="001B2E6F">
      <w:pPr>
        <w:spacing w:after="0"/>
        <w:jc w:val="both"/>
        <w:rPr>
          <w:rFonts w:ascii="Arial" w:hAnsi="Arial" w:cs="Arial"/>
        </w:rPr>
      </w:pPr>
      <w:r w:rsidRPr="001B2E6F">
        <w:rPr>
          <w:rFonts w:ascii="Arial" w:hAnsi="Arial" w:cs="Arial"/>
          <w:b/>
          <w:bCs/>
        </w:rPr>
        <w:t>Órgão Gerenciador da ARP:</w:t>
      </w:r>
      <w:r w:rsidRPr="001B2E6F">
        <w:rPr>
          <w:rFonts w:ascii="Arial" w:hAnsi="Arial" w:cs="Arial"/>
        </w:rPr>
        <w:t xml:space="preserve"> Consórcio Interfederativo de Compras Públicas do Estado de Mato Grosso – CINCOP/MT</w:t>
      </w:r>
    </w:p>
    <w:p w14:paraId="7A37A0EC" w14:textId="2F8A9466" w:rsidR="001B2E6F" w:rsidRDefault="001B2E6F" w:rsidP="001B2E6F">
      <w:pPr>
        <w:spacing w:after="0"/>
        <w:jc w:val="both"/>
        <w:rPr>
          <w:rFonts w:ascii="Arial" w:hAnsi="Arial" w:cs="Arial"/>
        </w:rPr>
      </w:pPr>
      <w:r w:rsidRPr="001B2E6F">
        <w:rPr>
          <w:rFonts w:ascii="Arial" w:hAnsi="Arial" w:cs="Arial"/>
          <w:b/>
          <w:bCs/>
        </w:rPr>
        <w:t>Órgão Contratante/Participante:</w:t>
      </w:r>
      <w:r w:rsidRPr="001B2E6F">
        <w:rPr>
          <w:rFonts w:ascii="Arial" w:hAnsi="Arial" w:cs="Arial"/>
        </w:rPr>
        <w:t xml:space="preserve"> Município/Ente ____________________ (conforme adesão/participação na ARP)</w:t>
      </w:r>
    </w:p>
    <w:p w14:paraId="238C9C67" w14:textId="726BE4CB" w:rsidR="001B2E6F" w:rsidRPr="001B2E6F" w:rsidRDefault="001B2E6F" w:rsidP="001B2E6F">
      <w:pPr>
        <w:spacing w:after="0"/>
        <w:jc w:val="both"/>
        <w:rPr>
          <w:rFonts w:ascii="Arial" w:hAnsi="Arial" w:cs="Arial"/>
        </w:rPr>
      </w:pPr>
      <w:r w:rsidRPr="001B2E6F">
        <w:rPr>
          <w:rFonts w:ascii="Arial" w:hAnsi="Arial" w:cs="Arial"/>
          <w:b/>
          <w:bCs/>
        </w:rPr>
        <w:t>Unidade Gestora Demandante:</w:t>
      </w:r>
      <w:r w:rsidRPr="001B2E6F">
        <w:rPr>
          <w:rFonts w:ascii="Arial" w:hAnsi="Arial" w:cs="Arial"/>
        </w:rPr>
        <w:t xml:space="preserve"> ____________________ (Secretaria/Órgão)</w:t>
      </w:r>
    </w:p>
    <w:p w14:paraId="2F81A7DC" w14:textId="77777777" w:rsidR="001B2E6F" w:rsidRDefault="001B2E6F" w:rsidP="001B2E6F">
      <w:pPr>
        <w:spacing w:after="0"/>
        <w:rPr>
          <w:rFonts w:ascii="Arial" w:hAnsi="Arial" w:cs="Arial"/>
          <w:b/>
          <w:bCs/>
        </w:rPr>
      </w:pPr>
    </w:p>
    <w:p w14:paraId="401CA0CF" w14:textId="002F3E9C" w:rsidR="001B2E6F" w:rsidRPr="001B2E6F" w:rsidRDefault="001B2E6F" w:rsidP="001B2E6F">
      <w:pPr>
        <w:spacing w:after="0"/>
        <w:rPr>
          <w:rFonts w:ascii="Arial" w:hAnsi="Arial" w:cs="Arial"/>
          <w:b/>
          <w:bCs/>
        </w:rPr>
      </w:pPr>
      <w:r w:rsidRPr="001B2E6F">
        <w:rPr>
          <w:rFonts w:ascii="Arial" w:hAnsi="Arial" w:cs="Arial"/>
          <w:b/>
          <w:bCs/>
        </w:rPr>
        <w:t>1. CONTRATANTE</w:t>
      </w:r>
    </w:p>
    <w:p w14:paraId="042B52E4" w14:textId="77777777" w:rsidR="001B2E6F" w:rsidRDefault="001B2E6F" w:rsidP="001B2E6F">
      <w:pPr>
        <w:spacing w:after="0"/>
        <w:rPr>
          <w:rFonts w:ascii="Arial" w:hAnsi="Arial" w:cs="Arial"/>
        </w:rPr>
      </w:pPr>
    </w:p>
    <w:p w14:paraId="2551FF57" w14:textId="3035347C" w:rsidR="001B2E6F" w:rsidRDefault="001B2E6F" w:rsidP="001B2E6F">
      <w:pPr>
        <w:spacing w:after="0"/>
        <w:jc w:val="both"/>
        <w:rPr>
          <w:rFonts w:ascii="Arial" w:hAnsi="Arial" w:cs="Arial"/>
        </w:rPr>
      </w:pPr>
      <w:r w:rsidRPr="001B2E6F">
        <w:rPr>
          <w:rFonts w:ascii="Arial" w:hAnsi="Arial" w:cs="Arial"/>
        </w:rPr>
        <w:t>1.1. MUNICÍPIO/ENTE ____________________, pessoa jurídica de direito público interno, inscrito no CNPJ sob nº ____________________, com sede à ____________________, nº ____, Bairro ____, CEP ____, Município de ____________________/MT, doravante denominado CONTRATANTE, neste ato representado por seu(ua) Prefeito(a)/Gestor(a) ____________________, (nacionalidade), (estado civil), portador(a) do RG nº ____ e CPF nº ____, no pleno exercício de suas atribuições legais.</w:t>
      </w:r>
    </w:p>
    <w:p w14:paraId="3DBCD5F5" w14:textId="77777777" w:rsidR="001E4F1E" w:rsidRPr="001B2E6F" w:rsidRDefault="001E4F1E" w:rsidP="001B2E6F">
      <w:pPr>
        <w:spacing w:after="0"/>
        <w:jc w:val="both"/>
        <w:rPr>
          <w:rFonts w:ascii="Arial" w:hAnsi="Arial" w:cs="Arial"/>
        </w:rPr>
      </w:pPr>
    </w:p>
    <w:p w14:paraId="55BD73C9" w14:textId="77777777" w:rsidR="001B2E6F" w:rsidRPr="001B2E6F" w:rsidRDefault="001B2E6F" w:rsidP="001E4F1E">
      <w:pPr>
        <w:spacing w:after="0"/>
        <w:ind w:left="567"/>
        <w:jc w:val="both"/>
        <w:rPr>
          <w:rFonts w:ascii="Arial" w:hAnsi="Arial" w:cs="Arial"/>
        </w:rPr>
      </w:pPr>
      <w:r w:rsidRPr="001B2E6F">
        <w:rPr>
          <w:rFonts w:ascii="Arial" w:hAnsi="Arial" w:cs="Arial"/>
        </w:rPr>
        <w:t>Parágrafo único. O CONTRATANTE declara estar habilitado a contratar com base na ARP referida no preâmbulo, observadas as regras do SRP e as condições do edital e da Ata.</w:t>
      </w:r>
    </w:p>
    <w:p w14:paraId="5E67381A" w14:textId="77777777" w:rsidR="001B2E6F" w:rsidRDefault="001B2E6F" w:rsidP="001B2E6F">
      <w:pPr>
        <w:spacing w:after="0"/>
        <w:rPr>
          <w:rFonts w:ascii="Arial" w:hAnsi="Arial" w:cs="Arial"/>
          <w:b/>
          <w:bCs/>
        </w:rPr>
      </w:pPr>
    </w:p>
    <w:p w14:paraId="5A76479B" w14:textId="0D17A024" w:rsidR="001B2E6F" w:rsidRDefault="001B2E6F" w:rsidP="001B2E6F">
      <w:pPr>
        <w:spacing w:after="0"/>
        <w:rPr>
          <w:rFonts w:ascii="Arial" w:hAnsi="Arial" w:cs="Arial"/>
          <w:b/>
          <w:bCs/>
        </w:rPr>
      </w:pPr>
      <w:r w:rsidRPr="001B2E6F">
        <w:rPr>
          <w:rFonts w:ascii="Arial" w:hAnsi="Arial" w:cs="Arial"/>
          <w:b/>
          <w:bCs/>
        </w:rPr>
        <w:t>2. CONTRATADA</w:t>
      </w:r>
    </w:p>
    <w:p w14:paraId="0BEC4F07" w14:textId="77777777" w:rsidR="001B2E6F" w:rsidRPr="001B2E6F" w:rsidRDefault="001B2E6F" w:rsidP="001B2E6F">
      <w:pPr>
        <w:spacing w:after="0"/>
        <w:rPr>
          <w:rFonts w:ascii="Arial" w:hAnsi="Arial" w:cs="Arial"/>
          <w:b/>
          <w:bCs/>
        </w:rPr>
      </w:pPr>
    </w:p>
    <w:p w14:paraId="06A5E957" w14:textId="77777777" w:rsidR="001B2E6F" w:rsidRPr="001B2E6F" w:rsidRDefault="001B2E6F" w:rsidP="001B2E6F">
      <w:pPr>
        <w:spacing w:after="0"/>
        <w:jc w:val="both"/>
        <w:rPr>
          <w:rFonts w:ascii="Arial" w:hAnsi="Arial" w:cs="Arial"/>
        </w:rPr>
      </w:pPr>
      <w:r w:rsidRPr="001B2E6F">
        <w:rPr>
          <w:rFonts w:ascii="Arial" w:hAnsi="Arial" w:cs="Arial"/>
        </w:rPr>
        <w:t>2.1. ____________________, pessoa jurídica de direito privado, inscrita no CNPJ nº ____, com sede à ____________________, nº ____, Bairro ____, Município ____/UF, CEP ____, neste ato representada por ____________________, (cargo), RG nº ____ e CPF nº ____, doravante denominada CONTRATADA.</w:t>
      </w:r>
    </w:p>
    <w:p w14:paraId="44703E31" w14:textId="77777777" w:rsidR="001B2E6F" w:rsidRDefault="001B2E6F" w:rsidP="001B2E6F">
      <w:pPr>
        <w:spacing w:after="0"/>
        <w:rPr>
          <w:rFonts w:ascii="Arial" w:hAnsi="Arial" w:cs="Arial"/>
          <w:b/>
          <w:bCs/>
        </w:rPr>
      </w:pPr>
    </w:p>
    <w:p w14:paraId="549210D7" w14:textId="497FBC86" w:rsidR="001B2E6F" w:rsidRPr="001B2E6F" w:rsidRDefault="001B2E6F" w:rsidP="001B2E6F">
      <w:pPr>
        <w:spacing w:after="0"/>
        <w:rPr>
          <w:rFonts w:ascii="Arial" w:hAnsi="Arial" w:cs="Arial"/>
          <w:b/>
          <w:bCs/>
        </w:rPr>
      </w:pPr>
      <w:r w:rsidRPr="001B2E6F">
        <w:rPr>
          <w:rFonts w:ascii="Arial" w:hAnsi="Arial" w:cs="Arial"/>
          <w:b/>
          <w:bCs/>
        </w:rPr>
        <w:t>3. DO OBJETO (art. 92, I e II)</w:t>
      </w:r>
    </w:p>
    <w:p w14:paraId="4ADBF4F1" w14:textId="77777777" w:rsidR="001B2E6F" w:rsidRDefault="001B2E6F" w:rsidP="001B2E6F">
      <w:pPr>
        <w:spacing w:after="0"/>
        <w:rPr>
          <w:rFonts w:ascii="Arial" w:hAnsi="Arial" w:cs="Arial"/>
        </w:rPr>
      </w:pPr>
    </w:p>
    <w:p w14:paraId="029CE2EC" w14:textId="210EABA7" w:rsidR="001B2E6F" w:rsidRDefault="001B2E6F" w:rsidP="001B2E6F">
      <w:pPr>
        <w:spacing w:after="0"/>
        <w:jc w:val="both"/>
        <w:rPr>
          <w:rFonts w:ascii="Arial" w:hAnsi="Arial" w:cs="Arial"/>
        </w:rPr>
      </w:pPr>
      <w:r w:rsidRPr="001B2E6F">
        <w:rPr>
          <w:rFonts w:ascii="Arial" w:hAnsi="Arial" w:cs="Arial"/>
        </w:rPr>
        <w:lastRenderedPageBreak/>
        <w:t xml:space="preserve">3.1. Constitui objeto do presente Contrato a contratação, pelo CONTRATANTE, de serviços de engenharia, decorrentes da Ata de Registro de Preços indicada no preâmbulo, para execução de (selecionar/descriminar): </w:t>
      </w:r>
      <w:r w:rsidRPr="001B2E6F">
        <w:rPr>
          <w:rFonts w:ascii="Arial" w:hAnsi="Arial" w:cs="Arial"/>
          <w:highlight w:val="yellow"/>
        </w:rPr>
        <w:t>recapeamento / recuperação de pavimento / microrrevestimento / drenagem / sinalização / pavimentação de vias urbanas e/ou rurais / obras de arte</w:t>
      </w:r>
      <w:r w:rsidRPr="001B2E6F">
        <w:rPr>
          <w:rFonts w:ascii="Arial" w:hAnsi="Arial" w:cs="Arial"/>
        </w:rPr>
        <w:t>, incluindo fornecimento de materiais, equipamentos e mão de obra, conforme Edital, Termo de Referência/Projeto Básico e ARP.</w:t>
      </w:r>
    </w:p>
    <w:p w14:paraId="7768D15C" w14:textId="77777777" w:rsidR="001B2E6F" w:rsidRPr="001B2E6F" w:rsidRDefault="001B2E6F" w:rsidP="001B2E6F">
      <w:pPr>
        <w:spacing w:after="0"/>
        <w:jc w:val="both"/>
        <w:rPr>
          <w:rFonts w:ascii="Arial" w:hAnsi="Arial" w:cs="Arial"/>
        </w:rPr>
      </w:pPr>
    </w:p>
    <w:p w14:paraId="57BA30E7" w14:textId="77777777" w:rsidR="001B2E6F" w:rsidRDefault="001B2E6F" w:rsidP="001B2E6F">
      <w:pPr>
        <w:spacing w:after="0"/>
        <w:jc w:val="both"/>
        <w:rPr>
          <w:rFonts w:ascii="Arial" w:hAnsi="Arial" w:cs="Arial"/>
        </w:rPr>
      </w:pPr>
      <w:r w:rsidRPr="001B2E6F">
        <w:rPr>
          <w:rFonts w:ascii="Arial" w:hAnsi="Arial" w:cs="Arial"/>
        </w:rPr>
        <w:t>3.2. Detalhamento do objeto e quantitativos contratados (por Ordem de Serviço/Autorização):</w:t>
      </w:r>
    </w:p>
    <w:p w14:paraId="5D662CE4" w14:textId="77777777" w:rsidR="001B2E6F" w:rsidRPr="001B2E6F" w:rsidRDefault="001B2E6F" w:rsidP="001B2E6F">
      <w:pPr>
        <w:spacing w:after="0"/>
        <w:jc w:val="both"/>
        <w:rPr>
          <w:rFonts w:ascii="Arial" w:hAnsi="Arial" w:cs="Arial"/>
        </w:rPr>
      </w:pPr>
    </w:p>
    <w:tbl>
      <w:tblPr>
        <w:tblStyle w:val="Tabelacomgrade"/>
        <w:tblW w:w="8500" w:type="dxa"/>
        <w:tblLook w:val="04A0" w:firstRow="1" w:lastRow="0" w:firstColumn="1" w:lastColumn="0" w:noHBand="0" w:noVBand="1"/>
      </w:tblPr>
      <w:tblGrid>
        <w:gridCol w:w="742"/>
        <w:gridCol w:w="2797"/>
        <w:gridCol w:w="830"/>
        <w:gridCol w:w="706"/>
        <w:gridCol w:w="1647"/>
        <w:gridCol w:w="1778"/>
      </w:tblGrid>
      <w:tr w:rsidR="001B2E6F" w:rsidRPr="001B2E6F" w14:paraId="5BD7D523" w14:textId="77777777" w:rsidTr="001B2E6F">
        <w:tc>
          <w:tcPr>
            <w:tcW w:w="0" w:type="auto"/>
            <w:hideMark/>
          </w:tcPr>
          <w:p w14:paraId="1CF2FE77" w14:textId="77777777" w:rsidR="001B2E6F" w:rsidRPr="001B2E6F" w:rsidRDefault="001B2E6F" w:rsidP="001B2E6F">
            <w:pPr>
              <w:spacing w:line="259" w:lineRule="auto"/>
              <w:jc w:val="both"/>
              <w:rPr>
                <w:rFonts w:ascii="Arial" w:hAnsi="Arial" w:cs="Arial"/>
              </w:rPr>
            </w:pPr>
            <w:r w:rsidRPr="001B2E6F">
              <w:rPr>
                <w:rFonts w:ascii="Arial" w:hAnsi="Arial" w:cs="Arial"/>
              </w:rPr>
              <w:t>ITEM</w:t>
            </w:r>
          </w:p>
        </w:tc>
        <w:tc>
          <w:tcPr>
            <w:tcW w:w="2797" w:type="dxa"/>
            <w:hideMark/>
          </w:tcPr>
          <w:p w14:paraId="3118DEF8" w14:textId="77777777" w:rsidR="001B2E6F" w:rsidRPr="001B2E6F" w:rsidRDefault="001B2E6F" w:rsidP="001B2E6F">
            <w:pPr>
              <w:spacing w:line="259" w:lineRule="auto"/>
              <w:jc w:val="both"/>
              <w:rPr>
                <w:rFonts w:ascii="Arial" w:hAnsi="Arial" w:cs="Arial"/>
              </w:rPr>
            </w:pPr>
            <w:r w:rsidRPr="001B2E6F">
              <w:rPr>
                <w:rFonts w:ascii="Arial" w:hAnsi="Arial" w:cs="Arial"/>
              </w:rPr>
              <w:t>DESCRIÇÃO</w:t>
            </w:r>
          </w:p>
        </w:tc>
        <w:tc>
          <w:tcPr>
            <w:tcW w:w="830" w:type="dxa"/>
            <w:hideMark/>
          </w:tcPr>
          <w:p w14:paraId="222E8B5D" w14:textId="77777777" w:rsidR="001B2E6F" w:rsidRPr="001B2E6F" w:rsidRDefault="001B2E6F" w:rsidP="001B2E6F">
            <w:pPr>
              <w:spacing w:line="259" w:lineRule="auto"/>
              <w:jc w:val="both"/>
              <w:rPr>
                <w:rFonts w:ascii="Arial" w:hAnsi="Arial" w:cs="Arial"/>
              </w:rPr>
            </w:pPr>
            <w:r w:rsidRPr="001B2E6F">
              <w:rPr>
                <w:rFonts w:ascii="Arial" w:hAnsi="Arial" w:cs="Arial"/>
              </w:rPr>
              <w:t>UND</w:t>
            </w:r>
          </w:p>
        </w:tc>
        <w:tc>
          <w:tcPr>
            <w:tcW w:w="706" w:type="dxa"/>
            <w:hideMark/>
          </w:tcPr>
          <w:p w14:paraId="6EA53C42" w14:textId="77777777" w:rsidR="001B2E6F" w:rsidRPr="001B2E6F" w:rsidRDefault="001B2E6F" w:rsidP="001B2E6F">
            <w:pPr>
              <w:spacing w:line="259" w:lineRule="auto"/>
              <w:jc w:val="both"/>
              <w:rPr>
                <w:rFonts w:ascii="Arial" w:hAnsi="Arial" w:cs="Arial"/>
              </w:rPr>
            </w:pPr>
            <w:r w:rsidRPr="001B2E6F">
              <w:rPr>
                <w:rFonts w:ascii="Arial" w:hAnsi="Arial" w:cs="Arial"/>
              </w:rPr>
              <w:t>QTD</w:t>
            </w:r>
          </w:p>
        </w:tc>
        <w:tc>
          <w:tcPr>
            <w:tcW w:w="1647" w:type="dxa"/>
            <w:hideMark/>
          </w:tcPr>
          <w:p w14:paraId="5405A922" w14:textId="77777777" w:rsidR="001B2E6F" w:rsidRPr="001B2E6F" w:rsidRDefault="001B2E6F" w:rsidP="001B2E6F">
            <w:pPr>
              <w:spacing w:line="259" w:lineRule="auto"/>
              <w:jc w:val="both"/>
              <w:rPr>
                <w:rFonts w:ascii="Arial" w:hAnsi="Arial" w:cs="Arial"/>
              </w:rPr>
            </w:pPr>
            <w:r w:rsidRPr="001B2E6F">
              <w:rPr>
                <w:rFonts w:ascii="Arial" w:hAnsi="Arial" w:cs="Arial"/>
              </w:rPr>
              <w:t>VALOR UNIT.</w:t>
            </w:r>
          </w:p>
        </w:tc>
        <w:tc>
          <w:tcPr>
            <w:tcW w:w="1778" w:type="dxa"/>
            <w:hideMark/>
          </w:tcPr>
          <w:p w14:paraId="7836729C" w14:textId="77777777" w:rsidR="001B2E6F" w:rsidRPr="001B2E6F" w:rsidRDefault="001B2E6F" w:rsidP="001B2E6F">
            <w:pPr>
              <w:spacing w:line="259" w:lineRule="auto"/>
              <w:jc w:val="both"/>
              <w:rPr>
                <w:rFonts w:ascii="Arial" w:hAnsi="Arial" w:cs="Arial"/>
              </w:rPr>
            </w:pPr>
            <w:r w:rsidRPr="001B2E6F">
              <w:rPr>
                <w:rFonts w:ascii="Arial" w:hAnsi="Arial" w:cs="Arial"/>
              </w:rPr>
              <w:t>VALOR TOTAL</w:t>
            </w:r>
          </w:p>
        </w:tc>
      </w:tr>
      <w:tr w:rsidR="001B2E6F" w:rsidRPr="001B2E6F" w14:paraId="27875DA5" w14:textId="77777777" w:rsidTr="001B2E6F">
        <w:tc>
          <w:tcPr>
            <w:tcW w:w="0" w:type="auto"/>
            <w:hideMark/>
          </w:tcPr>
          <w:p w14:paraId="02189355" w14:textId="77777777" w:rsidR="001B2E6F" w:rsidRPr="001B2E6F" w:rsidRDefault="001B2E6F" w:rsidP="001B2E6F">
            <w:pPr>
              <w:spacing w:line="259" w:lineRule="auto"/>
              <w:jc w:val="both"/>
              <w:rPr>
                <w:rFonts w:ascii="Arial" w:hAnsi="Arial" w:cs="Arial"/>
              </w:rPr>
            </w:pPr>
            <w:r w:rsidRPr="001B2E6F">
              <w:rPr>
                <w:rFonts w:ascii="Arial" w:hAnsi="Arial" w:cs="Arial"/>
              </w:rPr>
              <w:t>01</w:t>
            </w:r>
          </w:p>
        </w:tc>
        <w:tc>
          <w:tcPr>
            <w:tcW w:w="2797" w:type="dxa"/>
            <w:hideMark/>
          </w:tcPr>
          <w:p w14:paraId="03D8E1C6" w14:textId="77777777" w:rsidR="001B2E6F" w:rsidRPr="001B2E6F" w:rsidRDefault="001B2E6F" w:rsidP="001B2E6F">
            <w:pPr>
              <w:spacing w:line="259" w:lineRule="auto"/>
              <w:jc w:val="both"/>
              <w:rPr>
                <w:rFonts w:ascii="Arial" w:hAnsi="Arial" w:cs="Arial"/>
              </w:rPr>
            </w:pPr>
            <w:r w:rsidRPr="001B2E6F">
              <w:rPr>
                <w:rFonts w:ascii="Arial" w:hAnsi="Arial" w:cs="Arial"/>
              </w:rPr>
              <w:t>____________________</w:t>
            </w:r>
          </w:p>
        </w:tc>
        <w:tc>
          <w:tcPr>
            <w:tcW w:w="830" w:type="dxa"/>
            <w:hideMark/>
          </w:tcPr>
          <w:p w14:paraId="325A1DC2" w14:textId="77777777" w:rsidR="001B2E6F" w:rsidRPr="001B2E6F" w:rsidRDefault="001B2E6F" w:rsidP="001B2E6F">
            <w:pPr>
              <w:spacing w:line="259" w:lineRule="auto"/>
              <w:jc w:val="both"/>
              <w:rPr>
                <w:rFonts w:ascii="Arial" w:hAnsi="Arial" w:cs="Arial"/>
              </w:rPr>
            </w:pPr>
            <w:r w:rsidRPr="001B2E6F">
              <w:rPr>
                <w:rFonts w:ascii="Arial" w:hAnsi="Arial" w:cs="Arial"/>
              </w:rPr>
              <w:t>____</w:t>
            </w:r>
          </w:p>
        </w:tc>
        <w:tc>
          <w:tcPr>
            <w:tcW w:w="706" w:type="dxa"/>
            <w:hideMark/>
          </w:tcPr>
          <w:p w14:paraId="4634681E" w14:textId="77777777" w:rsidR="001B2E6F" w:rsidRPr="001B2E6F" w:rsidRDefault="001B2E6F" w:rsidP="001B2E6F">
            <w:pPr>
              <w:spacing w:line="259" w:lineRule="auto"/>
              <w:jc w:val="both"/>
              <w:rPr>
                <w:rFonts w:ascii="Arial" w:hAnsi="Arial" w:cs="Arial"/>
              </w:rPr>
            </w:pPr>
            <w:r w:rsidRPr="001B2E6F">
              <w:rPr>
                <w:rFonts w:ascii="Arial" w:hAnsi="Arial" w:cs="Arial"/>
              </w:rPr>
              <w:t>____</w:t>
            </w:r>
          </w:p>
        </w:tc>
        <w:tc>
          <w:tcPr>
            <w:tcW w:w="1647" w:type="dxa"/>
            <w:hideMark/>
          </w:tcPr>
          <w:p w14:paraId="638B30E2" w14:textId="77777777" w:rsidR="001B2E6F" w:rsidRPr="001B2E6F" w:rsidRDefault="001B2E6F" w:rsidP="001B2E6F">
            <w:pPr>
              <w:spacing w:line="259" w:lineRule="auto"/>
              <w:jc w:val="both"/>
              <w:rPr>
                <w:rFonts w:ascii="Arial" w:hAnsi="Arial" w:cs="Arial"/>
              </w:rPr>
            </w:pPr>
            <w:r w:rsidRPr="001B2E6F">
              <w:rPr>
                <w:rFonts w:ascii="Arial" w:hAnsi="Arial" w:cs="Arial"/>
              </w:rPr>
              <w:t>R$ ____</w:t>
            </w:r>
          </w:p>
        </w:tc>
        <w:tc>
          <w:tcPr>
            <w:tcW w:w="1778" w:type="dxa"/>
            <w:hideMark/>
          </w:tcPr>
          <w:p w14:paraId="6DDF387F" w14:textId="77777777" w:rsidR="001B2E6F" w:rsidRPr="001B2E6F" w:rsidRDefault="001B2E6F" w:rsidP="001B2E6F">
            <w:pPr>
              <w:spacing w:line="259" w:lineRule="auto"/>
              <w:jc w:val="both"/>
              <w:rPr>
                <w:rFonts w:ascii="Arial" w:hAnsi="Arial" w:cs="Arial"/>
              </w:rPr>
            </w:pPr>
            <w:r w:rsidRPr="001B2E6F">
              <w:rPr>
                <w:rFonts w:ascii="Arial" w:hAnsi="Arial" w:cs="Arial"/>
              </w:rPr>
              <w:t>R$ ____</w:t>
            </w:r>
          </w:p>
        </w:tc>
      </w:tr>
      <w:tr w:rsidR="001B2E6F" w:rsidRPr="001B2E6F" w14:paraId="66265C77" w14:textId="77777777" w:rsidTr="001B2E6F">
        <w:tc>
          <w:tcPr>
            <w:tcW w:w="0" w:type="auto"/>
            <w:hideMark/>
          </w:tcPr>
          <w:p w14:paraId="0F204003" w14:textId="77777777" w:rsidR="001B2E6F" w:rsidRPr="001B2E6F" w:rsidRDefault="001B2E6F" w:rsidP="001B2E6F">
            <w:pPr>
              <w:spacing w:line="259" w:lineRule="auto"/>
              <w:jc w:val="both"/>
              <w:rPr>
                <w:rFonts w:ascii="Arial" w:hAnsi="Arial" w:cs="Arial"/>
              </w:rPr>
            </w:pPr>
            <w:r w:rsidRPr="001B2E6F">
              <w:rPr>
                <w:rFonts w:ascii="Arial" w:hAnsi="Arial" w:cs="Arial"/>
              </w:rPr>
              <w:t>02</w:t>
            </w:r>
          </w:p>
        </w:tc>
        <w:tc>
          <w:tcPr>
            <w:tcW w:w="2797" w:type="dxa"/>
            <w:hideMark/>
          </w:tcPr>
          <w:p w14:paraId="634467FD" w14:textId="77777777" w:rsidR="001B2E6F" w:rsidRPr="001B2E6F" w:rsidRDefault="001B2E6F" w:rsidP="001B2E6F">
            <w:pPr>
              <w:spacing w:line="259" w:lineRule="auto"/>
              <w:jc w:val="both"/>
              <w:rPr>
                <w:rFonts w:ascii="Arial" w:hAnsi="Arial" w:cs="Arial"/>
              </w:rPr>
            </w:pPr>
            <w:r w:rsidRPr="001B2E6F">
              <w:rPr>
                <w:rFonts w:ascii="Arial" w:hAnsi="Arial" w:cs="Arial"/>
              </w:rPr>
              <w:t>____________________</w:t>
            </w:r>
          </w:p>
        </w:tc>
        <w:tc>
          <w:tcPr>
            <w:tcW w:w="830" w:type="dxa"/>
            <w:hideMark/>
          </w:tcPr>
          <w:p w14:paraId="525637E4" w14:textId="77777777" w:rsidR="001B2E6F" w:rsidRPr="001B2E6F" w:rsidRDefault="001B2E6F" w:rsidP="001B2E6F">
            <w:pPr>
              <w:spacing w:line="259" w:lineRule="auto"/>
              <w:jc w:val="both"/>
              <w:rPr>
                <w:rFonts w:ascii="Arial" w:hAnsi="Arial" w:cs="Arial"/>
              </w:rPr>
            </w:pPr>
            <w:r w:rsidRPr="001B2E6F">
              <w:rPr>
                <w:rFonts w:ascii="Arial" w:hAnsi="Arial" w:cs="Arial"/>
              </w:rPr>
              <w:t>____</w:t>
            </w:r>
          </w:p>
        </w:tc>
        <w:tc>
          <w:tcPr>
            <w:tcW w:w="706" w:type="dxa"/>
            <w:hideMark/>
          </w:tcPr>
          <w:p w14:paraId="50AAFDA5" w14:textId="77777777" w:rsidR="001B2E6F" w:rsidRPr="001B2E6F" w:rsidRDefault="001B2E6F" w:rsidP="001B2E6F">
            <w:pPr>
              <w:spacing w:line="259" w:lineRule="auto"/>
              <w:jc w:val="both"/>
              <w:rPr>
                <w:rFonts w:ascii="Arial" w:hAnsi="Arial" w:cs="Arial"/>
              </w:rPr>
            </w:pPr>
            <w:r w:rsidRPr="001B2E6F">
              <w:rPr>
                <w:rFonts w:ascii="Arial" w:hAnsi="Arial" w:cs="Arial"/>
              </w:rPr>
              <w:t>____</w:t>
            </w:r>
          </w:p>
        </w:tc>
        <w:tc>
          <w:tcPr>
            <w:tcW w:w="1647" w:type="dxa"/>
            <w:hideMark/>
          </w:tcPr>
          <w:p w14:paraId="4AD17849" w14:textId="77777777" w:rsidR="001B2E6F" w:rsidRPr="001B2E6F" w:rsidRDefault="001B2E6F" w:rsidP="001B2E6F">
            <w:pPr>
              <w:spacing w:line="259" w:lineRule="auto"/>
              <w:jc w:val="both"/>
              <w:rPr>
                <w:rFonts w:ascii="Arial" w:hAnsi="Arial" w:cs="Arial"/>
              </w:rPr>
            </w:pPr>
            <w:r w:rsidRPr="001B2E6F">
              <w:rPr>
                <w:rFonts w:ascii="Arial" w:hAnsi="Arial" w:cs="Arial"/>
              </w:rPr>
              <w:t>R$ ____</w:t>
            </w:r>
          </w:p>
        </w:tc>
        <w:tc>
          <w:tcPr>
            <w:tcW w:w="1778" w:type="dxa"/>
            <w:hideMark/>
          </w:tcPr>
          <w:p w14:paraId="61005E16" w14:textId="77777777" w:rsidR="001B2E6F" w:rsidRPr="001B2E6F" w:rsidRDefault="001B2E6F" w:rsidP="001B2E6F">
            <w:pPr>
              <w:spacing w:line="259" w:lineRule="auto"/>
              <w:jc w:val="both"/>
              <w:rPr>
                <w:rFonts w:ascii="Arial" w:hAnsi="Arial" w:cs="Arial"/>
              </w:rPr>
            </w:pPr>
            <w:r w:rsidRPr="001B2E6F">
              <w:rPr>
                <w:rFonts w:ascii="Arial" w:hAnsi="Arial" w:cs="Arial"/>
              </w:rPr>
              <w:t>R$ ____</w:t>
            </w:r>
          </w:p>
        </w:tc>
      </w:tr>
    </w:tbl>
    <w:p w14:paraId="42CE5A55" w14:textId="77777777" w:rsidR="001B2E6F" w:rsidRDefault="001B2E6F" w:rsidP="001B2E6F">
      <w:pPr>
        <w:spacing w:after="0"/>
        <w:jc w:val="both"/>
        <w:rPr>
          <w:rFonts w:ascii="Arial" w:hAnsi="Arial" w:cs="Arial"/>
        </w:rPr>
      </w:pPr>
    </w:p>
    <w:p w14:paraId="68B61F57" w14:textId="1EDDECB3" w:rsidR="001B2E6F" w:rsidRPr="001B2E6F" w:rsidRDefault="001B2E6F" w:rsidP="001B2E6F">
      <w:pPr>
        <w:spacing w:after="0"/>
        <w:jc w:val="both"/>
        <w:rPr>
          <w:rFonts w:ascii="Arial" w:hAnsi="Arial" w:cs="Arial"/>
        </w:rPr>
      </w:pPr>
      <w:r w:rsidRPr="001B2E6F">
        <w:rPr>
          <w:rFonts w:ascii="Arial" w:hAnsi="Arial" w:cs="Arial"/>
        </w:rPr>
        <w:t>3.3. O objeto será executado por demanda, mediante emissão de Ordem de Serviço/Autorização de Execução pelo CONTRATANTE, observados os limites e condições da ARP.</w:t>
      </w:r>
    </w:p>
    <w:p w14:paraId="5326E95C" w14:textId="77777777" w:rsidR="001E4F1E" w:rsidRDefault="001E4F1E" w:rsidP="001E4F1E">
      <w:pPr>
        <w:spacing w:after="0"/>
        <w:ind w:left="567"/>
        <w:jc w:val="both"/>
        <w:rPr>
          <w:rFonts w:ascii="Arial" w:hAnsi="Arial" w:cs="Arial"/>
        </w:rPr>
      </w:pPr>
    </w:p>
    <w:p w14:paraId="2DDD2BD7" w14:textId="59D4C8C4" w:rsidR="001B2E6F" w:rsidRPr="001B2E6F" w:rsidRDefault="001B2E6F" w:rsidP="001E4F1E">
      <w:pPr>
        <w:spacing w:after="0"/>
        <w:ind w:left="567"/>
        <w:jc w:val="both"/>
        <w:rPr>
          <w:rFonts w:ascii="Arial" w:hAnsi="Arial" w:cs="Arial"/>
        </w:rPr>
      </w:pPr>
      <w:r w:rsidRPr="001B2E6F">
        <w:rPr>
          <w:rFonts w:ascii="Arial" w:hAnsi="Arial" w:cs="Arial"/>
        </w:rPr>
        <w:t>Observação (SRP): a assinatura deste Contrato não implica obrigação de consumo integral, sendo a execução vinculada às demandas efetivamente autorizadas pelo CONTRATANTE, nos termos do SRP.</w:t>
      </w:r>
    </w:p>
    <w:p w14:paraId="423D4760" w14:textId="77777777" w:rsidR="001E4F1E" w:rsidRDefault="001E4F1E" w:rsidP="001B2E6F">
      <w:pPr>
        <w:spacing w:after="0"/>
        <w:rPr>
          <w:rFonts w:ascii="Arial" w:hAnsi="Arial" w:cs="Arial"/>
          <w:b/>
          <w:bCs/>
        </w:rPr>
      </w:pPr>
    </w:p>
    <w:p w14:paraId="0AB5AE83" w14:textId="16D34651" w:rsidR="001B2E6F" w:rsidRPr="001B2E6F" w:rsidRDefault="001B2E6F" w:rsidP="001B2E6F">
      <w:pPr>
        <w:spacing w:after="0"/>
        <w:rPr>
          <w:rFonts w:ascii="Arial" w:hAnsi="Arial" w:cs="Arial"/>
          <w:b/>
          <w:bCs/>
        </w:rPr>
      </w:pPr>
      <w:r w:rsidRPr="001B2E6F">
        <w:rPr>
          <w:rFonts w:ascii="Arial" w:hAnsi="Arial" w:cs="Arial"/>
          <w:b/>
          <w:bCs/>
        </w:rPr>
        <w:t>4. DIRETRIZES E DOCUMENTOS VINCULANTES (art. 92, II)</w:t>
      </w:r>
    </w:p>
    <w:p w14:paraId="363AD7A3" w14:textId="77777777" w:rsidR="001E4F1E" w:rsidRDefault="001E4F1E" w:rsidP="001B2E6F">
      <w:pPr>
        <w:spacing w:after="0"/>
        <w:rPr>
          <w:rFonts w:ascii="Arial" w:hAnsi="Arial" w:cs="Arial"/>
        </w:rPr>
      </w:pPr>
    </w:p>
    <w:p w14:paraId="297A37FA" w14:textId="77777777" w:rsidR="001E4F1E" w:rsidRDefault="001B2E6F" w:rsidP="001B2E6F">
      <w:pPr>
        <w:spacing w:after="0"/>
        <w:rPr>
          <w:rFonts w:ascii="Arial" w:hAnsi="Arial" w:cs="Arial"/>
        </w:rPr>
      </w:pPr>
      <w:r w:rsidRPr="001B2E6F">
        <w:rPr>
          <w:rFonts w:ascii="Arial" w:hAnsi="Arial" w:cs="Arial"/>
        </w:rPr>
        <w:t>4.1. Integram e vinculam este Contrato, independentemente de transcrição:</w:t>
      </w:r>
      <w:r w:rsidRPr="001B2E6F">
        <w:rPr>
          <w:rFonts w:ascii="Arial" w:hAnsi="Arial" w:cs="Arial"/>
        </w:rPr>
        <w:br/>
      </w:r>
    </w:p>
    <w:p w14:paraId="6279BA15" w14:textId="6253875A" w:rsidR="001E4F1E" w:rsidRDefault="001B2E6F" w:rsidP="001E4F1E">
      <w:pPr>
        <w:pStyle w:val="PargrafodaLista"/>
        <w:numPr>
          <w:ilvl w:val="1"/>
          <w:numId w:val="429"/>
        </w:numPr>
        <w:spacing w:after="0"/>
        <w:jc w:val="both"/>
        <w:rPr>
          <w:rFonts w:ascii="Arial" w:hAnsi="Arial" w:cs="Arial"/>
        </w:rPr>
      </w:pPr>
      <w:r w:rsidRPr="001E4F1E">
        <w:rPr>
          <w:rFonts w:ascii="Arial" w:hAnsi="Arial" w:cs="Arial"/>
        </w:rPr>
        <w:t>Edital da Concorrência Eletrônica nº 00</w:t>
      </w:r>
      <w:r w:rsidR="00A85A00">
        <w:rPr>
          <w:rFonts w:ascii="Arial" w:hAnsi="Arial" w:cs="Arial"/>
        </w:rPr>
        <w:t>2</w:t>
      </w:r>
      <w:r w:rsidRPr="001E4F1E">
        <w:rPr>
          <w:rFonts w:ascii="Arial" w:hAnsi="Arial" w:cs="Arial"/>
        </w:rPr>
        <w:t>/2026 e anexos;</w:t>
      </w:r>
    </w:p>
    <w:p w14:paraId="29B89391" w14:textId="77777777" w:rsidR="001E4F1E" w:rsidRDefault="001B2E6F" w:rsidP="001E4F1E">
      <w:pPr>
        <w:pStyle w:val="PargrafodaLista"/>
        <w:numPr>
          <w:ilvl w:val="1"/>
          <w:numId w:val="429"/>
        </w:numPr>
        <w:spacing w:after="0"/>
        <w:jc w:val="both"/>
        <w:rPr>
          <w:rFonts w:ascii="Arial" w:hAnsi="Arial" w:cs="Arial"/>
        </w:rPr>
      </w:pPr>
      <w:r w:rsidRPr="001E4F1E">
        <w:rPr>
          <w:rFonts w:ascii="Arial" w:hAnsi="Arial" w:cs="Arial"/>
        </w:rPr>
        <w:t>Termo de Referência/Projeto Básico e demais peças técnicas pertinentes;</w:t>
      </w:r>
    </w:p>
    <w:p w14:paraId="07D4FE45" w14:textId="77777777" w:rsidR="001E4F1E" w:rsidRDefault="001B2E6F" w:rsidP="001E4F1E">
      <w:pPr>
        <w:pStyle w:val="PargrafodaLista"/>
        <w:numPr>
          <w:ilvl w:val="1"/>
          <w:numId w:val="429"/>
        </w:numPr>
        <w:spacing w:after="0"/>
        <w:jc w:val="both"/>
        <w:rPr>
          <w:rFonts w:ascii="Arial" w:hAnsi="Arial" w:cs="Arial"/>
        </w:rPr>
      </w:pPr>
      <w:r w:rsidRPr="001E4F1E">
        <w:rPr>
          <w:rFonts w:ascii="Arial" w:hAnsi="Arial" w:cs="Arial"/>
        </w:rPr>
        <w:t>Ata de Registro de Preços (ARP) nº __</w:t>
      </w:r>
      <w:r w:rsidRPr="001E4F1E">
        <w:rPr>
          <w:rFonts w:ascii="Arial" w:hAnsi="Arial" w:cs="Arial"/>
          <w:b/>
          <w:bCs/>
        </w:rPr>
        <w:t>/2</w:t>
      </w:r>
      <w:r w:rsidR="001E4F1E" w:rsidRPr="001E4F1E">
        <w:rPr>
          <w:rFonts w:ascii="Arial" w:hAnsi="Arial" w:cs="Arial"/>
          <w:b/>
          <w:bCs/>
        </w:rPr>
        <w:t>6</w:t>
      </w:r>
      <w:r w:rsidRPr="001E4F1E">
        <w:rPr>
          <w:rFonts w:ascii="Arial" w:hAnsi="Arial" w:cs="Arial"/>
        </w:rPr>
        <w:t>;</w:t>
      </w:r>
    </w:p>
    <w:p w14:paraId="71743C72" w14:textId="77777777" w:rsidR="001E4F1E" w:rsidRDefault="001B2E6F" w:rsidP="001E4F1E">
      <w:pPr>
        <w:pStyle w:val="PargrafodaLista"/>
        <w:numPr>
          <w:ilvl w:val="1"/>
          <w:numId w:val="429"/>
        </w:numPr>
        <w:spacing w:after="0"/>
        <w:jc w:val="both"/>
        <w:rPr>
          <w:rFonts w:ascii="Arial" w:hAnsi="Arial" w:cs="Arial"/>
        </w:rPr>
      </w:pPr>
      <w:r w:rsidRPr="001E4F1E">
        <w:rPr>
          <w:rFonts w:ascii="Arial" w:hAnsi="Arial" w:cs="Arial"/>
        </w:rPr>
        <w:t>Proposta/Planilha da CONTRATADA e lances registrados;</w:t>
      </w:r>
    </w:p>
    <w:p w14:paraId="76F49A6C" w14:textId="642819D7" w:rsidR="001B2E6F" w:rsidRPr="001E4F1E" w:rsidRDefault="001B2E6F" w:rsidP="001E4F1E">
      <w:pPr>
        <w:pStyle w:val="PargrafodaLista"/>
        <w:numPr>
          <w:ilvl w:val="1"/>
          <w:numId w:val="429"/>
        </w:numPr>
        <w:spacing w:after="0"/>
        <w:jc w:val="both"/>
        <w:rPr>
          <w:rFonts w:ascii="Arial" w:hAnsi="Arial" w:cs="Arial"/>
        </w:rPr>
      </w:pPr>
      <w:r w:rsidRPr="001E4F1E">
        <w:rPr>
          <w:rFonts w:ascii="Arial" w:hAnsi="Arial" w:cs="Arial"/>
        </w:rPr>
        <w:t>Ordens de Serviço/Autorizações e medições aprovadas.</w:t>
      </w:r>
    </w:p>
    <w:p w14:paraId="6E2E4376" w14:textId="77777777" w:rsidR="001E4F1E" w:rsidRDefault="001E4F1E" w:rsidP="001B2E6F">
      <w:pPr>
        <w:spacing w:after="0"/>
        <w:rPr>
          <w:rFonts w:ascii="Arial" w:hAnsi="Arial" w:cs="Arial"/>
        </w:rPr>
      </w:pPr>
    </w:p>
    <w:p w14:paraId="20D52257" w14:textId="133FDE79" w:rsidR="001B2E6F" w:rsidRPr="001B2E6F" w:rsidRDefault="001B2E6F" w:rsidP="001E4F1E">
      <w:pPr>
        <w:spacing w:after="0"/>
        <w:jc w:val="both"/>
        <w:rPr>
          <w:rFonts w:ascii="Arial" w:hAnsi="Arial" w:cs="Arial"/>
        </w:rPr>
      </w:pPr>
      <w:r w:rsidRPr="001B2E6F">
        <w:rPr>
          <w:rFonts w:ascii="Arial" w:hAnsi="Arial" w:cs="Arial"/>
        </w:rPr>
        <w:t>4.2. Aplicam-se, no que couber, a Lei Federal nº 14.133/2021, as normas internas do CINCOP/MT aplicáveis ao SRP, e demais legislações correlatas.</w:t>
      </w:r>
    </w:p>
    <w:p w14:paraId="6FE5D864" w14:textId="77777777" w:rsidR="001E4F1E" w:rsidRDefault="001E4F1E" w:rsidP="001B2E6F">
      <w:pPr>
        <w:spacing w:after="0"/>
        <w:rPr>
          <w:rFonts w:ascii="Arial" w:hAnsi="Arial" w:cs="Arial"/>
          <w:b/>
          <w:bCs/>
        </w:rPr>
      </w:pPr>
    </w:p>
    <w:p w14:paraId="44BB545F" w14:textId="14468194" w:rsidR="001B2E6F" w:rsidRPr="001B2E6F" w:rsidRDefault="001B2E6F" w:rsidP="001B2E6F">
      <w:pPr>
        <w:spacing w:after="0"/>
        <w:rPr>
          <w:rFonts w:ascii="Arial" w:hAnsi="Arial" w:cs="Arial"/>
          <w:b/>
          <w:bCs/>
        </w:rPr>
      </w:pPr>
      <w:r w:rsidRPr="001B2E6F">
        <w:rPr>
          <w:rFonts w:ascii="Arial" w:hAnsi="Arial" w:cs="Arial"/>
          <w:b/>
          <w:bCs/>
        </w:rPr>
        <w:t>5. DO MODELO DE EXECUÇÃO E GESTÃO CONTRATUAL (art. 92, IV, VII e XVIII)</w:t>
      </w:r>
    </w:p>
    <w:p w14:paraId="4AEB0D78" w14:textId="77777777" w:rsidR="001E4F1E" w:rsidRDefault="001E4F1E" w:rsidP="001B2E6F">
      <w:pPr>
        <w:spacing w:after="0"/>
        <w:rPr>
          <w:rFonts w:ascii="Arial" w:hAnsi="Arial" w:cs="Arial"/>
        </w:rPr>
      </w:pPr>
    </w:p>
    <w:p w14:paraId="6F9C22F3" w14:textId="77777777" w:rsidR="001E4F1E" w:rsidRDefault="001B2E6F" w:rsidP="001E4F1E">
      <w:pPr>
        <w:spacing w:after="0"/>
        <w:jc w:val="both"/>
        <w:rPr>
          <w:rFonts w:ascii="Arial" w:hAnsi="Arial" w:cs="Arial"/>
        </w:rPr>
      </w:pPr>
      <w:r w:rsidRPr="001B2E6F">
        <w:rPr>
          <w:rFonts w:ascii="Arial" w:hAnsi="Arial" w:cs="Arial"/>
        </w:rPr>
        <w:t xml:space="preserve">5.1. Regime de execução: </w:t>
      </w:r>
      <w:r w:rsidRPr="001B2E6F">
        <w:rPr>
          <w:rFonts w:ascii="Arial" w:hAnsi="Arial" w:cs="Arial"/>
          <w:b/>
          <w:bCs/>
        </w:rPr>
        <w:t>empreitada por preço unitário</w:t>
      </w:r>
      <w:r w:rsidRPr="001B2E6F">
        <w:rPr>
          <w:rFonts w:ascii="Arial" w:hAnsi="Arial" w:cs="Arial"/>
        </w:rPr>
        <w:t>.</w:t>
      </w:r>
    </w:p>
    <w:p w14:paraId="1C94ABD5" w14:textId="77777777" w:rsidR="001E4F1E" w:rsidRDefault="001B2E6F" w:rsidP="001E4F1E">
      <w:pPr>
        <w:spacing w:after="0"/>
        <w:jc w:val="both"/>
        <w:rPr>
          <w:rFonts w:ascii="Arial" w:hAnsi="Arial" w:cs="Arial"/>
        </w:rPr>
      </w:pPr>
      <w:r w:rsidRPr="001B2E6F">
        <w:rPr>
          <w:rFonts w:ascii="Arial" w:hAnsi="Arial" w:cs="Arial"/>
        </w:rPr>
        <w:br/>
        <w:t>5.2. A execução observará o cronograma físico-financeiro (quando aplicável), o plano de fiscalização e as Ordens de Serviço.</w:t>
      </w:r>
    </w:p>
    <w:p w14:paraId="1742EBA4" w14:textId="0E90BF6E" w:rsidR="001E4F1E" w:rsidRDefault="001E4F1E" w:rsidP="001E4F1E">
      <w:pPr>
        <w:spacing w:after="0"/>
        <w:jc w:val="both"/>
        <w:rPr>
          <w:rFonts w:ascii="Arial" w:hAnsi="Arial" w:cs="Arial"/>
        </w:rPr>
      </w:pPr>
    </w:p>
    <w:p w14:paraId="1ACFFC88" w14:textId="77777777" w:rsidR="001E4F1E" w:rsidRDefault="001B2E6F" w:rsidP="001E4F1E">
      <w:pPr>
        <w:spacing w:after="0"/>
        <w:jc w:val="both"/>
        <w:rPr>
          <w:rFonts w:ascii="Arial" w:hAnsi="Arial" w:cs="Arial"/>
        </w:rPr>
      </w:pPr>
      <w:r w:rsidRPr="001B2E6F">
        <w:rPr>
          <w:rFonts w:ascii="Arial" w:hAnsi="Arial" w:cs="Arial"/>
        </w:rPr>
        <w:t>5.3. A CONTRATADA apresentará planilhas e cronograma também em meio digital, quando exigido pelo CONTRATANTE.</w:t>
      </w:r>
    </w:p>
    <w:p w14:paraId="7F66E1AD" w14:textId="38179D23" w:rsidR="001E4F1E" w:rsidRDefault="001E4F1E" w:rsidP="001E4F1E">
      <w:pPr>
        <w:spacing w:after="0"/>
        <w:jc w:val="both"/>
        <w:rPr>
          <w:rFonts w:ascii="Arial" w:hAnsi="Arial" w:cs="Arial"/>
        </w:rPr>
      </w:pPr>
    </w:p>
    <w:p w14:paraId="3B0609C9" w14:textId="77777777" w:rsidR="001E4F1E" w:rsidRDefault="001B2E6F" w:rsidP="001E4F1E">
      <w:pPr>
        <w:spacing w:after="0"/>
        <w:jc w:val="both"/>
        <w:rPr>
          <w:rFonts w:ascii="Arial" w:hAnsi="Arial" w:cs="Arial"/>
        </w:rPr>
      </w:pPr>
      <w:r w:rsidRPr="001B2E6F">
        <w:rPr>
          <w:rFonts w:ascii="Arial" w:hAnsi="Arial" w:cs="Arial"/>
        </w:rPr>
        <w:t>5.4. A fiscalização será exercida pelo CONTRATANTE, por meio de servidor(es) designado(s), sem prejuízo de eventuais diretrizes do Órgão Gerenciador quanto à governança do SRP.</w:t>
      </w:r>
    </w:p>
    <w:p w14:paraId="61A08F1C" w14:textId="71B245F3" w:rsidR="001B2E6F" w:rsidRDefault="001B2E6F" w:rsidP="001E4F1E">
      <w:pPr>
        <w:spacing w:after="0"/>
        <w:jc w:val="both"/>
        <w:rPr>
          <w:rFonts w:ascii="Arial" w:hAnsi="Arial" w:cs="Arial"/>
        </w:rPr>
      </w:pPr>
      <w:r w:rsidRPr="001B2E6F">
        <w:rPr>
          <w:rFonts w:ascii="Arial" w:hAnsi="Arial" w:cs="Arial"/>
        </w:rPr>
        <w:lastRenderedPageBreak/>
        <w:t xml:space="preserve">5.5. Subcontratação: </w:t>
      </w:r>
      <w:r w:rsidRPr="001B2E6F">
        <w:rPr>
          <w:rFonts w:ascii="Arial" w:hAnsi="Arial" w:cs="Arial"/>
          <w:b/>
          <w:bCs/>
        </w:rPr>
        <w:t>vedada a subcontratação integral</w:t>
      </w:r>
      <w:r w:rsidRPr="001B2E6F">
        <w:rPr>
          <w:rFonts w:ascii="Arial" w:hAnsi="Arial" w:cs="Arial"/>
        </w:rPr>
        <w:t>; subcontratação parcial somente se prevista e autorizada na forma do edital/termo técnico.</w:t>
      </w:r>
    </w:p>
    <w:p w14:paraId="2B4B36F4" w14:textId="77777777" w:rsidR="001E4F1E" w:rsidRPr="001B2E6F" w:rsidRDefault="001E4F1E" w:rsidP="001E4F1E">
      <w:pPr>
        <w:spacing w:after="0"/>
        <w:jc w:val="both"/>
        <w:rPr>
          <w:rFonts w:ascii="Arial" w:hAnsi="Arial" w:cs="Arial"/>
        </w:rPr>
      </w:pPr>
    </w:p>
    <w:p w14:paraId="679F13C4" w14:textId="77777777" w:rsidR="001B2E6F" w:rsidRDefault="001B2E6F" w:rsidP="001E4F1E">
      <w:pPr>
        <w:spacing w:after="0"/>
        <w:jc w:val="both"/>
        <w:rPr>
          <w:rFonts w:ascii="Arial" w:hAnsi="Arial" w:cs="Arial"/>
          <w:i/>
          <w:iCs/>
        </w:rPr>
      </w:pPr>
      <w:r w:rsidRPr="001B2E6F">
        <w:rPr>
          <w:rFonts w:ascii="Arial" w:hAnsi="Arial" w:cs="Arial"/>
          <w:i/>
          <w:iCs/>
        </w:rPr>
        <w:t>(Aqui você pode replicar – com adaptações – os subitens técnicos do seu modelo: preposto, diário de obra, rejeição/retificações, recebimento provisório/definitivo, garantia técnica etc.)</w:t>
      </w:r>
    </w:p>
    <w:p w14:paraId="2E5DD3C2" w14:textId="77777777" w:rsidR="001E4F1E" w:rsidRDefault="001E4F1E" w:rsidP="001E4F1E">
      <w:pPr>
        <w:spacing w:after="0"/>
        <w:jc w:val="both"/>
        <w:rPr>
          <w:rFonts w:ascii="Arial" w:hAnsi="Arial" w:cs="Arial"/>
          <w:i/>
          <w:iCs/>
        </w:rPr>
      </w:pPr>
    </w:p>
    <w:p w14:paraId="73AD2804" w14:textId="77777777" w:rsidR="001E4F1E" w:rsidRDefault="001E4F1E" w:rsidP="001E4F1E">
      <w:pPr>
        <w:spacing w:after="0"/>
        <w:jc w:val="both"/>
        <w:rPr>
          <w:rFonts w:ascii="Arial" w:hAnsi="Arial" w:cs="Arial"/>
          <w:i/>
          <w:iCs/>
        </w:rPr>
      </w:pPr>
      <w:r>
        <w:rPr>
          <w:rFonts w:ascii="Arial" w:hAnsi="Arial" w:cs="Arial"/>
          <w:i/>
          <w:iCs/>
        </w:rPr>
        <w:t xml:space="preserve">Sugestão: </w:t>
      </w:r>
    </w:p>
    <w:p w14:paraId="70E50E44" w14:textId="77777777" w:rsidR="001E4F1E" w:rsidRDefault="001E4F1E" w:rsidP="001E4F1E">
      <w:pPr>
        <w:spacing w:after="0"/>
        <w:jc w:val="both"/>
        <w:rPr>
          <w:rFonts w:ascii="Arial" w:hAnsi="Arial" w:cs="Arial"/>
          <w:i/>
          <w:iCs/>
        </w:rPr>
      </w:pPr>
    </w:p>
    <w:p w14:paraId="74B0EB3B" w14:textId="14DBA4C1"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6</w:t>
      </w:r>
      <w:r w:rsidRPr="001E4F1E">
        <w:rPr>
          <w:rFonts w:ascii="Arial" w:hAnsi="Arial" w:cs="Arial"/>
          <w:i/>
          <w:iCs/>
        </w:rPr>
        <w:t>.</w:t>
      </w:r>
      <w:r w:rsidRPr="001E4F1E">
        <w:rPr>
          <w:rFonts w:ascii="Arial" w:hAnsi="Arial" w:cs="Arial"/>
          <w:i/>
          <w:iCs/>
        </w:rPr>
        <w:tab/>
        <w:t>Além do disposto abaixo, demais questões referentes ao regime de execução contratual, o modelo de gestão, assim como os prazos e condições de conclusão, entrega, observação e recebimento definitivo constam no Projeto Básico, anexo a este Contrato.</w:t>
      </w:r>
    </w:p>
    <w:p w14:paraId="423D1F42" w14:textId="0AC020E7"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7</w:t>
      </w:r>
      <w:r w:rsidRPr="001E4F1E">
        <w:rPr>
          <w:rFonts w:ascii="Arial" w:hAnsi="Arial" w:cs="Arial"/>
          <w:i/>
          <w:iCs/>
        </w:rPr>
        <w:t>.</w:t>
      </w:r>
      <w:r w:rsidRPr="001E4F1E">
        <w:rPr>
          <w:rFonts w:ascii="Arial" w:hAnsi="Arial" w:cs="Arial"/>
          <w:i/>
          <w:iCs/>
        </w:rPr>
        <w:tab/>
        <w:t>A CONTRATADA deverá apresentar sua planilha orçamentária e cronograma físico-financeiro também em meio digital (além da versão impressa da licitação), permitindo-se seu encaminhamento por e-mail à equipe de fiscalização.</w:t>
      </w:r>
    </w:p>
    <w:p w14:paraId="3DE50550" w14:textId="2A6F59FE"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8</w:t>
      </w:r>
      <w:r w:rsidRPr="001E4F1E">
        <w:rPr>
          <w:rFonts w:ascii="Arial" w:hAnsi="Arial" w:cs="Arial"/>
          <w:i/>
          <w:iCs/>
        </w:rPr>
        <w:t>.</w:t>
      </w:r>
      <w:r w:rsidRPr="001E4F1E">
        <w:rPr>
          <w:rFonts w:ascii="Arial" w:hAnsi="Arial" w:cs="Arial"/>
          <w:i/>
          <w:iCs/>
        </w:rPr>
        <w:tab/>
        <w:t>Iniciada a obra, deverá a CONTRATADA executá-lá continua e regularmente dentro do cronograma estabelecido. Ocorrido ou verificada a possibilidade de qualquer atraso nas etapas programadas, poderá a FISCALIZAÇÃO ordenar o aumento de pessoal e/ou do horário de trabalho, cabendo à CONTRATADA o ônus ou eventuais prejuízos daı́ decorrentes.</w:t>
      </w:r>
    </w:p>
    <w:p w14:paraId="16099BD7" w14:textId="77A7B621"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9</w:t>
      </w:r>
      <w:r w:rsidRPr="001E4F1E">
        <w:rPr>
          <w:rFonts w:ascii="Arial" w:hAnsi="Arial" w:cs="Arial"/>
          <w:i/>
          <w:iCs/>
        </w:rPr>
        <w:t>.</w:t>
      </w:r>
      <w:r w:rsidRPr="001E4F1E">
        <w:rPr>
          <w:rFonts w:ascii="Arial" w:hAnsi="Arial" w:cs="Arial"/>
          <w:i/>
          <w:iCs/>
        </w:rPr>
        <w:tab/>
        <w:t>Para a perfeita execução e completo acabamento das obras e serviços referidos no Projeto, a CONTRATADA se obriga, sob as responsabilidades legais vigentes, a prestar toda a assistência técnica e administrativa necessárias para imprimir andamento conveniente aos trabalhos.</w:t>
      </w:r>
    </w:p>
    <w:p w14:paraId="09AC4F6A" w14:textId="1E4E73FD"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10</w:t>
      </w:r>
      <w:r w:rsidRPr="001E4F1E">
        <w:rPr>
          <w:rFonts w:ascii="Arial" w:hAnsi="Arial" w:cs="Arial"/>
          <w:i/>
          <w:iCs/>
        </w:rPr>
        <w:t>.</w:t>
      </w:r>
      <w:r w:rsidRPr="001E4F1E">
        <w:rPr>
          <w:rFonts w:ascii="Arial" w:hAnsi="Arial" w:cs="Arial"/>
          <w:i/>
          <w:iCs/>
        </w:rPr>
        <w:tab/>
        <w:t>A direção geral da obra ficará a cargo de um ENGENHEIRO CIVIL ou ARQUITETO, com a respectiva qualificação exigida na licitação, auxiliado por um mestre de obras, a fim de garantir a qualidade técnica final dos serviços, bem como atender, a qualquer tempo, as necessidades da FISCALIZAÇÃO, no que se refere ao gerenciamento dos serviços, prestando todos os esclarecimentos sobre o andamento dos serviços.</w:t>
      </w:r>
    </w:p>
    <w:p w14:paraId="326F53D9" w14:textId="7066736C"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11</w:t>
      </w:r>
      <w:r w:rsidRPr="001E4F1E">
        <w:rPr>
          <w:rFonts w:ascii="Arial" w:hAnsi="Arial" w:cs="Arial"/>
          <w:i/>
          <w:iCs/>
        </w:rPr>
        <w:t>.</w:t>
      </w:r>
      <w:r w:rsidRPr="001E4F1E">
        <w:rPr>
          <w:rFonts w:ascii="Arial" w:hAnsi="Arial" w:cs="Arial"/>
          <w:i/>
          <w:iCs/>
        </w:rPr>
        <w:tab/>
        <w:t xml:space="preserve">Em nenhuma hipótese será́ admitida a subcontratação de todos os serviços. Os serviços da planilha orçamentária poderão, mediante autorização previa da Administração, ser parcialmente subcontratados até́ o limite de 40% (quarenta por cento) do valor global da obra. </w:t>
      </w:r>
    </w:p>
    <w:p w14:paraId="73F08A77" w14:textId="1E6B1AC4"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12</w:t>
      </w:r>
      <w:r w:rsidRPr="001E4F1E">
        <w:rPr>
          <w:rFonts w:ascii="Arial" w:hAnsi="Arial" w:cs="Arial"/>
          <w:i/>
          <w:iCs/>
        </w:rPr>
        <w:t>.</w:t>
      </w:r>
      <w:r w:rsidRPr="001E4F1E">
        <w:rPr>
          <w:rFonts w:ascii="Arial" w:hAnsi="Arial" w:cs="Arial"/>
          <w:i/>
          <w:iCs/>
        </w:rPr>
        <w:tab/>
        <w:t>A CONTRATADA responderá por todo e qualquer serviço subcontratado, sendo toda controvérsia relativa a essa subcontratação resolvida entre as duas empresas.</w:t>
      </w:r>
    </w:p>
    <w:p w14:paraId="6DFCE0E0" w14:textId="3D96F2F0"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13</w:t>
      </w:r>
      <w:r w:rsidRPr="001E4F1E">
        <w:rPr>
          <w:rFonts w:ascii="Arial" w:hAnsi="Arial" w:cs="Arial"/>
          <w:i/>
          <w:iCs/>
        </w:rPr>
        <w:t>.</w:t>
      </w:r>
      <w:r w:rsidRPr="001E4F1E">
        <w:rPr>
          <w:rFonts w:ascii="Arial" w:hAnsi="Arial" w:cs="Arial"/>
          <w:i/>
          <w:iCs/>
        </w:rPr>
        <w:tab/>
        <w:t>As parcelas a serem pagas à CONTRATADA obedecerão às cláusulas contratuais e ao cronograma físico-financeiro, definido de acordo com a programação de execução dos serviços.</w:t>
      </w:r>
    </w:p>
    <w:p w14:paraId="194BF613" w14:textId="124ECC20" w:rsidR="001E4F1E" w:rsidRPr="001E4F1E" w:rsidRDefault="001E4F1E" w:rsidP="00A04B59">
      <w:pPr>
        <w:spacing w:after="0"/>
        <w:ind w:left="1701" w:hanging="567"/>
        <w:jc w:val="both"/>
        <w:rPr>
          <w:rFonts w:ascii="Arial" w:hAnsi="Arial" w:cs="Arial"/>
          <w:i/>
          <w:iCs/>
        </w:rPr>
      </w:pPr>
      <w:r w:rsidRPr="001E4F1E">
        <w:rPr>
          <w:rFonts w:ascii="Arial" w:hAnsi="Arial" w:cs="Arial"/>
          <w:i/>
          <w:iCs/>
        </w:rPr>
        <w:t>5.1</w:t>
      </w:r>
      <w:r>
        <w:rPr>
          <w:rFonts w:ascii="Arial" w:hAnsi="Arial" w:cs="Arial"/>
          <w:i/>
          <w:iCs/>
        </w:rPr>
        <w:t>4</w:t>
      </w:r>
      <w:r w:rsidRPr="001E4F1E">
        <w:rPr>
          <w:rFonts w:ascii="Arial" w:hAnsi="Arial" w:cs="Arial"/>
          <w:i/>
          <w:iCs/>
        </w:rPr>
        <w:t>.</w:t>
      </w:r>
      <w:r w:rsidRPr="001E4F1E">
        <w:rPr>
          <w:rFonts w:ascii="Arial" w:hAnsi="Arial" w:cs="Arial"/>
          <w:i/>
          <w:iCs/>
        </w:rPr>
        <w:tab/>
        <w:t xml:space="preserve">O cronograma físico-financeiro poderá ser reformulado em função de motivos técnicos supervenientes devidamente justificados pela </w:t>
      </w:r>
      <w:r w:rsidRPr="001E4F1E">
        <w:rPr>
          <w:rFonts w:ascii="Arial" w:hAnsi="Arial" w:cs="Arial"/>
          <w:i/>
          <w:iCs/>
        </w:rPr>
        <w:lastRenderedPageBreak/>
        <w:t>FISCALIZAÇÃO, vedada a antecipação de qualquer pagamento sem a respectiva execução do serviço.</w:t>
      </w:r>
    </w:p>
    <w:p w14:paraId="122C04C2" w14:textId="4D8E7A46" w:rsidR="001E4F1E" w:rsidRPr="001E4F1E" w:rsidRDefault="001E4F1E" w:rsidP="00A04B59">
      <w:pPr>
        <w:spacing w:after="0"/>
        <w:ind w:left="1701" w:hanging="567"/>
        <w:jc w:val="both"/>
        <w:rPr>
          <w:rFonts w:ascii="Arial" w:hAnsi="Arial" w:cs="Arial"/>
          <w:i/>
          <w:iCs/>
        </w:rPr>
      </w:pPr>
      <w:r w:rsidRPr="001E4F1E">
        <w:rPr>
          <w:rFonts w:ascii="Arial" w:hAnsi="Arial" w:cs="Arial"/>
          <w:i/>
          <w:iCs/>
        </w:rPr>
        <w:t>5.1</w:t>
      </w:r>
      <w:r>
        <w:rPr>
          <w:rFonts w:ascii="Arial" w:hAnsi="Arial" w:cs="Arial"/>
          <w:i/>
          <w:iCs/>
        </w:rPr>
        <w:t>5</w:t>
      </w:r>
      <w:r w:rsidRPr="001E4F1E">
        <w:rPr>
          <w:rFonts w:ascii="Arial" w:hAnsi="Arial" w:cs="Arial"/>
          <w:i/>
          <w:iCs/>
        </w:rPr>
        <w:t>.</w:t>
      </w:r>
      <w:r w:rsidRPr="001E4F1E">
        <w:rPr>
          <w:rFonts w:ascii="Arial" w:hAnsi="Arial" w:cs="Arial"/>
          <w:i/>
          <w:iCs/>
        </w:rPr>
        <w:tab/>
        <w:t>Evento natural como “chuva”, ocorrendo em períodos previsíveis para a região geográfica em que a obra será executada, não se configura como justificativa para prorrogação do prazo previsto para execução dos serviços contratados.</w:t>
      </w:r>
    </w:p>
    <w:p w14:paraId="3DBF2F63" w14:textId="07B8A7B8" w:rsidR="001E4F1E" w:rsidRPr="001E4F1E" w:rsidRDefault="001E4F1E" w:rsidP="00A04B59">
      <w:pPr>
        <w:spacing w:after="0"/>
        <w:ind w:left="1701" w:hanging="567"/>
        <w:jc w:val="both"/>
        <w:rPr>
          <w:rFonts w:ascii="Arial" w:hAnsi="Arial" w:cs="Arial"/>
          <w:i/>
          <w:iCs/>
        </w:rPr>
      </w:pPr>
      <w:r w:rsidRPr="001E4F1E">
        <w:rPr>
          <w:rFonts w:ascii="Arial" w:hAnsi="Arial" w:cs="Arial"/>
          <w:i/>
          <w:iCs/>
        </w:rPr>
        <w:t>5.1</w:t>
      </w:r>
      <w:r>
        <w:rPr>
          <w:rFonts w:ascii="Arial" w:hAnsi="Arial" w:cs="Arial"/>
          <w:i/>
          <w:iCs/>
        </w:rPr>
        <w:t>6</w:t>
      </w:r>
      <w:r w:rsidRPr="001E4F1E">
        <w:rPr>
          <w:rFonts w:ascii="Arial" w:hAnsi="Arial" w:cs="Arial"/>
          <w:i/>
          <w:iCs/>
        </w:rPr>
        <w:t>.</w:t>
      </w:r>
      <w:r w:rsidRPr="001E4F1E">
        <w:rPr>
          <w:rFonts w:ascii="Arial" w:hAnsi="Arial" w:cs="Arial"/>
          <w:i/>
          <w:iCs/>
        </w:rPr>
        <w:tab/>
        <w:t>Dificuldade na contratação de mão de obra também não se configura como justificativa para prorrogação do prazo previsto para execução dos serviços contratados, uma vez que a empresa assume, no momento da licitação, que possui pessoal qualificado e em número suficiente para a perfeita execução dos serviços.</w:t>
      </w:r>
    </w:p>
    <w:p w14:paraId="6A89C98C" w14:textId="71BA8D8F" w:rsidR="001E4F1E" w:rsidRPr="001E4F1E" w:rsidRDefault="001E4F1E" w:rsidP="00A04B59">
      <w:pPr>
        <w:spacing w:after="0"/>
        <w:ind w:left="1701" w:hanging="567"/>
        <w:jc w:val="both"/>
        <w:rPr>
          <w:rFonts w:ascii="Arial" w:hAnsi="Arial" w:cs="Arial"/>
          <w:i/>
          <w:iCs/>
        </w:rPr>
      </w:pPr>
      <w:r w:rsidRPr="001E4F1E">
        <w:rPr>
          <w:rFonts w:ascii="Arial" w:hAnsi="Arial" w:cs="Arial"/>
          <w:i/>
          <w:iCs/>
        </w:rPr>
        <w:t>5.1</w:t>
      </w:r>
      <w:r>
        <w:rPr>
          <w:rFonts w:ascii="Arial" w:hAnsi="Arial" w:cs="Arial"/>
          <w:i/>
          <w:iCs/>
        </w:rPr>
        <w:t>7</w:t>
      </w:r>
      <w:r w:rsidRPr="001E4F1E">
        <w:rPr>
          <w:rFonts w:ascii="Arial" w:hAnsi="Arial" w:cs="Arial"/>
          <w:i/>
          <w:iCs/>
        </w:rPr>
        <w:t>.</w:t>
      </w:r>
      <w:r w:rsidRPr="001E4F1E">
        <w:rPr>
          <w:rFonts w:ascii="Arial" w:hAnsi="Arial" w:cs="Arial"/>
          <w:i/>
          <w:iCs/>
        </w:rPr>
        <w:tab/>
        <w:t>A apresentação dos projetos e especificações por parte do CONTRATANTE não exime a CONTRATADA da execução de todos os projetos dentro da melhor técnica de construção, devendo eventuais correções necessárias serem submetidas à aprovação da FISCALIZAÇÃO em, no mínimo, 5 (cinco) dias antes da execução do respectivo serviço.</w:t>
      </w:r>
    </w:p>
    <w:p w14:paraId="4305DEDE" w14:textId="001A5C5A" w:rsidR="001E4F1E" w:rsidRPr="001E4F1E" w:rsidRDefault="001E4F1E" w:rsidP="00A04B59">
      <w:pPr>
        <w:spacing w:after="0"/>
        <w:ind w:left="1701" w:hanging="567"/>
        <w:jc w:val="both"/>
        <w:rPr>
          <w:rFonts w:ascii="Arial" w:hAnsi="Arial" w:cs="Arial"/>
          <w:i/>
          <w:iCs/>
        </w:rPr>
      </w:pPr>
      <w:r w:rsidRPr="001E4F1E">
        <w:rPr>
          <w:rFonts w:ascii="Arial" w:hAnsi="Arial" w:cs="Arial"/>
          <w:i/>
          <w:iCs/>
        </w:rPr>
        <w:t>5.1</w:t>
      </w:r>
      <w:r>
        <w:rPr>
          <w:rFonts w:ascii="Arial" w:hAnsi="Arial" w:cs="Arial"/>
          <w:i/>
          <w:iCs/>
        </w:rPr>
        <w:t>8</w:t>
      </w:r>
      <w:r w:rsidRPr="001E4F1E">
        <w:rPr>
          <w:rFonts w:ascii="Arial" w:hAnsi="Arial" w:cs="Arial"/>
          <w:i/>
          <w:iCs/>
        </w:rPr>
        <w:t>.</w:t>
      </w:r>
      <w:r w:rsidRPr="001E4F1E">
        <w:rPr>
          <w:rFonts w:ascii="Arial" w:hAnsi="Arial" w:cs="Arial"/>
          <w:i/>
          <w:iCs/>
        </w:rPr>
        <w:tab/>
        <w:t>A aceitação e conclusão da obra ficam condicionadas aos termos abaixo:</w:t>
      </w:r>
    </w:p>
    <w:p w14:paraId="5343D0C6" w14:textId="07579E83" w:rsidR="001E4F1E" w:rsidRPr="001E4F1E" w:rsidRDefault="001E4F1E" w:rsidP="00A04B59">
      <w:pPr>
        <w:spacing w:after="0"/>
        <w:ind w:left="1701" w:hanging="567"/>
        <w:jc w:val="both"/>
        <w:rPr>
          <w:rFonts w:ascii="Arial" w:hAnsi="Arial" w:cs="Arial"/>
          <w:i/>
          <w:iCs/>
        </w:rPr>
      </w:pPr>
      <w:r w:rsidRPr="001E4F1E">
        <w:rPr>
          <w:rFonts w:ascii="Arial" w:hAnsi="Arial" w:cs="Arial"/>
          <w:i/>
          <w:iCs/>
        </w:rPr>
        <w:t>5.1</w:t>
      </w:r>
      <w:r>
        <w:rPr>
          <w:rFonts w:ascii="Arial" w:hAnsi="Arial" w:cs="Arial"/>
          <w:i/>
          <w:iCs/>
        </w:rPr>
        <w:t>9</w:t>
      </w:r>
      <w:r w:rsidRPr="001E4F1E">
        <w:rPr>
          <w:rFonts w:ascii="Arial" w:hAnsi="Arial" w:cs="Arial"/>
          <w:i/>
          <w:iCs/>
        </w:rPr>
        <w:t>.</w:t>
      </w:r>
      <w:r w:rsidRPr="001E4F1E">
        <w:rPr>
          <w:rFonts w:ascii="Arial" w:hAnsi="Arial" w:cs="Arial"/>
          <w:i/>
          <w:iCs/>
        </w:rPr>
        <w:tab/>
        <w:t>Os serviços que, a critério da FISCALIZAÇÃO, forem rejeitados por ocasião da vistoria para o recebimento provisório deverão ser refeitos em, no máximo, 15 (quinze) dias corridos, ficando suspenso o prazo contratual de execução até́ a sua conclusão em conformidade com os projetos e especificações. O Termo de Recebimento Provisório será emitido somente após a inexistência de pendências.</w:t>
      </w:r>
    </w:p>
    <w:p w14:paraId="6BAD2BDF" w14:textId="4B206CD7"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20</w:t>
      </w:r>
      <w:r w:rsidRPr="001E4F1E">
        <w:rPr>
          <w:rFonts w:ascii="Arial" w:hAnsi="Arial" w:cs="Arial"/>
          <w:i/>
          <w:iCs/>
        </w:rPr>
        <w:t>.</w:t>
      </w:r>
      <w:r w:rsidRPr="001E4F1E">
        <w:rPr>
          <w:rFonts w:ascii="Arial" w:hAnsi="Arial" w:cs="Arial"/>
          <w:i/>
          <w:iCs/>
        </w:rPr>
        <w:tab/>
        <w:t>Para garantia do cumprimento das obrigações atinentes ao saneamento de vícios eventualmente encontrados após o recebimento provisório, será subtraído da última parcela o valor referente ao percentual de 5% do Contrato, a ser pago no recebimento definitivo.</w:t>
      </w:r>
    </w:p>
    <w:p w14:paraId="6D78F216" w14:textId="635105FD"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21</w:t>
      </w:r>
      <w:r w:rsidRPr="001E4F1E">
        <w:rPr>
          <w:rFonts w:ascii="Arial" w:hAnsi="Arial" w:cs="Arial"/>
          <w:i/>
          <w:iCs/>
        </w:rPr>
        <w:t>.</w:t>
      </w:r>
      <w:r w:rsidRPr="001E4F1E">
        <w:rPr>
          <w:rFonts w:ascii="Arial" w:hAnsi="Arial" w:cs="Arial"/>
          <w:i/>
          <w:iCs/>
        </w:rPr>
        <w:tab/>
        <w:t>A emissão do Termo de Recebimento Definitivo da obra ficará condicionado ao saneamento de vícios que porventura surjam apó s o Recebimento Provisório.</w:t>
      </w:r>
    </w:p>
    <w:p w14:paraId="53EC1B5F" w14:textId="1D18C97E"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22</w:t>
      </w:r>
      <w:r w:rsidRPr="001E4F1E">
        <w:rPr>
          <w:rFonts w:ascii="Arial" w:hAnsi="Arial" w:cs="Arial"/>
          <w:i/>
          <w:iCs/>
        </w:rPr>
        <w:t>.</w:t>
      </w:r>
      <w:r w:rsidRPr="001E4F1E">
        <w:rPr>
          <w:rFonts w:ascii="Arial" w:hAnsi="Arial" w:cs="Arial"/>
          <w:i/>
          <w:iCs/>
        </w:rPr>
        <w:tab/>
        <w:t>A aceitação final da obra não acarretará, de modo algum, a exoneração da CONTRATADA e de seus técnicos em relação à responsabilidade civil e técnica por futuros eventos decorrentes ou relativos à execução dos serviços contratados dados como aceitos.</w:t>
      </w:r>
    </w:p>
    <w:p w14:paraId="23E2DC36" w14:textId="3807FBA0" w:rsidR="001E4F1E" w:rsidRPr="001E4F1E" w:rsidRDefault="001E4F1E" w:rsidP="00A04B59">
      <w:pPr>
        <w:spacing w:after="0"/>
        <w:ind w:left="1701" w:hanging="567"/>
        <w:jc w:val="both"/>
        <w:rPr>
          <w:rFonts w:ascii="Arial" w:hAnsi="Arial" w:cs="Arial"/>
          <w:i/>
          <w:iCs/>
        </w:rPr>
      </w:pPr>
      <w:r w:rsidRPr="001E4F1E">
        <w:rPr>
          <w:rFonts w:ascii="Arial" w:hAnsi="Arial" w:cs="Arial"/>
          <w:i/>
          <w:iCs/>
        </w:rPr>
        <w:t>5.</w:t>
      </w:r>
      <w:r>
        <w:rPr>
          <w:rFonts w:ascii="Arial" w:hAnsi="Arial" w:cs="Arial"/>
          <w:i/>
          <w:iCs/>
        </w:rPr>
        <w:t>23</w:t>
      </w:r>
      <w:r w:rsidRPr="001E4F1E">
        <w:rPr>
          <w:rFonts w:ascii="Arial" w:hAnsi="Arial" w:cs="Arial"/>
          <w:i/>
          <w:iCs/>
        </w:rPr>
        <w:t>.</w:t>
      </w:r>
      <w:r w:rsidRPr="001E4F1E">
        <w:rPr>
          <w:rFonts w:ascii="Arial" w:hAnsi="Arial" w:cs="Arial"/>
          <w:i/>
          <w:iCs/>
        </w:rPr>
        <w:tab/>
        <w:t>O recebimento provisório ou definitivo não exclui a responsabilidade civil pela solidez e a segurança da obra, nem ético-profissional pela perfeita execução do contrato.</w:t>
      </w:r>
    </w:p>
    <w:p w14:paraId="5126CF25" w14:textId="159A395D" w:rsidR="001E4F1E" w:rsidRPr="001E4F1E" w:rsidRDefault="001E4F1E" w:rsidP="00A04B59">
      <w:pPr>
        <w:spacing w:after="0"/>
        <w:ind w:left="1701" w:hanging="567"/>
        <w:jc w:val="both"/>
        <w:rPr>
          <w:rFonts w:ascii="Arial" w:hAnsi="Arial" w:cs="Arial"/>
          <w:i/>
          <w:iCs/>
        </w:rPr>
      </w:pPr>
      <w:r w:rsidRPr="001E4F1E">
        <w:rPr>
          <w:rFonts w:ascii="Arial" w:hAnsi="Arial" w:cs="Arial"/>
          <w:i/>
          <w:iCs/>
        </w:rPr>
        <w:t>5.2</w:t>
      </w:r>
      <w:r>
        <w:rPr>
          <w:rFonts w:ascii="Arial" w:hAnsi="Arial" w:cs="Arial"/>
          <w:i/>
          <w:iCs/>
        </w:rPr>
        <w:t>4</w:t>
      </w:r>
      <w:r w:rsidRPr="001E4F1E">
        <w:rPr>
          <w:rFonts w:ascii="Arial" w:hAnsi="Arial" w:cs="Arial"/>
          <w:i/>
          <w:iCs/>
        </w:rPr>
        <w:t>.</w:t>
      </w:r>
      <w:r w:rsidRPr="001E4F1E">
        <w:rPr>
          <w:rFonts w:ascii="Arial" w:hAnsi="Arial" w:cs="Arial"/>
          <w:i/>
          <w:iCs/>
        </w:rPr>
        <w:tab/>
        <w:t>Da garantia da obra:</w:t>
      </w:r>
    </w:p>
    <w:p w14:paraId="58E59BE0" w14:textId="42A022D0" w:rsidR="001E4F1E" w:rsidRPr="001E4F1E" w:rsidRDefault="001E4F1E" w:rsidP="00A04B59">
      <w:pPr>
        <w:spacing w:after="0"/>
        <w:ind w:left="1701" w:hanging="567"/>
        <w:jc w:val="both"/>
        <w:rPr>
          <w:rFonts w:ascii="Arial" w:hAnsi="Arial" w:cs="Arial"/>
          <w:i/>
          <w:iCs/>
        </w:rPr>
      </w:pPr>
      <w:r w:rsidRPr="001E4F1E">
        <w:rPr>
          <w:rFonts w:ascii="Arial" w:hAnsi="Arial" w:cs="Arial"/>
          <w:i/>
          <w:iCs/>
        </w:rPr>
        <w:t>5.2</w:t>
      </w:r>
      <w:r>
        <w:rPr>
          <w:rFonts w:ascii="Arial" w:hAnsi="Arial" w:cs="Arial"/>
          <w:i/>
          <w:iCs/>
        </w:rPr>
        <w:t>5</w:t>
      </w:r>
      <w:r w:rsidRPr="001E4F1E">
        <w:rPr>
          <w:rFonts w:ascii="Arial" w:hAnsi="Arial" w:cs="Arial"/>
          <w:i/>
          <w:iCs/>
        </w:rPr>
        <w:t>.</w:t>
      </w:r>
      <w:r w:rsidRPr="001E4F1E">
        <w:rPr>
          <w:rFonts w:ascii="Arial" w:hAnsi="Arial" w:cs="Arial"/>
          <w:i/>
          <w:iCs/>
        </w:rPr>
        <w:tab/>
        <w:t xml:space="preserve">Contratada fica obrigada a garantir os serviços deste objeto pelos prazos estipulados pela Norma NBR 15575/2013, contando-se estes prazos a partir da data de entrega da obra, consignada no Termo de Recebimento Definitivo. </w:t>
      </w:r>
    </w:p>
    <w:p w14:paraId="4A12B003" w14:textId="76E707EE" w:rsidR="001E4F1E" w:rsidRPr="001B2E6F" w:rsidRDefault="001E4F1E" w:rsidP="00A04B59">
      <w:pPr>
        <w:spacing w:after="0"/>
        <w:ind w:left="1701" w:hanging="567"/>
        <w:jc w:val="both"/>
        <w:rPr>
          <w:rFonts w:ascii="Arial" w:hAnsi="Arial" w:cs="Arial"/>
        </w:rPr>
      </w:pPr>
      <w:r w:rsidRPr="001E4F1E">
        <w:rPr>
          <w:rFonts w:ascii="Arial" w:hAnsi="Arial" w:cs="Arial"/>
          <w:i/>
          <w:iCs/>
        </w:rPr>
        <w:t>5.2</w:t>
      </w:r>
      <w:r>
        <w:rPr>
          <w:rFonts w:ascii="Arial" w:hAnsi="Arial" w:cs="Arial"/>
          <w:i/>
          <w:iCs/>
        </w:rPr>
        <w:t>6</w:t>
      </w:r>
      <w:r w:rsidRPr="001E4F1E">
        <w:rPr>
          <w:rFonts w:ascii="Arial" w:hAnsi="Arial" w:cs="Arial"/>
          <w:i/>
          <w:iCs/>
        </w:rPr>
        <w:t>.</w:t>
      </w:r>
      <w:r w:rsidRPr="001E4F1E">
        <w:rPr>
          <w:rFonts w:ascii="Arial" w:hAnsi="Arial" w:cs="Arial"/>
          <w:i/>
          <w:iCs/>
        </w:rPr>
        <w:tab/>
        <w:t>Durante o período de garantia de que trata o subitem anterior, a Contratada deverá, sob pena de sofrer as penalidades previstas no art. 156 da Lei nº 14.133/2021, atender os chamados da</w:t>
      </w:r>
      <w:r w:rsidR="00A04B59">
        <w:rPr>
          <w:rFonts w:ascii="Arial" w:hAnsi="Arial" w:cs="Arial"/>
          <w:i/>
          <w:iCs/>
        </w:rPr>
        <w:t>s</w:t>
      </w:r>
      <w:r w:rsidRPr="001E4F1E">
        <w:rPr>
          <w:rFonts w:ascii="Arial" w:hAnsi="Arial" w:cs="Arial"/>
          <w:i/>
          <w:iCs/>
        </w:rPr>
        <w:t xml:space="preserve"> Secretaria</w:t>
      </w:r>
      <w:r>
        <w:rPr>
          <w:rFonts w:ascii="Arial" w:hAnsi="Arial" w:cs="Arial"/>
          <w:i/>
          <w:iCs/>
        </w:rPr>
        <w:t>s</w:t>
      </w:r>
      <w:r w:rsidRPr="001E4F1E">
        <w:rPr>
          <w:rFonts w:ascii="Arial" w:hAnsi="Arial" w:cs="Arial"/>
          <w:i/>
          <w:iCs/>
        </w:rPr>
        <w:t xml:space="preserve"> </w:t>
      </w:r>
      <w:r w:rsidRPr="001E4F1E">
        <w:rPr>
          <w:rFonts w:ascii="Arial" w:hAnsi="Arial" w:cs="Arial"/>
          <w:i/>
          <w:iCs/>
        </w:rPr>
        <w:lastRenderedPageBreak/>
        <w:t>Municipa</w:t>
      </w:r>
      <w:r w:rsidR="00A04B59">
        <w:rPr>
          <w:rFonts w:ascii="Arial" w:hAnsi="Arial" w:cs="Arial"/>
          <w:i/>
          <w:iCs/>
        </w:rPr>
        <w:t>is</w:t>
      </w:r>
      <w:r w:rsidRPr="001E4F1E">
        <w:rPr>
          <w:rFonts w:ascii="Arial" w:hAnsi="Arial" w:cs="Arial"/>
          <w:i/>
          <w:iCs/>
        </w:rPr>
        <w:t>, no prazo máximo de 15 (quinze) dias corridos contados da comunicação oficial.</w:t>
      </w:r>
    </w:p>
    <w:p w14:paraId="1BA402F1" w14:textId="77777777" w:rsidR="001E4F1E" w:rsidRDefault="001E4F1E" w:rsidP="001E4F1E">
      <w:pPr>
        <w:spacing w:after="0"/>
        <w:jc w:val="both"/>
        <w:rPr>
          <w:rFonts w:ascii="Arial" w:hAnsi="Arial" w:cs="Arial"/>
          <w:b/>
          <w:bCs/>
        </w:rPr>
      </w:pPr>
    </w:p>
    <w:p w14:paraId="385D90F2" w14:textId="7F87E689" w:rsidR="001B2E6F" w:rsidRDefault="001B2E6F" w:rsidP="001E4F1E">
      <w:pPr>
        <w:spacing w:after="0"/>
        <w:jc w:val="both"/>
        <w:rPr>
          <w:rFonts w:ascii="Arial" w:hAnsi="Arial" w:cs="Arial"/>
          <w:b/>
          <w:bCs/>
        </w:rPr>
      </w:pPr>
      <w:r w:rsidRPr="001B2E6F">
        <w:rPr>
          <w:rFonts w:ascii="Arial" w:hAnsi="Arial" w:cs="Arial"/>
          <w:b/>
          <w:bCs/>
        </w:rPr>
        <w:t>6. DA VIGÊNCIA E PRAZOS (art. 105)</w:t>
      </w:r>
    </w:p>
    <w:p w14:paraId="05CF7206" w14:textId="77777777" w:rsidR="001E4F1E" w:rsidRPr="001B2E6F" w:rsidRDefault="001E4F1E" w:rsidP="001E4F1E">
      <w:pPr>
        <w:spacing w:after="0"/>
        <w:jc w:val="both"/>
        <w:rPr>
          <w:rFonts w:ascii="Arial" w:hAnsi="Arial" w:cs="Arial"/>
        </w:rPr>
      </w:pPr>
    </w:p>
    <w:p w14:paraId="6BB2FBFA" w14:textId="77777777" w:rsidR="00A04B59" w:rsidRDefault="001B2E6F" w:rsidP="001E4F1E">
      <w:pPr>
        <w:spacing w:after="0"/>
        <w:jc w:val="both"/>
        <w:rPr>
          <w:rFonts w:ascii="Arial" w:hAnsi="Arial" w:cs="Arial"/>
        </w:rPr>
      </w:pPr>
      <w:r w:rsidRPr="001B2E6F">
        <w:rPr>
          <w:rFonts w:ascii="Arial" w:hAnsi="Arial" w:cs="Arial"/>
        </w:rPr>
        <w:t>6.1. A vigência deste Contrato será de ____ meses, contados de sua assinatura, podendo ser ajustada conforme necessidade e limites legais.</w:t>
      </w:r>
    </w:p>
    <w:p w14:paraId="49EF4299" w14:textId="77777777" w:rsidR="00A04B59" w:rsidRDefault="001B2E6F" w:rsidP="001E4F1E">
      <w:pPr>
        <w:spacing w:after="0"/>
        <w:jc w:val="both"/>
        <w:rPr>
          <w:rFonts w:ascii="Arial" w:hAnsi="Arial" w:cs="Arial"/>
        </w:rPr>
      </w:pPr>
      <w:r w:rsidRPr="001B2E6F">
        <w:rPr>
          <w:rFonts w:ascii="Arial" w:hAnsi="Arial" w:cs="Arial"/>
        </w:rPr>
        <w:br/>
        <w:t>6.2. O prazo de execução dos serviços será definido na(s) Ordem(ns) de Serviço, observado o cronograma e as condições do TR/Projeto.</w:t>
      </w:r>
    </w:p>
    <w:p w14:paraId="10B63254" w14:textId="77777777" w:rsidR="00A04B59" w:rsidRDefault="00A04B59" w:rsidP="001E4F1E">
      <w:pPr>
        <w:spacing w:after="0"/>
        <w:jc w:val="both"/>
        <w:rPr>
          <w:rFonts w:ascii="Arial" w:hAnsi="Arial" w:cs="Arial"/>
        </w:rPr>
      </w:pPr>
    </w:p>
    <w:p w14:paraId="788E56D2" w14:textId="3471E6F6" w:rsidR="001B2E6F" w:rsidRPr="001B2E6F" w:rsidRDefault="001B2E6F" w:rsidP="001E4F1E">
      <w:pPr>
        <w:spacing w:after="0"/>
        <w:jc w:val="both"/>
        <w:rPr>
          <w:rFonts w:ascii="Arial" w:hAnsi="Arial" w:cs="Arial"/>
        </w:rPr>
      </w:pPr>
      <w:r w:rsidRPr="001B2E6F">
        <w:rPr>
          <w:rFonts w:ascii="Arial" w:hAnsi="Arial" w:cs="Arial"/>
        </w:rPr>
        <w:t>6.3. Condição de eficácia: publicação/divulgação no PNCP no prazo legal (art. 94 da Lei nº 14.133/2021).</w:t>
      </w:r>
    </w:p>
    <w:p w14:paraId="08380A2D" w14:textId="77777777" w:rsidR="001E4F1E" w:rsidRPr="00A04B59" w:rsidRDefault="001E4F1E" w:rsidP="001E4F1E">
      <w:pPr>
        <w:spacing w:after="0"/>
        <w:jc w:val="both"/>
        <w:rPr>
          <w:rFonts w:ascii="Arial" w:hAnsi="Arial" w:cs="Arial"/>
        </w:rPr>
      </w:pPr>
    </w:p>
    <w:p w14:paraId="7C84A3DD" w14:textId="72D24899" w:rsidR="001B2E6F" w:rsidRPr="001B2E6F" w:rsidRDefault="001B2E6F" w:rsidP="001E4F1E">
      <w:pPr>
        <w:spacing w:after="0"/>
        <w:jc w:val="both"/>
        <w:rPr>
          <w:rFonts w:ascii="Arial" w:hAnsi="Arial" w:cs="Arial"/>
          <w:b/>
          <w:bCs/>
        </w:rPr>
      </w:pPr>
      <w:r w:rsidRPr="001B2E6F">
        <w:rPr>
          <w:rFonts w:ascii="Arial" w:hAnsi="Arial" w:cs="Arial"/>
          <w:b/>
          <w:bCs/>
        </w:rPr>
        <w:t>7. DO PREÇO (art. 92, V)</w:t>
      </w:r>
    </w:p>
    <w:p w14:paraId="1B47EFA4" w14:textId="77777777" w:rsidR="001E4F1E" w:rsidRDefault="001E4F1E" w:rsidP="001E4F1E">
      <w:pPr>
        <w:spacing w:after="0"/>
        <w:jc w:val="both"/>
        <w:rPr>
          <w:rFonts w:ascii="Arial" w:hAnsi="Arial" w:cs="Arial"/>
        </w:rPr>
      </w:pPr>
    </w:p>
    <w:p w14:paraId="4DC720FB" w14:textId="77777777" w:rsidR="00A04B59" w:rsidRDefault="001B2E6F" w:rsidP="001E4F1E">
      <w:pPr>
        <w:spacing w:after="0"/>
        <w:jc w:val="both"/>
        <w:rPr>
          <w:rFonts w:ascii="Arial" w:hAnsi="Arial" w:cs="Arial"/>
        </w:rPr>
      </w:pPr>
      <w:r w:rsidRPr="001B2E6F">
        <w:rPr>
          <w:rFonts w:ascii="Arial" w:hAnsi="Arial" w:cs="Arial"/>
        </w:rPr>
        <w:t>7.1. O valor total estimado deste Contrato é de R$ ________ (________), apurado conforme itens/quantidades autorizados e preços registrados na ARP.</w:t>
      </w:r>
    </w:p>
    <w:p w14:paraId="078F4A54" w14:textId="575E0A89" w:rsidR="001B2E6F" w:rsidRPr="001B2E6F" w:rsidRDefault="001B2E6F" w:rsidP="001E4F1E">
      <w:pPr>
        <w:spacing w:after="0"/>
        <w:jc w:val="both"/>
        <w:rPr>
          <w:rFonts w:ascii="Arial" w:hAnsi="Arial" w:cs="Arial"/>
        </w:rPr>
      </w:pPr>
      <w:r w:rsidRPr="001B2E6F">
        <w:rPr>
          <w:rFonts w:ascii="Arial" w:hAnsi="Arial" w:cs="Arial"/>
        </w:rPr>
        <w:br/>
        <w:t>7.2. Estão inclusos todos os custos diretos e indiretos: tributos, encargos, fretes, seguros, mobilização/desmobilização (se aplicável) e demais despesas necessárias.</w:t>
      </w:r>
    </w:p>
    <w:p w14:paraId="2443C80B" w14:textId="77777777" w:rsidR="00A04B59" w:rsidRDefault="00A04B59" w:rsidP="001E4F1E">
      <w:pPr>
        <w:spacing w:after="0"/>
        <w:jc w:val="both"/>
        <w:rPr>
          <w:rFonts w:ascii="Arial" w:hAnsi="Arial" w:cs="Arial"/>
          <w:b/>
          <w:bCs/>
        </w:rPr>
      </w:pPr>
    </w:p>
    <w:p w14:paraId="21C9130E" w14:textId="38B57484" w:rsidR="001B2E6F" w:rsidRPr="001B2E6F" w:rsidRDefault="001B2E6F" w:rsidP="001E4F1E">
      <w:pPr>
        <w:spacing w:after="0"/>
        <w:jc w:val="both"/>
        <w:rPr>
          <w:rFonts w:ascii="Arial" w:hAnsi="Arial" w:cs="Arial"/>
          <w:b/>
          <w:bCs/>
        </w:rPr>
      </w:pPr>
      <w:r w:rsidRPr="001B2E6F">
        <w:rPr>
          <w:rFonts w:ascii="Arial" w:hAnsi="Arial" w:cs="Arial"/>
          <w:b/>
          <w:bCs/>
        </w:rPr>
        <w:t>8. DO PAGAMENTO (art. 92, V e VI)</w:t>
      </w:r>
    </w:p>
    <w:p w14:paraId="2BDC5416" w14:textId="77777777" w:rsidR="00A04B59" w:rsidRDefault="00A04B59" w:rsidP="001E4F1E">
      <w:pPr>
        <w:spacing w:after="0"/>
        <w:jc w:val="both"/>
        <w:rPr>
          <w:rFonts w:ascii="Arial" w:hAnsi="Arial" w:cs="Arial"/>
        </w:rPr>
      </w:pPr>
    </w:p>
    <w:p w14:paraId="378A9003" w14:textId="77777777" w:rsidR="00A04B59" w:rsidRPr="00A04B59" w:rsidRDefault="00A04B59" w:rsidP="00A04B59">
      <w:pPr>
        <w:spacing w:after="0"/>
        <w:jc w:val="both"/>
        <w:rPr>
          <w:rFonts w:ascii="Arial" w:hAnsi="Arial" w:cs="Arial"/>
        </w:rPr>
      </w:pPr>
      <w:r w:rsidRPr="00A04B59">
        <w:rPr>
          <w:rFonts w:ascii="Arial" w:hAnsi="Arial" w:cs="Arial"/>
        </w:rPr>
        <w:t>8.1.</w:t>
      </w:r>
      <w:r w:rsidRPr="00A04B59">
        <w:rPr>
          <w:rFonts w:ascii="Arial" w:hAnsi="Arial" w:cs="Arial"/>
        </w:rPr>
        <w:tab/>
        <w:t>O pagamento será efetuado em até 30 (trinta) dias, após a vistoria “in loco”, contados do recebimento da Nota Fiscal Eletrônica/fatura, devidamente atestada pelo Setor competente da Administração Pública e o servidor responsável pelo contrato;</w:t>
      </w:r>
    </w:p>
    <w:p w14:paraId="01D22D1A" w14:textId="77777777" w:rsidR="00A04B59" w:rsidRDefault="00A04B59" w:rsidP="00A04B59">
      <w:pPr>
        <w:spacing w:after="0"/>
        <w:jc w:val="both"/>
        <w:rPr>
          <w:rFonts w:ascii="Arial" w:hAnsi="Arial" w:cs="Arial"/>
        </w:rPr>
      </w:pPr>
    </w:p>
    <w:p w14:paraId="59C39296" w14:textId="1F685D5B" w:rsidR="00A04B59" w:rsidRPr="00A04B59" w:rsidRDefault="00A04B59" w:rsidP="00A04B59">
      <w:pPr>
        <w:spacing w:after="0"/>
        <w:jc w:val="both"/>
        <w:rPr>
          <w:rFonts w:ascii="Arial" w:hAnsi="Arial" w:cs="Arial"/>
        </w:rPr>
      </w:pPr>
      <w:r w:rsidRPr="00A04B59">
        <w:rPr>
          <w:rFonts w:ascii="Arial" w:hAnsi="Arial" w:cs="Arial"/>
        </w:rPr>
        <w:t>8.2.</w:t>
      </w:r>
      <w:r w:rsidRPr="00A04B59">
        <w:rPr>
          <w:rFonts w:ascii="Arial" w:hAnsi="Arial" w:cs="Arial"/>
        </w:rPr>
        <w:tab/>
        <w:t>No caso de atraso pelo Contratante, os valores devidos ao contratado serão atualizados monetariamente entre o termo final do prazo de pagamento até a data de sua efetiva realização, mediante aplicação do índice IPCA de correção monetária.</w:t>
      </w:r>
    </w:p>
    <w:p w14:paraId="111752A8" w14:textId="77777777" w:rsidR="00A04B59" w:rsidRDefault="00A04B59" w:rsidP="00A04B59">
      <w:pPr>
        <w:spacing w:after="0"/>
        <w:jc w:val="both"/>
        <w:rPr>
          <w:rFonts w:ascii="Arial" w:hAnsi="Arial" w:cs="Arial"/>
        </w:rPr>
      </w:pPr>
    </w:p>
    <w:p w14:paraId="3EDB79FB" w14:textId="7718E508" w:rsidR="00A04B59" w:rsidRPr="00A04B59" w:rsidRDefault="00A04B59" w:rsidP="00A04B59">
      <w:pPr>
        <w:spacing w:after="0"/>
        <w:jc w:val="both"/>
        <w:rPr>
          <w:rFonts w:ascii="Arial" w:hAnsi="Arial" w:cs="Arial"/>
        </w:rPr>
      </w:pPr>
      <w:r w:rsidRPr="00A04B59">
        <w:rPr>
          <w:rFonts w:ascii="Arial" w:hAnsi="Arial" w:cs="Arial"/>
        </w:rPr>
        <w:t>8.3.</w:t>
      </w:r>
      <w:r w:rsidRPr="00A04B59">
        <w:rPr>
          <w:rFonts w:ascii="Arial" w:hAnsi="Arial" w:cs="Arial"/>
        </w:rPr>
        <w:tab/>
        <w:t>O contratado deverá indicar no corpo da Nota Fiscal a descrição do serviço realizado, o número e o nome do banco, agência e número da conta onde deverá ser feito o pagamento, via ordem bancária;</w:t>
      </w:r>
    </w:p>
    <w:p w14:paraId="685DCA80" w14:textId="77777777" w:rsidR="00A04B59" w:rsidRDefault="00A04B59" w:rsidP="00A04B59">
      <w:pPr>
        <w:spacing w:after="0"/>
        <w:jc w:val="both"/>
        <w:rPr>
          <w:rFonts w:ascii="Arial" w:hAnsi="Arial" w:cs="Arial"/>
        </w:rPr>
      </w:pPr>
    </w:p>
    <w:p w14:paraId="04E364D5" w14:textId="46CAAD0E" w:rsidR="00A04B59" w:rsidRPr="00A04B59" w:rsidRDefault="00A04B59" w:rsidP="00A04B59">
      <w:pPr>
        <w:spacing w:after="0"/>
        <w:jc w:val="both"/>
        <w:rPr>
          <w:rFonts w:ascii="Arial" w:hAnsi="Arial" w:cs="Arial"/>
        </w:rPr>
      </w:pPr>
      <w:r w:rsidRPr="00A04B59">
        <w:rPr>
          <w:rFonts w:ascii="Arial" w:hAnsi="Arial" w:cs="Arial"/>
        </w:rPr>
        <w:t>8.4.</w:t>
      </w:r>
      <w:r w:rsidRPr="00A04B59">
        <w:rPr>
          <w:rFonts w:ascii="Arial" w:hAnsi="Arial" w:cs="Arial"/>
        </w:rPr>
        <w:tab/>
        <w:t>A emissão da Nota Fiscal/Fatura será precedida do recebimento definitivo do objeto da contratação, conforme disposto neste instrumento e/ou no Projeto Básico;</w:t>
      </w:r>
    </w:p>
    <w:p w14:paraId="1EA0C709" w14:textId="77777777" w:rsidR="00A04B59" w:rsidRDefault="00A04B59" w:rsidP="00A04B59">
      <w:pPr>
        <w:spacing w:after="0"/>
        <w:jc w:val="both"/>
        <w:rPr>
          <w:rFonts w:ascii="Arial" w:hAnsi="Arial" w:cs="Arial"/>
        </w:rPr>
      </w:pPr>
    </w:p>
    <w:p w14:paraId="22A00045" w14:textId="712E7739" w:rsidR="00A04B59" w:rsidRPr="00A04B59" w:rsidRDefault="00A04B59" w:rsidP="00A04B59">
      <w:pPr>
        <w:spacing w:after="0"/>
        <w:jc w:val="both"/>
        <w:rPr>
          <w:rFonts w:ascii="Arial" w:hAnsi="Arial" w:cs="Arial"/>
        </w:rPr>
      </w:pPr>
      <w:r w:rsidRPr="00A04B59">
        <w:rPr>
          <w:rFonts w:ascii="Arial" w:hAnsi="Arial" w:cs="Arial"/>
        </w:rPr>
        <w:t>8.5.</w:t>
      </w:r>
      <w:r w:rsidRPr="00A04B59">
        <w:rPr>
          <w:rFonts w:ascii="Arial" w:hAnsi="Arial" w:cs="Arial"/>
        </w:rPr>
        <w:tab/>
        <w:t>Quando houver glosa parcial do objeto, o contratante deverá comunicar a empresa para que emita a nota fiscal ou fatura com o valor exato dimensionado.</w:t>
      </w:r>
    </w:p>
    <w:p w14:paraId="4029E9EB" w14:textId="77777777" w:rsidR="00A04B59" w:rsidRDefault="00A04B59" w:rsidP="00A04B59">
      <w:pPr>
        <w:spacing w:after="0"/>
        <w:jc w:val="both"/>
        <w:rPr>
          <w:rFonts w:ascii="Arial" w:hAnsi="Arial" w:cs="Arial"/>
        </w:rPr>
      </w:pPr>
    </w:p>
    <w:p w14:paraId="6F371614" w14:textId="19006B87" w:rsidR="00A04B59" w:rsidRPr="00A04B59" w:rsidRDefault="00A04B59" w:rsidP="00A04B59">
      <w:pPr>
        <w:spacing w:after="0"/>
        <w:jc w:val="both"/>
        <w:rPr>
          <w:rFonts w:ascii="Arial" w:hAnsi="Arial" w:cs="Arial"/>
        </w:rPr>
      </w:pPr>
      <w:r w:rsidRPr="00A04B59">
        <w:rPr>
          <w:rFonts w:ascii="Arial" w:hAnsi="Arial" w:cs="Arial"/>
        </w:rPr>
        <w:t>8.6.</w:t>
      </w:r>
      <w:r w:rsidRPr="00A04B59">
        <w:rPr>
          <w:rFonts w:ascii="Arial" w:hAnsi="Arial" w:cs="Arial"/>
        </w:rPr>
        <w:tab/>
        <w:t xml:space="preserve">O setor competente para proceder o pagamento deve verificar se a Nota Fiscal ou Fatura apresentada expressa os elementos necessários e essenciais do documento, tais como: </w:t>
      </w:r>
    </w:p>
    <w:p w14:paraId="5BD9B165" w14:textId="77777777" w:rsidR="00A04B59" w:rsidRDefault="00A04B59" w:rsidP="00A04B59">
      <w:pPr>
        <w:spacing w:after="0"/>
        <w:ind w:left="851" w:hanging="284"/>
        <w:jc w:val="both"/>
        <w:rPr>
          <w:rFonts w:ascii="Arial" w:hAnsi="Arial" w:cs="Arial"/>
        </w:rPr>
      </w:pPr>
    </w:p>
    <w:p w14:paraId="2F56F441" w14:textId="54ABBF60" w:rsidR="00A04B59" w:rsidRPr="00A04B59" w:rsidRDefault="00A04B59" w:rsidP="00A04B59">
      <w:pPr>
        <w:spacing w:after="0"/>
        <w:ind w:left="851" w:hanging="284"/>
        <w:jc w:val="both"/>
        <w:rPr>
          <w:rFonts w:ascii="Arial" w:hAnsi="Arial" w:cs="Arial"/>
        </w:rPr>
      </w:pPr>
      <w:r w:rsidRPr="00A04B59">
        <w:rPr>
          <w:rFonts w:ascii="Arial" w:hAnsi="Arial" w:cs="Arial"/>
        </w:rPr>
        <w:t>a)</w:t>
      </w:r>
      <w:r w:rsidRPr="00A04B59">
        <w:rPr>
          <w:rFonts w:ascii="Arial" w:hAnsi="Arial" w:cs="Arial"/>
        </w:rPr>
        <w:tab/>
        <w:t xml:space="preserve">o prazo de validade; </w:t>
      </w:r>
    </w:p>
    <w:p w14:paraId="35E5262C" w14:textId="77777777" w:rsidR="00A04B59" w:rsidRPr="00A04B59" w:rsidRDefault="00A04B59" w:rsidP="00A04B59">
      <w:pPr>
        <w:spacing w:after="0"/>
        <w:ind w:left="851" w:hanging="284"/>
        <w:jc w:val="both"/>
        <w:rPr>
          <w:rFonts w:ascii="Arial" w:hAnsi="Arial" w:cs="Arial"/>
        </w:rPr>
      </w:pPr>
      <w:r w:rsidRPr="00A04B59">
        <w:rPr>
          <w:rFonts w:ascii="Arial" w:hAnsi="Arial" w:cs="Arial"/>
        </w:rPr>
        <w:t>b)</w:t>
      </w:r>
      <w:r w:rsidRPr="00A04B59">
        <w:rPr>
          <w:rFonts w:ascii="Arial" w:hAnsi="Arial" w:cs="Arial"/>
        </w:rPr>
        <w:tab/>
        <w:t xml:space="preserve">a data da emissão; </w:t>
      </w:r>
    </w:p>
    <w:p w14:paraId="32F6478B" w14:textId="77777777" w:rsidR="00A04B59" w:rsidRPr="00A04B59" w:rsidRDefault="00A04B59" w:rsidP="00A04B59">
      <w:pPr>
        <w:spacing w:after="0"/>
        <w:ind w:left="851" w:hanging="284"/>
        <w:jc w:val="both"/>
        <w:rPr>
          <w:rFonts w:ascii="Arial" w:hAnsi="Arial" w:cs="Arial"/>
        </w:rPr>
      </w:pPr>
      <w:r w:rsidRPr="00A04B59">
        <w:rPr>
          <w:rFonts w:ascii="Arial" w:hAnsi="Arial" w:cs="Arial"/>
        </w:rPr>
        <w:lastRenderedPageBreak/>
        <w:t>c)</w:t>
      </w:r>
      <w:r w:rsidRPr="00A04B59">
        <w:rPr>
          <w:rFonts w:ascii="Arial" w:hAnsi="Arial" w:cs="Arial"/>
        </w:rPr>
        <w:tab/>
        <w:t xml:space="preserve">os dados do contrato e do órgão contratante; </w:t>
      </w:r>
    </w:p>
    <w:p w14:paraId="2D236601" w14:textId="77777777" w:rsidR="00A04B59" w:rsidRPr="00A04B59" w:rsidRDefault="00A04B59" w:rsidP="00A04B59">
      <w:pPr>
        <w:spacing w:after="0"/>
        <w:ind w:left="851" w:hanging="284"/>
        <w:jc w:val="both"/>
        <w:rPr>
          <w:rFonts w:ascii="Arial" w:hAnsi="Arial" w:cs="Arial"/>
        </w:rPr>
      </w:pPr>
      <w:r w:rsidRPr="00A04B59">
        <w:rPr>
          <w:rFonts w:ascii="Arial" w:hAnsi="Arial" w:cs="Arial"/>
        </w:rPr>
        <w:t>d)</w:t>
      </w:r>
      <w:r w:rsidRPr="00A04B59">
        <w:rPr>
          <w:rFonts w:ascii="Arial" w:hAnsi="Arial" w:cs="Arial"/>
        </w:rPr>
        <w:tab/>
        <w:t xml:space="preserve">o período respectivo de execução do contrato; </w:t>
      </w:r>
    </w:p>
    <w:p w14:paraId="420D0B48" w14:textId="77777777" w:rsidR="00A04B59" w:rsidRPr="00A04B59" w:rsidRDefault="00A04B59" w:rsidP="00A04B59">
      <w:pPr>
        <w:spacing w:after="0"/>
        <w:ind w:left="851" w:hanging="284"/>
        <w:jc w:val="both"/>
        <w:rPr>
          <w:rFonts w:ascii="Arial" w:hAnsi="Arial" w:cs="Arial"/>
        </w:rPr>
      </w:pPr>
      <w:r w:rsidRPr="00A04B59">
        <w:rPr>
          <w:rFonts w:ascii="Arial" w:hAnsi="Arial" w:cs="Arial"/>
        </w:rPr>
        <w:t>e)</w:t>
      </w:r>
      <w:r w:rsidRPr="00A04B59">
        <w:rPr>
          <w:rFonts w:ascii="Arial" w:hAnsi="Arial" w:cs="Arial"/>
        </w:rPr>
        <w:tab/>
        <w:t xml:space="preserve">o valor a pagar; e </w:t>
      </w:r>
    </w:p>
    <w:p w14:paraId="0976979C" w14:textId="77777777" w:rsidR="00A04B59" w:rsidRDefault="00A04B59" w:rsidP="00A04B59">
      <w:pPr>
        <w:spacing w:after="0"/>
        <w:ind w:left="851" w:hanging="284"/>
        <w:jc w:val="both"/>
        <w:rPr>
          <w:rFonts w:ascii="Arial" w:hAnsi="Arial" w:cs="Arial"/>
        </w:rPr>
      </w:pPr>
      <w:r w:rsidRPr="00A04B59">
        <w:rPr>
          <w:rFonts w:ascii="Arial" w:hAnsi="Arial" w:cs="Arial"/>
        </w:rPr>
        <w:t>f)</w:t>
      </w:r>
      <w:r w:rsidRPr="00A04B59">
        <w:rPr>
          <w:rFonts w:ascii="Arial" w:hAnsi="Arial" w:cs="Arial"/>
        </w:rPr>
        <w:tab/>
        <w:t>eventual destaque do valor de retenções tributárias cabíveis.</w:t>
      </w:r>
    </w:p>
    <w:p w14:paraId="040FACC2" w14:textId="77777777" w:rsidR="00A04B59" w:rsidRPr="00A04B59" w:rsidRDefault="00A04B59" w:rsidP="00A04B59">
      <w:pPr>
        <w:spacing w:after="0"/>
        <w:ind w:left="851" w:hanging="284"/>
        <w:jc w:val="both"/>
        <w:rPr>
          <w:rFonts w:ascii="Arial" w:hAnsi="Arial" w:cs="Arial"/>
        </w:rPr>
      </w:pPr>
    </w:p>
    <w:p w14:paraId="25A2F5F8" w14:textId="77777777" w:rsidR="00A04B59" w:rsidRDefault="00A04B59" w:rsidP="00A04B59">
      <w:pPr>
        <w:spacing w:after="0"/>
        <w:jc w:val="both"/>
        <w:rPr>
          <w:rFonts w:ascii="Arial" w:hAnsi="Arial" w:cs="Arial"/>
        </w:rPr>
      </w:pPr>
      <w:r w:rsidRPr="00A04B59">
        <w:rPr>
          <w:rFonts w:ascii="Arial" w:hAnsi="Arial" w:cs="Arial"/>
        </w:rPr>
        <w:t>8.7.</w:t>
      </w:r>
      <w:r w:rsidRPr="00A04B59">
        <w:rPr>
          <w:rFonts w:ascii="Arial" w:hAnsi="Arial" w:cs="Arial"/>
        </w:rPr>
        <w:tab/>
        <w:t>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14:paraId="42E8DF2F" w14:textId="77777777" w:rsidR="00A04B59" w:rsidRPr="00A04B59" w:rsidRDefault="00A04B59" w:rsidP="00A04B59">
      <w:pPr>
        <w:spacing w:after="0"/>
        <w:jc w:val="both"/>
        <w:rPr>
          <w:rFonts w:ascii="Arial" w:hAnsi="Arial" w:cs="Arial"/>
        </w:rPr>
      </w:pPr>
    </w:p>
    <w:p w14:paraId="77C2EAB4" w14:textId="77777777" w:rsidR="00A04B59" w:rsidRPr="00A04B59" w:rsidRDefault="00A04B59" w:rsidP="00A04B59">
      <w:pPr>
        <w:spacing w:after="0"/>
        <w:jc w:val="both"/>
        <w:rPr>
          <w:rFonts w:ascii="Arial" w:hAnsi="Arial" w:cs="Arial"/>
        </w:rPr>
      </w:pPr>
      <w:r w:rsidRPr="00A04B59">
        <w:rPr>
          <w:rFonts w:ascii="Arial" w:hAnsi="Arial" w:cs="Arial"/>
        </w:rPr>
        <w:t>8.8.</w:t>
      </w:r>
      <w:r w:rsidRPr="00A04B59">
        <w:rPr>
          <w:rFonts w:ascii="Arial" w:hAnsi="Arial" w:cs="Arial"/>
        </w:rPr>
        <w:tab/>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B0C7592" w14:textId="77777777" w:rsidR="00A04B59" w:rsidRDefault="00A04B59" w:rsidP="00A04B59">
      <w:pPr>
        <w:spacing w:after="0"/>
        <w:jc w:val="both"/>
        <w:rPr>
          <w:rFonts w:ascii="Arial" w:hAnsi="Arial" w:cs="Arial"/>
        </w:rPr>
      </w:pPr>
    </w:p>
    <w:p w14:paraId="0BB303C3" w14:textId="7AC6E357" w:rsidR="00A04B59" w:rsidRPr="00A04B59" w:rsidRDefault="00A04B59" w:rsidP="00A04B59">
      <w:pPr>
        <w:spacing w:after="0"/>
        <w:jc w:val="both"/>
        <w:rPr>
          <w:rFonts w:ascii="Arial" w:hAnsi="Arial" w:cs="Arial"/>
        </w:rPr>
      </w:pPr>
      <w:r w:rsidRPr="00A04B59">
        <w:rPr>
          <w:rFonts w:ascii="Arial" w:hAnsi="Arial" w:cs="Arial"/>
        </w:rPr>
        <w:t>8.9.</w:t>
      </w:r>
      <w:r w:rsidRPr="00A04B59">
        <w:rPr>
          <w:rFonts w:ascii="Arial" w:hAnsi="Arial" w:cs="Arial"/>
        </w:rPr>
        <w:tab/>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5F056AB" w14:textId="77777777" w:rsidR="00A04B59" w:rsidRDefault="00A04B59" w:rsidP="00A04B59">
      <w:pPr>
        <w:spacing w:after="0"/>
        <w:jc w:val="both"/>
        <w:rPr>
          <w:rFonts w:ascii="Arial" w:hAnsi="Arial" w:cs="Arial"/>
        </w:rPr>
      </w:pPr>
    </w:p>
    <w:p w14:paraId="6DA419CB" w14:textId="68072A58" w:rsidR="00A04B59" w:rsidRPr="00A04B59" w:rsidRDefault="00A04B59" w:rsidP="00A04B59">
      <w:pPr>
        <w:spacing w:after="0"/>
        <w:jc w:val="both"/>
        <w:rPr>
          <w:rFonts w:ascii="Arial" w:hAnsi="Arial" w:cs="Arial"/>
        </w:rPr>
      </w:pPr>
      <w:r w:rsidRPr="00A04B59">
        <w:rPr>
          <w:rFonts w:ascii="Arial" w:hAnsi="Arial" w:cs="Arial"/>
        </w:rPr>
        <w:t>8.10.</w:t>
      </w:r>
      <w:r w:rsidRPr="00A04B59">
        <w:rPr>
          <w:rFonts w:ascii="Arial" w:hAnsi="Arial" w:cs="Arial"/>
        </w:rPr>
        <w:tab/>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CADF9F" w14:textId="77777777" w:rsidR="00A04B59" w:rsidRDefault="00A04B59" w:rsidP="00A04B59">
      <w:pPr>
        <w:spacing w:after="0"/>
        <w:jc w:val="both"/>
        <w:rPr>
          <w:rFonts w:ascii="Arial" w:hAnsi="Arial" w:cs="Arial"/>
        </w:rPr>
      </w:pPr>
    </w:p>
    <w:p w14:paraId="4B7E654D" w14:textId="2039E31F" w:rsidR="00A04B59" w:rsidRPr="00A04B59" w:rsidRDefault="00A04B59" w:rsidP="00A04B59">
      <w:pPr>
        <w:spacing w:after="0"/>
        <w:jc w:val="both"/>
        <w:rPr>
          <w:rFonts w:ascii="Arial" w:hAnsi="Arial" w:cs="Arial"/>
        </w:rPr>
      </w:pPr>
      <w:r w:rsidRPr="00A04B59">
        <w:rPr>
          <w:rFonts w:ascii="Arial" w:hAnsi="Arial" w:cs="Arial"/>
        </w:rPr>
        <w:t>8.11.</w:t>
      </w:r>
      <w:r w:rsidRPr="00A04B59">
        <w:rPr>
          <w:rFonts w:ascii="Arial" w:hAnsi="Arial" w:cs="Arial"/>
        </w:rPr>
        <w:tab/>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0C2E218" w14:textId="77777777" w:rsidR="00A04B59" w:rsidRDefault="00A04B59" w:rsidP="00A04B59">
      <w:pPr>
        <w:spacing w:after="0"/>
        <w:jc w:val="both"/>
        <w:rPr>
          <w:rFonts w:ascii="Arial" w:hAnsi="Arial" w:cs="Arial"/>
        </w:rPr>
      </w:pPr>
    </w:p>
    <w:p w14:paraId="4B010BD2" w14:textId="6CF1BBEA" w:rsidR="00A04B59" w:rsidRPr="00A04B59" w:rsidRDefault="00A04B59" w:rsidP="00A04B59">
      <w:pPr>
        <w:spacing w:after="0"/>
        <w:jc w:val="both"/>
        <w:rPr>
          <w:rFonts w:ascii="Arial" w:hAnsi="Arial" w:cs="Arial"/>
        </w:rPr>
      </w:pPr>
      <w:r w:rsidRPr="00A04B59">
        <w:rPr>
          <w:rFonts w:ascii="Arial" w:hAnsi="Arial" w:cs="Arial"/>
        </w:rPr>
        <w:t>8.12.</w:t>
      </w:r>
      <w:r w:rsidRPr="00A04B59">
        <w:rPr>
          <w:rFonts w:ascii="Arial" w:hAnsi="Arial" w:cs="Arial"/>
        </w:rPr>
        <w:tab/>
        <w:t xml:space="preserve">Persistindo a irregularidade, o contratante deverá adotar as medidas necessárias à rescisão contratual nos autos do processo administrativo correspondente, assegurada ao contratado a ampla defesa. </w:t>
      </w:r>
    </w:p>
    <w:p w14:paraId="44DBDFDC" w14:textId="77777777" w:rsidR="00A04B59" w:rsidRDefault="00A04B59" w:rsidP="00A04B59">
      <w:pPr>
        <w:spacing w:after="0"/>
        <w:jc w:val="both"/>
        <w:rPr>
          <w:rFonts w:ascii="Arial" w:hAnsi="Arial" w:cs="Arial"/>
        </w:rPr>
      </w:pPr>
    </w:p>
    <w:p w14:paraId="022F50C2" w14:textId="22FFA7FA" w:rsidR="00A04B59" w:rsidRPr="00A04B59" w:rsidRDefault="00A04B59" w:rsidP="00A04B59">
      <w:pPr>
        <w:spacing w:after="0"/>
        <w:jc w:val="both"/>
        <w:rPr>
          <w:rFonts w:ascii="Arial" w:hAnsi="Arial" w:cs="Arial"/>
        </w:rPr>
      </w:pPr>
      <w:r w:rsidRPr="00A04B59">
        <w:rPr>
          <w:rFonts w:ascii="Arial" w:hAnsi="Arial" w:cs="Arial"/>
        </w:rPr>
        <w:t>8.13.</w:t>
      </w:r>
      <w:r w:rsidRPr="00A04B59">
        <w:rPr>
          <w:rFonts w:ascii="Arial" w:hAnsi="Arial" w:cs="Arial"/>
        </w:rPr>
        <w:tab/>
        <w:t xml:space="preserve">Havendo a efetiva execução do objeto, os pagamentos serão realizados normalmente, até que se decida pela rescisão do contrato, caso o contratado não regularize sua situação junto ao SICAF.  </w:t>
      </w:r>
    </w:p>
    <w:p w14:paraId="0F647422" w14:textId="77777777" w:rsidR="00A04B59" w:rsidRDefault="00A04B59" w:rsidP="00A04B59">
      <w:pPr>
        <w:spacing w:after="0"/>
        <w:jc w:val="both"/>
        <w:rPr>
          <w:rFonts w:ascii="Arial" w:hAnsi="Arial" w:cs="Arial"/>
        </w:rPr>
      </w:pPr>
    </w:p>
    <w:p w14:paraId="6C39D14E" w14:textId="4227E40C" w:rsidR="00A04B59" w:rsidRPr="00A04B59" w:rsidRDefault="00A04B59" w:rsidP="00A04B59">
      <w:pPr>
        <w:spacing w:after="0"/>
        <w:jc w:val="both"/>
        <w:rPr>
          <w:rFonts w:ascii="Arial" w:hAnsi="Arial" w:cs="Arial"/>
        </w:rPr>
      </w:pPr>
      <w:r w:rsidRPr="00A04B59">
        <w:rPr>
          <w:rFonts w:ascii="Arial" w:hAnsi="Arial" w:cs="Arial"/>
        </w:rPr>
        <w:t>8.14.</w:t>
      </w:r>
      <w:r w:rsidRPr="00A04B59">
        <w:rPr>
          <w:rFonts w:ascii="Arial" w:hAnsi="Arial" w:cs="Arial"/>
        </w:rPr>
        <w:tab/>
        <w:t>Quando do pagamento, será efetuada a retenção tributária prevista na legislação aplicável.</w:t>
      </w:r>
    </w:p>
    <w:p w14:paraId="60B5A4C5" w14:textId="77777777" w:rsidR="00A04B59" w:rsidRDefault="00A04B59" w:rsidP="00A04B59">
      <w:pPr>
        <w:spacing w:after="0"/>
        <w:jc w:val="both"/>
        <w:rPr>
          <w:rFonts w:ascii="Arial" w:hAnsi="Arial" w:cs="Arial"/>
        </w:rPr>
      </w:pPr>
    </w:p>
    <w:p w14:paraId="011F8B56" w14:textId="1BC7F2AD" w:rsidR="00A04B59" w:rsidRPr="00A04B59" w:rsidRDefault="00A04B59" w:rsidP="00A04B59">
      <w:pPr>
        <w:spacing w:after="0"/>
        <w:jc w:val="both"/>
        <w:rPr>
          <w:rFonts w:ascii="Arial" w:hAnsi="Arial" w:cs="Arial"/>
        </w:rPr>
      </w:pPr>
      <w:r w:rsidRPr="00A04B59">
        <w:rPr>
          <w:rFonts w:ascii="Arial" w:hAnsi="Arial" w:cs="Arial"/>
        </w:rPr>
        <w:t>8.15.</w:t>
      </w:r>
      <w:r w:rsidRPr="00A04B59">
        <w:rPr>
          <w:rFonts w:ascii="Arial" w:hAnsi="Arial" w:cs="Arial"/>
        </w:rPr>
        <w:tab/>
        <w:t>Independentemente do percentual de tributo inserido na planilha, no pagamento serão retidos na fonte os percentuais estabelecidos na legislação vigente.</w:t>
      </w:r>
    </w:p>
    <w:p w14:paraId="2D827273" w14:textId="77777777" w:rsidR="00A04B59" w:rsidRDefault="00A04B59" w:rsidP="00A04B59">
      <w:pPr>
        <w:spacing w:after="0"/>
        <w:jc w:val="both"/>
        <w:rPr>
          <w:rFonts w:ascii="Arial" w:hAnsi="Arial" w:cs="Arial"/>
        </w:rPr>
      </w:pPr>
    </w:p>
    <w:p w14:paraId="32311F4F" w14:textId="337F162C" w:rsidR="00A04B59" w:rsidRPr="00A04B59" w:rsidRDefault="00A04B59" w:rsidP="00A04B59">
      <w:pPr>
        <w:spacing w:after="0"/>
        <w:jc w:val="both"/>
        <w:rPr>
          <w:rFonts w:ascii="Arial" w:hAnsi="Arial" w:cs="Arial"/>
        </w:rPr>
      </w:pPr>
      <w:r w:rsidRPr="00A04B59">
        <w:rPr>
          <w:rFonts w:ascii="Arial" w:hAnsi="Arial" w:cs="Arial"/>
        </w:rPr>
        <w:lastRenderedPageBreak/>
        <w:t>8.16.</w:t>
      </w:r>
      <w:r w:rsidRPr="00A04B59">
        <w:rPr>
          <w:rFonts w:ascii="Arial" w:hAnsi="Arial" w:cs="Arial"/>
        </w:rPr>
        <w:tab/>
        <w:t>Nenhum pagamento será efetuado à empresa contratada enquanto pendente de liquidação de qualquer obrigação.  Esse fato não será gerador de direito a reajustamento de preços ou a atualização monetária.</w:t>
      </w:r>
    </w:p>
    <w:p w14:paraId="7EDA9AB6" w14:textId="77777777" w:rsidR="00A04B59" w:rsidRDefault="00A04B59" w:rsidP="00A04B59">
      <w:pPr>
        <w:spacing w:after="0"/>
        <w:jc w:val="both"/>
        <w:rPr>
          <w:rFonts w:ascii="Arial" w:hAnsi="Arial" w:cs="Arial"/>
        </w:rPr>
      </w:pPr>
    </w:p>
    <w:p w14:paraId="218AF4F7" w14:textId="006D5ECD" w:rsidR="00A04B59" w:rsidRPr="00A04B59" w:rsidRDefault="00A04B59" w:rsidP="00A04B59">
      <w:pPr>
        <w:spacing w:after="0"/>
        <w:jc w:val="both"/>
        <w:rPr>
          <w:rFonts w:ascii="Arial" w:hAnsi="Arial" w:cs="Arial"/>
        </w:rPr>
      </w:pPr>
      <w:r w:rsidRPr="00A04B59">
        <w:rPr>
          <w:rFonts w:ascii="Arial" w:hAnsi="Arial" w:cs="Arial"/>
        </w:rPr>
        <w:t>8.17.</w:t>
      </w:r>
      <w:r w:rsidRPr="00A04B59">
        <w:rPr>
          <w:rFonts w:ascii="Arial" w:hAnsi="Arial" w:cs="Arial"/>
        </w:rPr>
        <w:tab/>
        <w:t>Os serviços só serão recebidos e medidos por etapa completa concluída, ou seja, tópico global da planilha orçamentária 100% realizado. NÃO serão aceitas etapas parcialmente executadas, em percentuais de evolução para os tópicos. Apenas evento fechado e 100% concluído.</w:t>
      </w:r>
    </w:p>
    <w:p w14:paraId="6288A594" w14:textId="77777777" w:rsidR="00A04B59" w:rsidRDefault="00A04B59" w:rsidP="001E4F1E">
      <w:pPr>
        <w:spacing w:after="0"/>
        <w:jc w:val="both"/>
        <w:rPr>
          <w:rFonts w:ascii="Arial" w:hAnsi="Arial" w:cs="Arial"/>
        </w:rPr>
      </w:pPr>
    </w:p>
    <w:p w14:paraId="6188A367" w14:textId="3E929B25" w:rsidR="001B2E6F" w:rsidRPr="001B2E6F" w:rsidRDefault="001B2E6F" w:rsidP="001E4F1E">
      <w:pPr>
        <w:spacing w:after="0"/>
        <w:jc w:val="both"/>
        <w:rPr>
          <w:rFonts w:ascii="Arial" w:hAnsi="Arial" w:cs="Arial"/>
          <w:b/>
          <w:bCs/>
        </w:rPr>
      </w:pPr>
      <w:r w:rsidRPr="001B2E6F">
        <w:rPr>
          <w:rFonts w:ascii="Arial" w:hAnsi="Arial" w:cs="Arial"/>
          <w:b/>
          <w:bCs/>
        </w:rPr>
        <w:t>9. DA DOTAÇÃO ORÇAMENTÁRIA (art. 72, IV)</w:t>
      </w:r>
    </w:p>
    <w:p w14:paraId="2D6B86C5" w14:textId="77777777" w:rsidR="00A04B59" w:rsidRDefault="00A04B59" w:rsidP="001E4F1E">
      <w:pPr>
        <w:spacing w:after="0"/>
        <w:jc w:val="both"/>
        <w:rPr>
          <w:rFonts w:ascii="Arial" w:hAnsi="Arial" w:cs="Arial"/>
        </w:rPr>
      </w:pPr>
    </w:p>
    <w:p w14:paraId="7423EF3B" w14:textId="77777777" w:rsidR="00A04B59" w:rsidRPr="00A04B59" w:rsidRDefault="001B2E6F" w:rsidP="001E4F1E">
      <w:pPr>
        <w:spacing w:after="0"/>
        <w:jc w:val="both"/>
        <w:rPr>
          <w:rFonts w:ascii="Arial" w:hAnsi="Arial" w:cs="Arial"/>
        </w:rPr>
      </w:pPr>
      <w:r w:rsidRPr="001B2E6F">
        <w:rPr>
          <w:rFonts w:ascii="Arial" w:hAnsi="Arial" w:cs="Arial"/>
        </w:rPr>
        <w:t>9.1. As despesas correrão por conta da dotação do CONTRATANTE: ____________________.</w:t>
      </w:r>
    </w:p>
    <w:p w14:paraId="39E432BD" w14:textId="77777777" w:rsidR="00A04B59" w:rsidRDefault="00A04B59" w:rsidP="001E4F1E">
      <w:pPr>
        <w:spacing w:after="0"/>
        <w:jc w:val="both"/>
        <w:rPr>
          <w:rFonts w:ascii="Arial" w:hAnsi="Arial" w:cs="Arial"/>
        </w:rPr>
      </w:pPr>
    </w:p>
    <w:p w14:paraId="51F1A040" w14:textId="219DB2E1" w:rsidR="001B2E6F" w:rsidRPr="001B2E6F" w:rsidRDefault="001B2E6F" w:rsidP="001E4F1E">
      <w:pPr>
        <w:spacing w:after="0"/>
        <w:jc w:val="both"/>
        <w:rPr>
          <w:rFonts w:ascii="Arial" w:hAnsi="Arial" w:cs="Arial"/>
        </w:rPr>
      </w:pPr>
      <w:r w:rsidRPr="001B2E6F">
        <w:rPr>
          <w:rFonts w:ascii="Arial" w:hAnsi="Arial" w:cs="Arial"/>
        </w:rPr>
        <w:t>9.2. A emissão de empenho ocorrerá de acordo com as Ordens de Serviço e medições, conforme execução.</w:t>
      </w:r>
    </w:p>
    <w:p w14:paraId="46D8B8C4" w14:textId="77777777" w:rsidR="00A04B59" w:rsidRDefault="00A04B59" w:rsidP="001E4F1E">
      <w:pPr>
        <w:spacing w:after="0"/>
        <w:jc w:val="both"/>
        <w:rPr>
          <w:rFonts w:ascii="Arial" w:hAnsi="Arial" w:cs="Arial"/>
          <w:b/>
          <w:bCs/>
        </w:rPr>
      </w:pPr>
    </w:p>
    <w:p w14:paraId="62D39A01" w14:textId="111DFF52" w:rsidR="001B2E6F" w:rsidRPr="001B2E6F" w:rsidRDefault="001B2E6F" w:rsidP="001E4F1E">
      <w:pPr>
        <w:spacing w:after="0"/>
        <w:jc w:val="both"/>
        <w:rPr>
          <w:rFonts w:ascii="Arial" w:hAnsi="Arial" w:cs="Arial"/>
          <w:b/>
          <w:bCs/>
        </w:rPr>
      </w:pPr>
      <w:r w:rsidRPr="001B2E6F">
        <w:rPr>
          <w:rFonts w:ascii="Arial" w:hAnsi="Arial" w:cs="Arial"/>
          <w:b/>
          <w:bCs/>
        </w:rPr>
        <w:t>10. DO REAJUSTE E REEQUILÍBRIO (art. 92, V; arts. 124 e ss.)</w:t>
      </w:r>
    </w:p>
    <w:p w14:paraId="4CFAC8FA" w14:textId="77777777" w:rsidR="00A04B59" w:rsidRDefault="00A04B59" w:rsidP="001E4F1E">
      <w:pPr>
        <w:spacing w:after="0"/>
        <w:jc w:val="both"/>
        <w:rPr>
          <w:rFonts w:ascii="Arial" w:hAnsi="Arial" w:cs="Arial"/>
        </w:rPr>
      </w:pPr>
    </w:p>
    <w:p w14:paraId="34FBA560" w14:textId="77777777" w:rsidR="00A04B59" w:rsidRDefault="00A04B59" w:rsidP="00A04B59">
      <w:pPr>
        <w:spacing w:after="0"/>
        <w:jc w:val="both"/>
        <w:rPr>
          <w:rFonts w:ascii="Arial" w:hAnsi="Arial" w:cs="Arial"/>
        </w:rPr>
      </w:pPr>
      <w:r w:rsidRPr="00A04B59">
        <w:rPr>
          <w:rFonts w:ascii="Arial" w:hAnsi="Arial" w:cs="Arial"/>
        </w:rPr>
        <w:t>10.1.</w:t>
      </w:r>
      <w:r w:rsidRPr="00A04B59">
        <w:rPr>
          <w:rFonts w:ascii="Arial" w:hAnsi="Arial" w:cs="Arial"/>
        </w:rPr>
        <w:tab/>
        <w:t>Os preços inicialmente contratados são fixos e irreajustáveis no prazo de um ano contado da data do orçamento estimado.</w:t>
      </w:r>
    </w:p>
    <w:p w14:paraId="0037AD56" w14:textId="77777777" w:rsidR="00A04B59" w:rsidRPr="00A04B59" w:rsidRDefault="00A04B59" w:rsidP="00A04B59">
      <w:pPr>
        <w:spacing w:after="0"/>
        <w:jc w:val="both"/>
        <w:rPr>
          <w:rFonts w:ascii="Arial" w:hAnsi="Arial" w:cs="Arial"/>
        </w:rPr>
      </w:pPr>
    </w:p>
    <w:p w14:paraId="35041224" w14:textId="77777777" w:rsidR="00A04B59" w:rsidRPr="00A04B59" w:rsidRDefault="00A04B59" w:rsidP="00A04B59">
      <w:pPr>
        <w:spacing w:after="0"/>
        <w:jc w:val="both"/>
        <w:rPr>
          <w:rFonts w:ascii="Arial" w:hAnsi="Arial" w:cs="Arial"/>
        </w:rPr>
      </w:pPr>
      <w:r w:rsidRPr="00A04B59">
        <w:rPr>
          <w:rFonts w:ascii="Arial" w:hAnsi="Arial" w:cs="Arial"/>
        </w:rPr>
        <w:t>10.2.</w:t>
      </w:r>
      <w:r w:rsidRPr="00A04B59">
        <w:rPr>
          <w:rFonts w:ascii="Arial" w:hAnsi="Arial" w:cs="Arial"/>
        </w:rPr>
        <w:tab/>
        <w:t>O orçamento estimado pela Administração baseou-se nas planilhas referenciais [elaboradas com base na tabela SINAPI/SICRO/DNIT do mês ....... do ano de .....] ou [datadas de ____/ _____/____].</w:t>
      </w:r>
    </w:p>
    <w:p w14:paraId="1633B988" w14:textId="77777777" w:rsidR="00A04B59" w:rsidRDefault="00A04B59" w:rsidP="00A04B59">
      <w:pPr>
        <w:spacing w:after="0"/>
        <w:jc w:val="both"/>
        <w:rPr>
          <w:rFonts w:ascii="Arial" w:hAnsi="Arial" w:cs="Arial"/>
        </w:rPr>
      </w:pPr>
    </w:p>
    <w:p w14:paraId="7838C6BE" w14:textId="73015C02" w:rsidR="00A04B59" w:rsidRPr="00A04B59" w:rsidRDefault="00A04B59" w:rsidP="00A04B59">
      <w:pPr>
        <w:spacing w:after="0"/>
        <w:jc w:val="both"/>
        <w:rPr>
          <w:rFonts w:ascii="Arial" w:hAnsi="Arial" w:cs="Arial"/>
        </w:rPr>
      </w:pPr>
      <w:r w:rsidRPr="00A04B59">
        <w:rPr>
          <w:rFonts w:ascii="Arial" w:hAnsi="Arial" w:cs="Arial"/>
        </w:rPr>
        <w:t>10.3.</w:t>
      </w:r>
      <w:r w:rsidRPr="00A04B59">
        <w:rPr>
          <w:rFonts w:ascii="Arial" w:hAnsi="Arial" w:cs="Arial"/>
        </w:rPr>
        <w:tab/>
        <w:t>Após o interregno de um ano, e independentemente de pedido do Contratado, os preços iniciais serão reajustados, mediante a aplicação, pelo Contratante, do índice ......., ou específico para o objeto contratado, exclusivamente para as obrigações iniciadas e concluídas após a ocorrência da anualidade.</w:t>
      </w:r>
    </w:p>
    <w:p w14:paraId="07E88BE9" w14:textId="77777777" w:rsidR="00A04B59" w:rsidRDefault="00A04B59" w:rsidP="00A04B59">
      <w:pPr>
        <w:spacing w:after="0"/>
        <w:jc w:val="both"/>
        <w:rPr>
          <w:rFonts w:ascii="Arial" w:hAnsi="Arial" w:cs="Arial"/>
        </w:rPr>
      </w:pPr>
    </w:p>
    <w:p w14:paraId="352D54CB" w14:textId="5961618F" w:rsidR="00A04B59" w:rsidRPr="00A04B59" w:rsidRDefault="00A04B59" w:rsidP="00A04B59">
      <w:pPr>
        <w:spacing w:after="0"/>
        <w:jc w:val="both"/>
        <w:rPr>
          <w:rFonts w:ascii="Arial" w:hAnsi="Arial" w:cs="Arial"/>
        </w:rPr>
      </w:pPr>
      <w:r w:rsidRPr="00A04B59">
        <w:rPr>
          <w:rFonts w:ascii="Arial" w:hAnsi="Arial" w:cs="Arial"/>
        </w:rPr>
        <w:t>10.4.</w:t>
      </w:r>
      <w:r w:rsidRPr="00A04B59">
        <w:rPr>
          <w:rFonts w:ascii="Arial" w:hAnsi="Arial" w:cs="Arial"/>
        </w:rPr>
        <w:tab/>
        <w:t>Fica o Contratado obrigado a apresentar memória de cálculo referente ao reajustamento de preços do valor remanescente, sempre que este ocorrer.</w:t>
      </w:r>
    </w:p>
    <w:p w14:paraId="26453D17" w14:textId="77777777" w:rsidR="00A04B59" w:rsidRDefault="00A04B59" w:rsidP="00A04B59">
      <w:pPr>
        <w:spacing w:after="0"/>
        <w:jc w:val="both"/>
        <w:rPr>
          <w:rFonts w:ascii="Arial" w:hAnsi="Arial" w:cs="Arial"/>
        </w:rPr>
      </w:pPr>
    </w:p>
    <w:p w14:paraId="271ACDA2" w14:textId="7F4C1EC4" w:rsidR="00A04B59" w:rsidRPr="00A04B59" w:rsidRDefault="00A04B59" w:rsidP="00A04B59">
      <w:pPr>
        <w:spacing w:after="0"/>
        <w:jc w:val="both"/>
        <w:rPr>
          <w:rFonts w:ascii="Arial" w:hAnsi="Arial" w:cs="Arial"/>
        </w:rPr>
      </w:pPr>
      <w:r w:rsidRPr="00A04B59">
        <w:rPr>
          <w:rFonts w:ascii="Arial" w:hAnsi="Arial" w:cs="Arial"/>
        </w:rPr>
        <w:t>10.5.</w:t>
      </w:r>
      <w:r w:rsidRPr="00A04B59">
        <w:rPr>
          <w:rFonts w:ascii="Arial" w:hAnsi="Arial" w:cs="Arial"/>
        </w:rPr>
        <w:tab/>
        <w:t>Nas aferições finais, o(s) índice(s) utilizado(s) para reajuste será(ão), obrigatoriamente, o(s) definitivo(s).</w:t>
      </w:r>
    </w:p>
    <w:p w14:paraId="0685E9AC" w14:textId="77777777" w:rsidR="00A04B59" w:rsidRDefault="00A04B59" w:rsidP="00A04B59">
      <w:pPr>
        <w:spacing w:after="0"/>
        <w:jc w:val="both"/>
        <w:rPr>
          <w:rFonts w:ascii="Arial" w:hAnsi="Arial" w:cs="Arial"/>
        </w:rPr>
      </w:pPr>
    </w:p>
    <w:p w14:paraId="4A4F8A2E" w14:textId="494566CF" w:rsidR="00A04B59" w:rsidRPr="00A04B59" w:rsidRDefault="00A04B59" w:rsidP="00A04B59">
      <w:pPr>
        <w:spacing w:after="0"/>
        <w:jc w:val="both"/>
        <w:rPr>
          <w:rFonts w:ascii="Arial" w:hAnsi="Arial" w:cs="Arial"/>
        </w:rPr>
      </w:pPr>
      <w:r w:rsidRPr="00A04B59">
        <w:rPr>
          <w:rFonts w:ascii="Arial" w:hAnsi="Arial" w:cs="Arial"/>
        </w:rPr>
        <w:t>10.6.</w:t>
      </w:r>
      <w:r w:rsidRPr="00A04B59">
        <w:rPr>
          <w:rFonts w:ascii="Arial" w:hAnsi="Arial" w:cs="Arial"/>
        </w:rPr>
        <w:tab/>
        <w:t>Caso o(s) índice(s) estabelecido(s) para reajustamento venha(m) a ser extinto(s) ou de qualquer forma não possa(m) mais ser utilizado(s), será(ão) adotado(s), em substituição, o(s) que vier(em) a ser determinado(s) pela legislação então em vigor.</w:t>
      </w:r>
    </w:p>
    <w:p w14:paraId="7F116EA4" w14:textId="77777777" w:rsidR="00A04B59" w:rsidRDefault="00A04B59" w:rsidP="00A04B59">
      <w:pPr>
        <w:spacing w:after="0"/>
        <w:jc w:val="both"/>
        <w:rPr>
          <w:rFonts w:ascii="Arial" w:hAnsi="Arial" w:cs="Arial"/>
        </w:rPr>
      </w:pPr>
    </w:p>
    <w:p w14:paraId="76CE3D14" w14:textId="5A62101F" w:rsidR="00A04B59" w:rsidRPr="001B2E6F" w:rsidRDefault="00A04B59" w:rsidP="00A04B59">
      <w:pPr>
        <w:spacing w:after="0"/>
        <w:jc w:val="both"/>
        <w:rPr>
          <w:rFonts w:ascii="Arial" w:hAnsi="Arial" w:cs="Arial"/>
        </w:rPr>
      </w:pPr>
      <w:r w:rsidRPr="00A04B59">
        <w:rPr>
          <w:rFonts w:ascii="Arial" w:hAnsi="Arial" w:cs="Arial"/>
        </w:rPr>
        <w:t>10.7.</w:t>
      </w:r>
      <w:r w:rsidRPr="00A04B59">
        <w:rPr>
          <w:rFonts w:ascii="Arial" w:hAnsi="Arial" w:cs="Arial"/>
        </w:rPr>
        <w:tab/>
        <w:t>Na ausência de previsão legal quanto ao índice substituto, as partes elegerão novo índice oficial, para reajustamento do preço do valor remanescente, por meio de termo aditivo.</w:t>
      </w:r>
    </w:p>
    <w:p w14:paraId="45FE4FFD" w14:textId="77777777" w:rsidR="00A04B59" w:rsidRDefault="00A04B59" w:rsidP="001E4F1E">
      <w:pPr>
        <w:spacing w:after="0"/>
        <w:jc w:val="both"/>
        <w:rPr>
          <w:rFonts w:ascii="Arial" w:hAnsi="Arial" w:cs="Arial"/>
          <w:b/>
          <w:bCs/>
        </w:rPr>
      </w:pPr>
    </w:p>
    <w:p w14:paraId="458DC34E" w14:textId="4BFD0D91" w:rsidR="001B2E6F" w:rsidRPr="001B2E6F" w:rsidRDefault="001B2E6F" w:rsidP="001E4F1E">
      <w:pPr>
        <w:spacing w:after="0"/>
        <w:jc w:val="both"/>
        <w:rPr>
          <w:rFonts w:ascii="Arial" w:hAnsi="Arial" w:cs="Arial"/>
          <w:b/>
          <w:bCs/>
        </w:rPr>
      </w:pPr>
      <w:r w:rsidRPr="001B2E6F">
        <w:rPr>
          <w:rFonts w:ascii="Arial" w:hAnsi="Arial" w:cs="Arial"/>
          <w:b/>
          <w:bCs/>
        </w:rPr>
        <w:t>11. OBRIGAÇÕES DO CONTRATANTE (art. 92, X, XI e XIV)</w:t>
      </w:r>
    </w:p>
    <w:p w14:paraId="15C8BA33" w14:textId="77777777" w:rsidR="00A04B59" w:rsidRDefault="00A04B59" w:rsidP="001E4F1E">
      <w:pPr>
        <w:spacing w:after="0"/>
        <w:jc w:val="both"/>
        <w:rPr>
          <w:rFonts w:ascii="Arial" w:hAnsi="Arial" w:cs="Arial"/>
        </w:rPr>
      </w:pPr>
    </w:p>
    <w:p w14:paraId="6565C75C" w14:textId="77777777" w:rsidR="00A04B59" w:rsidRDefault="00A04B59" w:rsidP="00A04B59">
      <w:pPr>
        <w:spacing w:after="0"/>
        <w:jc w:val="both"/>
        <w:rPr>
          <w:rFonts w:ascii="Arial" w:hAnsi="Arial" w:cs="Arial"/>
        </w:rPr>
      </w:pPr>
      <w:r w:rsidRPr="00A04B59">
        <w:rPr>
          <w:rFonts w:ascii="Arial" w:hAnsi="Arial" w:cs="Arial"/>
        </w:rPr>
        <w:lastRenderedPageBreak/>
        <w:t>11.1.</w:t>
      </w:r>
      <w:r w:rsidRPr="00A04B59">
        <w:rPr>
          <w:rFonts w:ascii="Arial" w:hAnsi="Arial" w:cs="Arial"/>
        </w:rPr>
        <w:tab/>
        <w:t>Para garantir o cumprimento do presente Contrato, são obrigações do CONTRATANTE:</w:t>
      </w:r>
    </w:p>
    <w:p w14:paraId="4F27D9E4" w14:textId="77777777" w:rsidR="00A04B59" w:rsidRPr="00A04B59" w:rsidRDefault="00A04B59" w:rsidP="00A04B59">
      <w:pPr>
        <w:spacing w:after="0"/>
        <w:jc w:val="both"/>
        <w:rPr>
          <w:rFonts w:ascii="Arial" w:hAnsi="Arial" w:cs="Arial"/>
        </w:rPr>
      </w:pPr>
    </w:p>
    <w:p w14:paraId="0C9E0EB5" w14:textId="77777777" w:rsidR="00A04B59" w:rsidRDefault="00A04B59" w:rsidP="00A04B59">
      <w:pPr>
        <w:spacing w:after="0"/>
        <w:jc w:val="both"/>
        <w:rPr>
          <w:rFonts w:ascii="Arial" w:hAnsi="Arial" w:cs="Arial"/>
        </w:rPr>
      </w:pPr>
      <w:r w:rsidRPr="00A04B59">
        <w:rPr>
          <w:rFonts w:ascii="Arial" w:hAnsi="Arial" w:cs="Arial"/>
        </w:rPr>
        <w:t>11.2.</w:t>
      </w:r>
      <w:r w:rsidRPr="00A04B59">
        <w:rPr>
          <w:rFonts w:ascii="Arial" w:hAnsi="Arial" w:cs="Arial"/>
        </w:rPr>
        <w:tab/>
        <w:t>Exigir o cumprimento de todas as obrigações assumidas pelo Contratado, de acordo com o contrato e seus anexos;</w:t>
      </w:r>
    </w:p>
    <w:p w14:paraId="71AF9FFE" w14:textId="77777777" w:rsidR="00A04B59" w:rsidRPr="00A04B59" w:rsidRDefault="00A04B59" w:rsidP="00A04B59">
      <w:pPr>
        <w:spacing w:after="0"/>
        <w:jc w:val="both"/>
        <w:rPr>
          <w:rFonts w:ascii="Arial" w:hAnsi="Arial" w:cs="Arial"/>
        </w:rPr>
      </w:pPr>
    </w:p>
    <w:p w14:paraId="26A6FA04" w14:textId="77777777" w:rsidR="00A04B59" w:rsidRDefault="00A04B59" w:rsidP="00A04B59">
      <w:pPr>
        <w:spacing w:after="0"/>
        <w:jc w:val="both"/>
        <w:rPr>
          <w:rFonts w:ascii="Arial" w:hAnsi="Arial" w:cs="Arial"/>
        </w:rPr>
      </w:pPr>
      <w:r w:rsidRPr="00A04B59">
        <w:rPr>
          <w:rFonts w:ascii="Arial" w:hAnsi="Arial" w:cs="Arial"/>
        </w:rPr>
        <w:t>11.3.</w:t>
      </w:r>
      <w:r w:rsidRPr="00A04B59">
        <w:rPr>
          <w:rFonts w:ascii="Arial" w:hAnsi="Arial" w:cs="Arial"/>
        </w:rPr>
        <w:tab/>
        <w:t>Receber o objeto no prazo e condições estabelecidas no Termo de Referência/Projeto Básico;</w:t>
      </w:r>
    </w:p>
    <w:p w14:paraId="1BF410D9" w14:textId="77777777" w:rsidR="00A04B59" w:rsidRPr="00A04B59" w:rsidRDefault="00A04B59" w:rsidP="00A04B59">
      <w:pPr>
        <w:spacing w:after="0"/>
        <w:jc w:val="both"/>
        <w:rPr>
          <w:rFonts w:ascii="Arial" w:hAnsi="Arial" w:cs="Arial"/>
        </w:rPr>
      </w:pPr>
    </w:p>
    <w:p w14:paraId="6ED23122" w14:textId="77777777" w:rsidR="00A04B59" w:rsidRDefault="00A04B59" w:rsidP="00A04B59">
      <w:pPr>
        <w:spacing w:after="0"/>
        <w:jc w:val="both"/>
        <w:rPr>
          <w:rFonts w:ascii="Arial" w:hAnsi="Arial" w:cs="Arial"/>
        </w:rPr>
      </w:pPr>
      <w:r w:rsidRPr="00A04B59">
        <w:rPr>
          <w:rFonts w:ascii="Arial" w:hAnsi="Arial" w:cs="Arial"/>
        </w:rPr>
        <w:t>11.4.</w:t>
      </w:r>
      <w:r w:rsidRPr="00A04B59">
        <w:rPr>
          <w:rFonts w:ascii="Arial" w:hAnsi="Arial" w:cs="Arial"/>
        </w:rPr>
        <w:tab/>
        <w:t>Notificar o Contratado, por escrito, sobre vícios, defeitos ou incorreções verificadas no objeto fornecido, para que seja por ele substituído, reparado ou corrigido, no total ou em parte, às suas expensas;</w:t>
      </w:r>
    </w:p>
    <w:p w14:paraId="44DEBE02" w14:textId="77777777" w:rsidR="00A04B59" w:rsidRPr="00A04B59" w:rsidRDefault="00A04B59" w:rsidP="00A04B59">
      <w:pPr>
        <w:spacing w:after="0"/>
        <w:jc w:val="both"/>
        <w:rPr>
          <w:rFonts w:ascii="Arial" w:hAnsi="Arial" w:cs="Arial"/>
        </w:rPr>
      </w:pPr>
    </w:p>
    <w:p w14:paraId="10B3E2B6" w14:textId="77777777" w:rsidR="00A04B59" w:rsidRDefault="00A04B59" w:rsidP="00A04B59">
      <w:pPr>
        <w:spacing w:after="0"/>
        <w:jc w:val="both"/>
        <w:rPr>
          <w:rFonts w:ascii="Arial" w:hAnsi="Arial" w:cs="Arial"/>
        </w:rPr>
      </w:pPr>
      <w:r w:rsidRPr="00A04B59">
        <w:rPr>
          <w:rFonts w:ascii="Arial" w:hAnsi="Arial" w:cs="Arial"/>
        </w:rPr>
        <w:t>11.5.</w:t>
      </w:r>
      <w:r w:rsidRPr="00A04B59">
        <w:rPr>
          <w:rFonts w:ascii="Arial" w:hAnsi="Arial" w:cs="Arial"/>
        </w:rPr>
        <w:tab/>
        <w:t>Acompanhar e fiscalizar a execução do contrato e o cumprimento das obrigações pelo Contratado, designando como fiscal do presente contrato o(a) Sr(a). ...................................;</w:t>
      </w:r>
    </w:p>
    <w:p w14:paraId="282F99F0" w14:textId="77777777" w:rsidR="00A04B59" w:rsidRPr="00A04B59" w:rsidRDefault="00A04B59" w:rsidP="00A04B59">
      <w:pPr>
        <w:spacing w:after="0"/>
        <w:jc w:val="both"/>
        <w:rPr>
          <w:rFonts w:ascii="Arial" w:hAnsi="Arial" w:cs="Arial"/>
        </w:rPr>
      </w:pPr>
    </w:p>
    <w:p w14:paraId="600D0F3F" w14:textId="77777777" w:rsidR="00A04B59" w:rsidRDefault="00A04B59" w:rsidP="00A04B59">
      <w:pPr>
        <w:spacing w:after="0"/>
        <w:jc w:val="both"/>
        <w:rPr>
          <w:rFonts w:ascii="Arial" w:hAnsi="Arial" w:cs="Arial"/>
        </w:rPr>
      </w:pPr>
      <w:r w:rsidRPr="00A04B59">
        <w:rPr>
          <w:rFonts w:ascii="Arial" w:hAnsi="Arial" w:cs="Arial"/>
        </w:rPr>
        <w:t>11.6.</w:t>
      </w:r>
      <w:r w:rsidRPr="00A04B59">
        <w:rPr>
          <w:rFonts w:ascii="Arial" w:hAnsi="Arial" w:cs="Arial"/>
        </w:rPr>
        <w:tab/>
        <w:t>Efetuar o pagamento ao Contratado do valor correspondente ao fornecimento do objeto, no prazo, forma e condições estabelecidos no presente Contrato;</w:t>
      </w:r>
    </w:p>
    <w:p w14:paraId="10D3C6DC" w14:textId="77777777" w:rsidR="00A04B59" w:rsidRPr="00A04B59" w:rsidRDefault="00A04B59" w:rsidP="00A04B59">
      <w:pPr>
        <w:spacing w:after="0"/>
        <w:jc w:val="both"/>
        <w:rPr>
          <w:rFonts w:ascii="Arial" w:hAnsi="Arial" w:cs="Arial"/>
        </w:rPr>
      </w:pPr>
    </w:p>
    <w:p w14:paraId="700EC764" w14:textId="77777777" w:rsidR="00A04B59" w:rsidRDefault="00A04B59" w:rsidP="00A04B59">
      <w:pPr>
        <w:spacing w:after="0"/>
        <w:jc w:val="both"/>
        <w:rPr>
          <w:rFonts w:ascii="Arial" w:hAnsi="Arial" w:cs="Arial"/>
        </w:rPr>
      </w:pPr>
      <w:r w:rsidRPr="00A04B59">
        <w:rPr>
          <w:rFonts w:ascii="Arial" w:hAnsi="Arial" w:cs="Arial"/>
        </w:rPr>
        <w:t>11.7.</w:t>
      </w:r>
      <w:r w:rsidRPr="00A04B59">
        <w:rPr>
          <w:rFonts w:ascii="Arial" w:hAnsi="Arial" w:cs="Arial"/>
        </w:rPr>
        <w:tab/>
        <w:t>Aplicar ao Contratado sanções motivadas pela inexecução total ou parcial do Contrato;</w:t>
      </w:r>
    </w:p>
    <w:p w14:paraId="0C3627F8" w14:textId="77777777" w:rsidR="00A04B59" w:rsidRPr="00A04B59" w:rsidRDefault="00A04B59" w:rsidP="00A04B59">
      <w:pPr>
        <w:spacing w:after="0"/>
        <w:jc w:val="both"/>
        <w:rPr>
          <w:rFonts w:ascii="Arial" w:hAnsi="Arial" w:cs="Arial"/>
        </w:rPr>
      </w:pPr>
    </w:p>
    <w:p w14:paraId="02042990" w14:textId="38AC2D50" w:rsidR="00A04B59" w:rsidRDefault="00A04B59" w:rsidP="00A04B59">
      <w:pPr>
        <w:spacing w:after="0"/>
        <w:jc w:val="both"/>
        <w:rPr>
          <w:rFonts w:ascii="Arial" w:hAnsi="Arial" w:cs="Arial"/>
        </w:rPr>
      </w:pPr>
      <w:r w:rsidRPr="00A04B59">
        <w:rPr>
          <w:rFonts w:ascii="Arial" w:hAnsi="Arial" w:cs="Arial"/>
        </w:rPr>
        <w:t>11.8.</w:t>
      </w:r>
      <w:r w:rsidRPr="00A04B59">
        <w:rPr>
          <w:rFonts w:ascii="Arial" w:hAnsi="Arial" w:cs="Arial"/>
        </w:rPr>
        <w:tab/>
        <w:t xml:space="preserve">Cientificar o órgão de representação judicial do Município de </w:t>
      </w:r>
      <w:r>
        <w:rPr>
          <w:rFonts w:ascii="Arial" w:hAnsi="Arial" w:cs="Arial"/>
        </w:rPr>
        <w:t>______</w:t>
      </w:r>
      <w:r w:rsidRPr="00A04B59">
        <w:rPr>
          <w:rFonts w:ascii="Arial" w:hAnsi="Arial" w:cs="Arial"/>
        </w:rPr>
        <w:t>, para adoção das medidas cabíveis quando do descumprimento de obrigações pelo Contratado;</w:t>
      </w:r>
    </w:p>
    <w:p w14:paraId="107CB6C3" w14:textId="77777777" w:rsidR="00A04B59" w:rsidRPr="00A04B59" w:rsidRDefault="00A04B59" w:rsidP="00A04B59">
      <w:pPr>
        <w:spacing w:after="0"/>
        <w:jc w:val="both"/>
        <w:rPr>
          <w:rFonts w:ascii="Arial" w:hAnsi="Arial" w:cs="Arial"/>
        </w:rPr>
      </w:pPr>
    </w:p>
    <w:p w14:paraId="74BB31E1" w14:textId="77777777" w:rsidR="00A04B59" w:rsidRDefault="00A04B59" w:rsidP="00A04B59">
      <w:pPr>
        <w:spacing w:after="0"/>
        <w:jc w:val="both"/>
        <w:rPr>
          <w:rFonts w:ascii="Arial" w:hAnsi="Arial" w:cs="Arial"/>
        </w:rPr>
      </w:pPr>
      <w:r w:rsidRPr="00A04B59">
        <w:rPr>
          <w:rFonts w:ascii="Arial" w:hAnsi="Arial" w:cs="Arial"/>
        </w:rPr>
        <w:t>11.9.</w:t>
      </w:r>
      <w:r w:rsidRPr="00A04B59">
        <w:rPr>
          <w:rFonts w:ascii="Arial" w:hAnsi="Arial" w:cs="Arial"/>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44C3E2" w14:textId="77777777" w:rsidR="00A04B59" w:rsidRPr="00A04B59" w:rsidRDefault="00A04B59" w:rsidP="00A04B59">
      <w:pPr>
        <w:spacing w:after="0"/>
        <w:jc w:val="both"/>
        <w:rPr>
          <w:rFonts w:ascii="Arial" w:hAnsi="Arial" w:cs="Arial"/>
        </w:rPr>
      </w:pPr>
    </w:p>
    <w:p w14:paraId="4C758A43" w14:textId="77777777" w:rsidR="00A04B59" w:rsidRDefault="00A04B59" w:rsidP="00A04B59">
      <w:pPr>
        <w:spacing w:after="0"/>
        <w:jc w:val="both"/>
        <w:rPr>
          <w:rFonts w:ascii="Arial" w:hAnsi="Arial" w:cs="Arial"/>
        </w:rPr>
      </w:pPr>
      <w:r w:rsidRPr="00A04B59">
        <w:rPr>
          <w:rFonts w:ascii="Arial" w:hAnsi="Arial" w:cs="Arial"/>
        </w:rPr>
        <w:t>11.10.</w:t>
      </w:r>
      <w:r w:rsidRPr="00A04B59">
        <w:rPr>
          <w:rFonts w:ascii="Arial" w:hAnsi="Arial" w:cs="Arial"/>
        </w:rPr>
        <w:tab/>
        <w:t>Concluída a instrução do requerimento, a Administração terá o prazo de 15 (quinze) dias, a contar da data do protocolo, para decidir, admitida a prorrogação motivada por igual período.</w:t>
      </w:r>
    </w:p>
    <w:p w14:paraId="43A38116" w14:textId="77777777" w:rsidR="00A04B59" w:rsidRPr="00A04B59" w:rsidRDefault="00A04B59" w:rsidP="00A04B59">
      <w:pPr>
        <w:spacing w:after="0"/>
        <w:jc w:val="both"/>
        <w:rPr>
          <w:rFonts w:ascii="Arial" w:hAnsi="Arial" w:cs="Arial"/>
        </w:rPr>
      </w:pPr>
    </w:p>
    <w:p w14:paraId="5446111E" w14:textId="77777777" w:rsidR="00A04B59" w:rsidRDefault="00A04B59" w:rsidP="00A04B59">
      <w:pPr>
        <w:spacing w:after="0"/>
        <w:jc w:val="both"/>
        <w:rPr>
          <w:rFonts w:ascii="Arial" w:hAnsi="Arial" w:cs="Arial"/>
        </w:rPr>
      </w:pPr>
      <w:r w:rsidRPr="00A04B59">
        <w:rPr>
          <w:rFonts w:ascii="Arial" w:hAnsi="Arial" w:cs="Arial"/>
        </w:rPr>
        <w:t>11.11.</w:t>
      </w:r>
      <w:r w:rsidRPr="00A04B59">
        <w:rPr>
          <w:rFonts w:ascii="Arial" w:hAnsi="Arial" w:cs="Arial"/>
        </w:rPr>
        <w:tab/>
        <w:t>Responder eventuais pedidos de reestabelecimento do equilíbrio econômico-financeiro feitos pela CONTRATADA no prazo máximo de 30 (trinta) dias, contados da data do protocolo.</w:t>
      </w:r>
    </w:p>
    <w:p w14:paraId="639054CB" w14:textId="77777777" w:rsidR="00A04B59" w:rsidRPr="00A04B59" w:rsidRDefault="00A04B59" w:rsidP="00A04B59">
      <w:pPr>
        <w:spacing w:after="0"/>
        <w:jc w:val="both"/>
        <w:rPr>
          <w:rFonts w:ascii="Arial" w:hAnsi="Arial" w:cs="Arial"/>
        </w:rPr>
      </w:pPr>
    </w:p>
    <w:p w14:paraId="1F0B9181" w14:textId="77777777" w:rsidR="00A04B59" w:rsidRDefault="00A04B59" w:rsidP="00A04B59">
      <w:pPr>
        <w:spacing w:after="0"/>
        <w:jc w:val="both"/>
        <w:rPr>
          <w:rFonts w:ascii="Arial" w:hAnsi="Arial" w:cs="Arial"/>
        </w:rPr>
      </w:pPr>
      <w:r w:rsidRPr="00A04B59">
        <w:rPr>
          <w:rFonts w:ascii="Arial" w:hAnsi="Arial" w:cs="Arial"/>
        </w:rPr>
        <w:t>11.12.</w:t>
      </w:r>
      <w:r w:rsidRPr="00A04B59">
        <w:rPr>
          <w:rFonts w:ascii="Arial" w:hAnsi="Arial" w:cs="Arial"/>
        </w:rPr>
        <w:tab/>
        <w:t>Notificar os emitentes das garantias quanto ao início de processo administrativo para apuração de descumprimento de cláusulas contratuais, em havendo garantia contratual.</w:t>
      </w:r>
    </w:p>
    <w:p w14:paraId="506EA320" w14:textId="77777777" w:rsidR="00A04B59" w:rsidRPr="00A04B59" w:rsidRDefault="00A04B59" w:rsidP="00A04B59">
      <w:pPr>
        <w:spacing w:after="0"/>
        <w:jc w:val="both"/>
        <w:rPr>
          <w:rFonts w:ascii="Arial" w:hAnsi="Arial" w:cs="Arial"/>
        </w:rPr>
      </w:pPr>
    </w:p>
    <w:p w14:paraId="19D9C108" w14:textId="77777777" w:rsidR="00A04B59" w:rsidRDefault="00A04B59" w:rsidP="00A04B59">
      <w:pPr>
        <w:spacing w:after="0"/>
        <w:jc w:val="both"/>
        <w:rPr>
          <w:rFonts w:ascii="Arial" w:hAnsi="Arial" w:cs="Arial"/>
        </w:rPr>
      </w:pPr>
      <w:r w:rsidRPr="00A04B59">
        <w:rPr>
          <w:rFonts w:ascii="Arial" w:hAnsi="Arial" w:cs="Arial"/>
        </w:rPr>
        <w:t>11.13.</w:t>
      </w:r>
      <w:r w:rsidRPr="00A04B59">
        <w:rPr>
          <w:rFonts w:ascii="Arial" w:hAnsi="Arial" w:cs="Arial"/>
        </w:rPr>
        <w:tab/>
        <w:t>Fornecer por escrito as informações necessárias para o desenvolvimento dos serviços objeto do contrato.</w:t>
      </w:r>
    </w:p>
    <w:p w14:paraId="7FC4E3B6" w14:textId="77777777" w:rsidR="00A04B59" w:rsidRPr="00A04B59" w:rsidRDefault="00A04B59" w:rsidP="00A04B59">
      <w:pPr>
        <w:spacing w:after="0"/>
        <w:jc w:val="both"/>
        <w:rPr>
          <w:rFonts w:ascii="Arial" w:hAnsi="Arial" w:cs="Arial"/>
        </w:rPr>
      </w:pPr>
    </w:p>
    <w:p w14:paraId="51CF081A" w14:textId="77777777" w:rsidR="00A04B59" w:rsidRDefault="00A04B59" w:rsidP="00A04B59">
      <w:pPr>
        <w:spacing w:after="0"/>
        <w:jc w:val="both"/>
        <w:rPr>
          <w:rFonts w:ascii="Arial" w:hAnsi="Arial" w:cs="Arial"/>
        </w:rPr>
      </w:pPr>
      <w:r w:rsidRPr="00A04B59">
        <w:rPr>
          <w:rFonts w:ascii="Arial" w:hAnsi="Arial" w:cs="Arial"/>
        </w:rPr>
        <w:t>11.14.</w:t>
      </w:r>
      <w:r w:rsidRPr="00A04B59">
        <w:rPr>
          <w:rFonts w:ascii="Arial" w:hAnsi="Arial" w:cs="Arial"/>
        </w:rPr>
        <w:tab/>
        <w:t>Realizar avaliações periódicas da qualidade dos serviços, após seu recebimento.</w:t>
      </w:r>
    </w:p>
    <w:p w14:paraId="7D06C7A3" w14:textId="77777777" w:rsidR="00A04B59" w:rsidRPr="00A04B59" w:rsidRDefault="00A04B59" w:rsidP="00A04B59">
      <w:pPr>
        <w:spacing w:after="0"/>
        <w:jc w:val="both"/>
        <w:rPr>
          <w:rFonts w:ascii="Arial" w:hAnsi="Arial" w:cs="Arial"/>
        </w:rPr>
      </w:pPr>
    </w:p>
    <w:p w14:paraId="0E76B021" w14:textId="77777777" w:rsidR="00A04B59" w:rsidRDefault="00A04B59" w:rsidP="00A04B59">
      <w:pPr>
        <w:spacing w:after="0"/>
        <w:jc w:val="both"/>
        <w:rPr>
          <w:rFonts w:ascii="Arial" w:hAnsi="Arial" w:cs="Arial"/>
        </w:rPr>
      </w:pPr>
      <w:r w:rsidRPr="00A04B59">
        <w:rPr>
          <w:rFonts w:ascii="Arial" w:hAnsi="Arial" w:cs="Arial"/>
        </w:rPr>
        <w:t>11.15.</w:t>
      </w:r>
      <w:r w:rsidRPr="00A04B59">
        <w:rPr>
          <w:rFonts w:ascii="Arial" w:hAnsi="Arial" w:cs="Arial"/>
        </w:rPr>
        <w:tab/>
        <w:t>Exigir do Contratado que providencie a seguinte documentação como condição indispensável para o recebimento definitivo de objeto, quando for o caso:</w:t>
      </w:r>
    </w:p>
    <w:p w14:paraId="2E46D751" w14:textId="77777777" w:rsidR="00A04B59" w:rsidRPr="00A04B59" w:rsidRDefault="00A04B59" w:rsidP="00A04B59">
      <w:pPr>
        <w:spacing w:after="0"/>
        <w:jc w:val="both"/>
        <w:rPr>
          <w:rFonts w:ascii="Arial" w:hAnsi="Arial" w:cs="Arial"/>
        </w:rPr>
      </w:pPr>
    </w:p>
    <w:p w14:paraId="7A4F9DED" w14:textId="77777777" w:rsidR="00A04B59" w:rsidRPr="00A04B59" w:rsidRDefault="00A04B59" w:rsidP="00A04B59">
      <w:pPr>
        <w:spacing w:after="0"/>
        <w:ind w:left="1134" w:hanging="283"/>
        <w:jc w:val="both"/>
        <w:rPr>
          <w:rFonts w:ascii="Arial" w:hAnsi="Arial" w:cs="Arial"/>
        </w:rPr>
      </w:pPr>
      <w:r w:rsidRPr="00A04B59">
        <w:rPr>
          <w:rFonts w:ascii="Arial" w:hAnsi="Arial" w:cs="Arial"/>
        </w:rPr>
        <w:t>a)</w:t>
      </w:r>
      <w:r w:rsidRPr="00A04B59">
        <w:rPr>
          <w:rFonts w:ascii="Arial" w:hAnsi="Arial" w:cs="Arial"/>
        </w:rPr>
        <w:tab/>
        <w:t>"as built", elaborado pelo responsável por sua execução;</w:t>
      </w:r>
    </w:p>
    <w:p w14:paraId="5B6A994A" w14:textId="77777777" w:rsidR="00A04B59" w:rsidRPr="00A04B59" w:rsidRDefault="00A04B59" w:rsidP="00A04B59">
      <w:pPr>
        <w:spacing w:after="0"/>
        <w:ind w:left="1134" w:hanging="283"/>
        <w:jc w:val="both"/>
        <w:rPr>
          <w:rFonts w:ascii="Arial" w:hAnsi="Arial" w:cs="Arial"/>
        </w:rPr>
      </w:pPr>
      <w:r w:rsidRPr="00A04B59">
        <w:rPr>
          <w:rFonts w:ascii="Arial" w:hAnsi="Arial" w:cs="Arial"/>
        </w:rPr>
        <w:t>b)</w:t>
      </w:r>
      <w:r w:rsidRPr="00A04B59">
        <w:rPr>
          <w:rFonts w:ascii="Arial" w:hAnsi="Arial" w:cs="Arial"/>
        </w:rPr>
        <w:tab/>
        <w:t>comprovação das ligações definitivas de energia, água, telefone e gás;</w:t>
      </w:r>
    </w:p>
    <w:p w14:paraId="23878008" w14:textId="77777777" w:rsidR="00A04B59" w:rsidRPr="00A04B59" w:rsidRDefault="00A04B59" w:rsidP="00A04B59">
      <w:pPr>
        <w:spacing w:after="0"/>
        <w:ind w:left="1134" w:hanging="283"/>
        <w:jc w:val="both"/>
        <w:rPr>
          <w:rFonts w:ascii="Arial" w:hAnsi="Arial" w:cs="Arial"/>
        </w:rPr>
      </w:pPr>
      <w:r w:rsidRPr="00A04B59">
        <w:rPr>
          <w:rFonts w:ascii="Arial" w:hAnsi="Arial" w:cs="Arial"/>
        </w:rPr>
        <w:t>c)</w:t>
      </w:r>
      <w:r w:rsidRPr="00A04B59">
        <w:rPr>
          <w:rFonts w:ascii="Arial" w:hAnsi="Arial" w:cs="Arial"/>
        </w:rPr>
        <w:tab/>
        <w:t>laudo de vistoria do corpo de bombeiros aprovando o serviço;</w:t>
      </w:r>
    </w:p>
    <w:p w14:paraId="204765B6" w14:textId="77777777" w:rsidR="00A04B59" w:rsidRPr="00A04B59" w:rsidRDefault="00A04B59" w:rsidP="00A04B59">
      <w:pPr>
        <w:spacing w:after="0"/>
        <w:ind w:left="1134" w:hanging="283"/>
        <w:jc w:val="both"/>
        <w:rPr>
          <w:rFonts w:ascii="Arial" w:hAnsi="Arial" w:cs="Arial"/>
        </w:rPr>
      </w:pPr>
      <w:r w:rsidRPr="00A04B59">
        <w:rPr>
          <w:rFonts w:ascii="Arial" w:hAnsi="Arial" w:cs="Arial"/>
        </w:rPr>
        <w:t>d)</w:t>
      </w:r>
      <w:r w:rsidRPr="00A04B59">
        <w:rPr>
          <w:rFonts w:ascii="Arial" w:hAnsi="Arial" w:cs="Arial"/>
        </w:rPr>
        <w:tab/>
        <w:t>carta "habite-se", emitida pela prefeitura; e</w:t>
      </w:r>
    </w:p>
    <w:p w14:paraId="6E15B06F" w14:textId="77777777" w:rsidR="00A04B59" w:rsidRPr="00A04B59" w:rsidRDefault="00A04B59" w:rsidP="00A04B59">
      <w:pPr>
        <w:spacing w:after="0"/>
        <w:ind w:left="1134" w:hanging="283"/>
        <w:jc w:val="both"/>
        <w:rPr>
          <w:rFonts w:ascii="Arial" w:hAnsi="Arial" w:cs="Arial"/>
        </w:rPr>
      </w:pPr>
      <w:r w:rsidRPr="00A04B59">
        <w:rPr>
          <w:rFonts w:ascii="Arial" w:hAnsi="Arial" w:cs="Arial"/>
        </w:rPr>
        <w:t>e)</w:t>
      </w:r>
      <w:r w:rsidRPr="00A04B59">
        <w:rPr>
          <w:rFonts w:ascii="Arial" w:hAnsi="Arial" w:cs="Arial"/>
        </w:rPr>
        <w:tab/>
        <w:t>certidão negativa de débitos previdenciários específica para o registro da obra junto ao Cartório de Registro de Imóveis;</w:t>
      </w:r>
    </w:p>
    <w:p w14:paraId="28ADE361" w14:textId="77777777" w:rsidR="00A04B59" w:rsidRDefault="00A04B59" w:rsidP="00A04B59">
      <w:pPr>
        <w:spacing w:after="0"/>
        <w:jc w:val="both"/>
        <w:rPr>
          <w:rFonts w:ascii="Arial" w:hAnsi="Arial" w:cs="Arial"/>
        </w:rPr>
      </w:pPr>
    </w:p>
    <w:p w14:paraId="511E90CD" w14:textId="0825AEC1" w:rsidR="00A04B59" w:rsidRPr="00A04B59" w:rsidRDefault="00A04B59" w:rsidP="00A04B59">
      <w:pPr>
        <w:spacing w:after="0"/>
        <w:jc w:val="both"/>
        <w:rPr>
          <w:rFonts w:ascii="Arial" w:hAnsi="Arial" w:cs="Arial"/>
        </w:rPr>
      </w:pPr>
      <w:r w:rsidRPr="00A04B59">
        <w:rPr>
          <w:rFonts w:ascii="Arial" w:hAnsi="Arial" w:cs="Arial"/>
        </w:rPr>
        <w:t>11.16.</w:t>
      </w:r>
      <w:r w:rsidRPr="00A04B59">
        <w:rPr>
          <w:rFonts w:ascii="Arial" w:hAnsi="Arial" w:cs="Arial"/>
        </w:rPr>
        <w:tab/>
        <w:t xml:space="preserve"> Arquivar, entre outros documentos, de projetos, "</w:t>
      </w:r>
      <w:r w:rsidRPr="002D7091">
        <w:rPr>
          <w:rFonts w:ascii="Arial" w:hAnsi="Arial" w:cs="Arial"/>
          <w:i/>
          <w:iCs/>
        </w:rPr>
        <w:t>as built</w:t>
      </w:r>
      <w:r w:rsidRPr="00A04B59">
        <w:rPr>
          <w:rFonts w:ascii="Arial" w:hAnsi="Arial" w:cs="Arial"/>
        </w:rPr>
        <w:t>", especificações técnicas, orçamentos, termos de recebimento, contratos e aditamentos, relatórios de inspeções técnicas após o recebimento do serviço e notificações expedidas.</w:t>
      </w:r>
    </w:p>
    <w:p w14:paraId="5250DB26" w14:textId="77777777" w:rsidR="00A04B59" w:rsidRDefault="00A04B59" w:rsidP="00A04B59">
      <w:pPr>
        <w:spacing w:after="0"/>
        <w:jc w:val="both"/>
        <w:rPr>
          <w:rFonts w:ascii="Arial" w:hAnsi="Arial" w:cs="Arial"/>
        </w:rPr>
      </w:pPr>
    </w:p>
    <w:p w14:paraId="1CA5F9B1" w14:textId="4CBB8E59" w:rsidR="00A04B59" w:rsidRPr="00A04B59" w:rsidRDefault="00A04B59" w:rsidP="00A04B59">
      <w:pPr>
        <w:spacing w:after="0"/>
        <w:jc w:val="both"/>
        <w:rPr>
          <w:rFonts w:ascii="Arial" w:hAnsi="Arial" w:cs="Arial"/>
        </w:rPr>
      </w:pPr>
      <w:r w:rsidRPr="00A04B59">
        <w:rPr>
          <w:rFonts w:ascii="Arial" w:hAnsi="Arial" w:cs="Arial"/>
        </w:rPr>
        <w:t>11.17.</w:t>
      </w:r>
      <w:r w:rsidRPr="00A04B59">
        <w:rPr>
          <w:rFonts w:ascii="Arial" w:hAnsi="Arial" w:cs="Arial"/>
        </w:rPr>
        <w:tab/>
        <w:t xml:space="preserve">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4A4847C" w14:textId="77777777" w:rsidR="002D7091" w:rsidRDefault="002D7091" w:rsidP="00A04B59">
      <w:pPr>
        <w:spacing w:after="0"/>
        <w:jc w:val="both"/>
        <w:rPr>
          <w:rFonts w:ascii="Arial" w:hAnsi="Arial" w:cs="Arial"/>
        </w:rPr>
      </w:pPr>
    </w:p>
    <w:p w14:paraId="2668C063" w14:textId="27A79FA7" w:rsidR="00A04B59" w:rsidRPr="00A04B59" w:rsidRDefault="00A04B59" w:rsidP="00A04B59">
      <w:pPr>
        <w:spacing w:after="0"/>
        <w:jc w:val="both"/>
        <w:rPr>
          <w:rFonts w:ascii="Arial" w:hAnsi="Arial" w:cs="Arial"/>
        </w:rPr>
      </w:pPr>
      <w:r w:rsidRPr="00A04B59">
        <w:rPr>
          <w:rFonts w:ascii="Arial" w:hAnsi="Arial" w:cs="Arial"/>
        </w:rPr>
        <w:t>11.18.</w:t>
      </w:r>
      <w:r w:rsidRPr="00A04B59">
        <w:rPr>
          <w:rFonts w:ascii="Arial" w:hAnsi="Arial" w:cs="Arial"/>
        </w:rPr>
        <w:tab/>
        <w:t>Previamente à expedição da ordem de serviço, verificar pendências, liberar áreas e/ou adotar providências cabíveis para a regularidade do início da sua execução.</w:t>
      </w:r>
    </w:p>
    <w:p w14:paraId="19EEA936" w14:textId="77777777" w:rsidR="002D7091" w:rsidRDefault="002D7091" w:rsidP="00A04B59">
      <w:pPr>
        <w:spacing w:after="0"/>
        <w:jc w:val="both"/>
        <w:rPr>
          <w:rFonts w:ascii="Arial" w:hAnsi="Arial" w:cs="Arial"/>
        </w:rPr>
      </w:pPr>
    </w:p>
    <w:p w14:paraId="0B66B7C4" w14:textId="167B7971" w:rsidR="00A04B59" w:rsidRPr="001B2E6F" w:rsidRDefault="00A04B59" w:rsidP="00A04B59">
      <w:pPr>
        <w:spacing w:after="0"/>
        <w:jc w:val="both"/>
        <w:rPr>
          <w:rFonts w:ascii="Arial" w:hAnsi="Arial" w:cs="Arial"/>
        </w:rPr>
      </w:pPr>
      <w:r w:rsidRPr="00A04B59">
        <w:rPr>
          <w:rFonts w:ascii="Arial" w:hAnsi="Arial" w:cs="Arial"/>
        </w:rPr>
        <w:t>11.19.</w:t>
      </w:r>
      <w:r w:rsidRPr="00A04B59">
        <w:rPr>
          <w:rFonts w:ascii="Arial" w:hAnsi="Arial" w:cs="Arial"/>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FD919BD" w14:textId="77777777" w:rsidR="00A04B59" w:rsidRDefault="00A04B59" w:rsidP="001E4F1E">
      <w:pPr>
        <w:spacing w:after="0"/>
        <w:jc w:val="both"/>
        <w:rPr>
          <w:rFonts w:ascii="Arial" w:hAnsi="Arial" w:cs="Arial"/>
          <w:b/>
          <w:bCs/>
        </w:rPr>
      </w:pPr>
    </w:p>
    <w:p w14:paraId="79A20A02" w14:textId="1768F058" w:rsidR="001B2E6F" w:rsidRPr="001B2E6F" w:rsidRDefault="001B2E6F" w:rsidP="001E4F1E">
      <w:pPr>
        <w:spacing w:after="0"/>
        <w:jc w:val="both"/>
        <w:rPr>
          <w:rFonts w:ascii="Arial" w:hAnsi="Arial" w:cs="Arial"/>
          <w:b/>
          <w:bCs/>
        </w:rPr>
      </w:pPr>
      <w:r w:rsidRPr="001B2E6F">
        <w:rPr>
          <w:rFonts w:ascii="Arial" w:hAnsi="Arial" w:cs="Arial"/>
          <w:b/>
          <w:bCs/>
        </w:rPr>
        <w:t>12. OBRIGAÇÕES DA CONTRATADA (art. 92, XIV, XVI e XVII)</w:t>
      </w:r>
    </w:p>
    <w:p w14:paraId="0C1162E7" w14:textId="77777777" w:rsidR="002D7091" w:rsidRDefault="002D7091" w:rsidP="001E4F1E">
      <w:pPr>
        <w:spacing w:after="0"/>
        <w:jc w:val="both"/>
        <w:rPr>
          <w:rFonts w:ascii="Arial" w:hAnsi="Arial" w:cs="Arial"/>
        </w:rPr>
      </w:pPr>
    </w:p>
    <w:p w14:paraId="16671338" w14:textId="77777777" w:rsidR="002D7091" w:rsidRDefault="002D7091" w:rsidP="002D7091">
      <w:pPr>
        <w:spacing w:after="0"/>
        <w:jc w:val="both"/>
        <w:rPr>
          <w:rFonts w:ascii="Arial" w:hAnsi="Arial" w:cs="Arial"/>
        </w:rPr>
      </w:pPr>
      <w:r w:rsidRPr="002D7091">
        <w:rPr>
          <w:rFonts w:ascii="Arial" w:hAnsi="Arial" w:cs="Arial"/>
        </w:rPr>
        <w:t>12.1.</w:t>
      </w:r>
      <w:r w:rsidRPr="002D7091">
        <w:rPr>
          <w:rFonts w:ascii="Arial" w:hAnsi="Arial" w:cs="Arial"/>
        </w:rPr>
        <w:tab/>
        <w:t>O Contratado deve cumprir todas as obrigações constantes deste Contrato, em seus anexos, assumindo como exclusivamente seus os riscos e as despesas decorrentes da boa e perfeita execução do objeto, observando, ainda, as obrigações a seguir dispostas:</w:t>
      </w:r>
    </w:p>
    <w:p w14:paraId="69D146B7" w14:textId="77777777" w:rsidR="002D7091" w:rsidRPr="002D7091" w:rsidRDefault="002D7091" w:rsidP="002D7091">
      <w:pPr>
        <w:spacing w:after="0"/>
        <w:jc w:val="both"/>
        <w:rPr>
          <w:rFonts w:ascii="Arial" w:hAnsi="Arial" w:cs="Arial"/>
        </w:rPr>
      </w:pPr>
    </w:p>
    <w:p w14:paraId="0B5906B1" w14:textId="77777777" w:rsidR="002D7091" w:rsidRDefault="002D7091" w:rsidP="002D7091">
      <w:pPr>
        <w:spacing w:after="0"/>
        <w:jc w:val="both"/>
        <w:rPr>
          <w:rFonts w:ascii="Arial" w:hAnsi="Arial" w:cs="Arial"/>
        </w:rPr>
      </w:pPr>
      <w:r w:rsidRPr="002D7091">
        <w:rPr>
          <w:rFonts w:ascii="Arial" w:hAnsi="Arial" w:cs="Arial"/>
        </w:rPr>
        <w:t>12.2.</w:t>
      </w:r>
      <w:r w:rsidRPr="002D7091">
        <w:rPr>
          <w:rFonts w:ascii="Arial" w:hAnsi="Arial" w:cs="Arial"/>
        </w:rPr>
        <w:tab/>
        <w:t>Executar o objeto contratado no local, condições e forma indicadas pela CONTRATANTE, obedecendo aos prazos estipulados; ou seja, no dia, hora, duração e local estabelecido neste contrato, que o artista comparecerá e participará do evento promovido pela CONTRATANTE para que realize uma apresentação, de acordo com a proposta apresentada pela mesma, respeitando todas as disposições do presente termo;</w:t>
      </w:r>
    </w:p>
    <w:p w14:paraId="4897405A" w14:textId="77777777" w:rsidR="002D7091" w:rsidRPr="002D7091" w:rsidRDefault="002D7091" w:rsidP="002D7091">
      <w:pPr>
        <w:spacing w:after="0"/>
        <w:jc w:val="both"/>
        <w:rPr>
          <w:rFonts w:ascii="Arial" w:hAnsi="Arial" w:cs="Arial"/>
        </w:rPr>
      </w:pPr>
    </w:p>
    <w:p w14:paraId="71626261" w14:textId="77777777" w:rsidR="002D7091" w:rsidRDefault="002D7091" w:rsidP="002D7091">
      <w:pPr>
        <w:spacing w:after="0"/>
        <w:jc w:val="both"/>
        <w:rPr>
          <w:rFonts w:ascii="Arial" w:hAnsi="Arial" w:cs="Arial"/>
        </w:rPr>
      </w:pPr>
      <w:r w:rsidRPr="002D7091">
        <w:rPr>
          <w:rFonts w:ascii="Arial" w:hAnsi="Arial" w:cs="Arial"/>
        </w:rPr>
        <w:t>12.3.</w:t>
      </w:r>
      <w:r w:rsidRPr="002D7091">
        <w:rPr>
          <w:rFonts w:ascii="Arial" w:hAnsi="Arial" w:cs="Arial"/>
        </w:rPr>
        <w:tab/>
        <w:t>Manter preposto aceito pela Administração no local da obra ou do serviço para representá-lo na execução do contrato.</w:t>
      </w:r>
    </w:p>
    <w:p w14:paraId="42F9B427" w14:textId="77777777" w:rsidR="002D7091" w:rsidRPr="002D7091" w:rsidRDefault="002D7091" w:rsidP="002D7091">
      <w:pPr>
        <w:spacing w:after="0"/>
        <w:jc w:val="both"/>
        <w:rPr>
          <w:rFonts w:ascii="Arial" w:hAnsi="Arial" w:cs="Arial"/>
        </w:rPr>
      </w:pPr>
    </w:p>
    <w:p w14:paraId="66651846" w14:textId="77777777" w:rsidR="002D7091" w:rsidRDefault="002D7091" w:rsidP="002D7091">
      <w:pPr>
        <w:spacing w:after="0"/>
        <w:jc w:val="both"/>
        <w:rPr>
          <w:rFonts w:ascii="Arial" w:hAnsi="Arial" w:cs="Arial"/>
        </w:rPr>
      </w:pPr>
      <w:r w:rsidRPr="002D7091">
        <w:rPr>
          <w:rFonts w:ascii="Arial" w:hAnsi="Arial" w:cs="Arial"/>
        </w:rPr>
        <w:t>12.4.</w:t>
      </w:r>
      <w:r w:rsidRPr="002D7091">
        <w:rPr>
          <w:rFonts w:ascii="Arial" w:hAnsi="Arial" w:cs="Arial"/>
        </w:rPr>
        <w:tab/>
        <w:t>A indicação ou a manutenção do preposto da empresa poderá ser recusada pelo órgão ou entidade, desde que devidamente justificada, devendo a empresa designar outro para o exercício da atividade.</w:t>
      </w:r>
    </w:p>
    <w:p w14:paraId="7244A742" w14:textId="77777777" w:rsidR="002D7091" w:rsidRPr="002D7091" w:rsidRDefault="002D7091" w:rsidP="002D7091">
      <w:pPr>
        <w:spacing w:after="0"/>
        <w:jc w:val="both"/>
        <w:rPr>
          <w:rFonts w:ascii="Arial" w:hAnsi="Arial" w:cs="Arial"/>
        </w:rPr>
      </w:pPr>
    </w:p>
    <w:p w14:paraId="4F612B24" w14:textId="77777777" w:rsidR="002D7091" w:rsidRDefault="002D7091" w:rsidP="002D7091">
      <w:pPr>
        <w:spacing w:after="0"/>
        <w:jc w:val="both"/>
        <w:rPr>
          <w:rFonts w:ascii="Arial" w:hAnsi="Arial" w:cs="Arial"/>
        </w:rPr>
      </w:pPr>
      <w:r w:rsidRPr="002D7091">
        <w:rPr>
          <w:rFonts w:ascii="Arial" w:hAnsi="Arial" w:cs="Arial"/>
        </w:rPr>
        <w:t>12.5.</w:t>
      </w:r>
      <w:r w:rsidRPr="002D7091">
        <w:rPr>
          <w:rFonts w:ascii="Arial" w:hAnsi="Arial" w:cs="Arial"/>
        </w:rPr>
        <w:tab/>
        <w:t>Atender às determinações regulares emitidas pelo fiscal do contrato ou autoridade superior (art. 137, II);</w:t>
      </w:r>
    </w:p>
    <w:p w14:paraId="587FF438" w14:textId="77777777" w:rsidR="002D7091" w:rsidRPr="002D7091" w:rsidRDefault="002D7091" w:rsidP="002D7091">
      <w:pPr>
        <w:spacing w:after="0"/>
        <w:jc w:val="both"/>
        <w:rPr>
          <w:rFonts w:ascii="Arial" w:hAnsi="Arial" w:cs="Arial"/>
        </w:rPr>
      </w:pPr>
    </w:p>
    <w:p w14:paraId="5DC0EBA1" w14:textId="77777777" w:rsidR="002D7091" w:rsidRDefault="002D7091" w:rsidP="002D7091">
      <w:pPr>
        <w:spacing w:after="0"/>
        <w:jc w:val="both"/>
        <w:rPr>
          <w:rFonts w:ascii="Arial" w:hAnsi="Arial" w:cs="Arial"/>
        </w:rPr>
      </w:pPr>
      <w:r w:rsidRPr="002D7091">
        <w:rPr>
          <w:rFonts w:ascii="Arial" w:hAnsi="Arial" w:cs="Arial"/>
        </w:rPr>
        <w:t>12.6.</w:t>
      </w:r>
      <w:r w:rsidRPr="002D7091">
        <w:rPr>
          <w:rFonts w:ascii="Arial" w:hAnsi="Arial" w:cs="Arial"/>
        </w:rPr>
        <w:tab/>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B76F5C5" w14:textId="77777777" w:rsidR="002D7091" w:rsidRPr="002D7091" w:rsidRDefault="002D7091" w:rsidP="002D7091">
      <w:pPr>
        <w:spacing w:after="0"/>
        <w:jc w:val="both"/>
        <w:rPr>
          <w:rFonts w:ascii="Arial" w:hAnsi="Arial" w:cs="Arial"/>
        </w:rPr>
      </w:pPr>
    </w:p>
    <w:p w14:paraId="4D1C5A60" w14:textId="77777777" w:rsidR="002D7091" w:rsidRDefault="002D7091" w:rsidP="002D7091">
      <w:pPr>
        <w:spacing w:after="0"/>
        <w:jc w:val="both"/>
        <w:rPr>
          <w:rFonts w:ascii="Arial" w:hAnsi="Arial" w:cs="Arial"/>
        </w:rPr>
      </w:pPr>
      <w:r w:rsidRPr="002D7091">
        <w:rPr>
          <w:rFonts w:ascii="Arial" w:hAnsi="Arial" w:cs="Arial"/>
        </w:rPr>
        <w:t>12.7.</w:t>
      </w:r>
      <w:r w:rsidRPr="002D7091">
        <w:rPr>
          <w:rFonts w:ascii="Arial" w:hAnsi="Arial" w:cs="Arial"/>
        </w:rPr>
        <w:tab/>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8F4239" w14:textId="77777777" w:rsidR="002D7091" w:rsidRPr="002D7091" w:rsidRDefault="002D7091" w:rsidP="002D7091">
      <w:pPr>
        <w:spacing w:after="0"/>
        <w:jc w:val="both"/>
        <w:rPr>
          <w:rFonts w:ascii="Arial" w:hAnsi="Arial" w:cs="Arial"/>
        </w:rPr>
      </w:pPr>
    </w:p>
    <w:p w14:paraId="53C3FB60" w14:textId="77777777" w:rsidR="002D7091" w:rsidRDefault="002D7091" w:rsidP="002D7091">
      <w:pPr>
        <w:spacing w:after="0"/>
        <w:jc w:val="both"/>
        <w:rPr>
          <w:rFonts w:ascii="Arial" w:hAnsi="Arial" w:cs="Arial"/>
        </w:rPr>
      </w:pPr>
      <w:r w:rsidRPr="002D7091">
        <w:rPr>
          <w:rFonts w:ascii="Arial" w:hAnsi="Arial" w:cs="Arial"/>
        </w:rPr>
        <w:t>12.8.</w:t>
      </w:r>
      <w:r w:rsidRPr="002D7091">
        <w:rPr>
          <w:rFonts w:ascii="Arial" w:hAnsi="Arial" w:cs="Arial"/>
        </w:rPr>
        <w:tab/>
        <w:t>Não transferir a outrem, no todo ou em parte, o objeto do presente contrato, sem prévia e expressa anuência do CONTRATANTE; ressalvado o disposto na cláusula 2.7.</w:t>
      </w:r>
    </w:p>
    <w:p w14:paraId="393E83CF" w14:textId="77777777" w:rsidR="002D7091" w:rsidRPr="002D7091" w:rsidRDefault="002D7091" w:rsidP="002D7091">
      <w:pPr>
        <w:spacing w:after="0"/>
        <w:jc w:val="both"/>
        <w:rPr>
          <w:rFonts w:ascii="Arial" w:hAnsi="Arial" w:cs="Arial"/>
        </w:rPr>
      </w:pPr>
    </w:p>
    <w:p w14:paraId="208F7E4C" w14:textId="77777777" w:rsidR="002D7091" w:rsidRDefault="002D7091" w:rsidP="002D7091">
      <w:pPr>
        <w:spacing w:after="0"/>
        <w:jc w:val="both"/>
        <w:rPr>
          <w:rFonts w:ascii="Arial" w:hAnsi="Arial" w:cs="Arial"/>
        </w:rPr>
      </w:pPr>
      <w:r w:rsidRPr="002D7091">
        <w:rPr>
          <w:rFonts w:ascii="Arial" w:hAnsi="Arial" w:cs="Arial"/>
        </w:rPr>
        <w:t>12.9.</w:t>
      </w:r>
      <w:r w:rsidRPr="002D7091">
        <w:rPr>
          <w:rFonts w:ascii="Arial" w:hAnsi="Arial" w:cs="Arial"/>
        </w:rPr>
        <w:tab/>
        <w:t>Credenciar junto ao CONTRATANTE um representante e número de telefone e e-mail para prestar esclarecimentos e atender as solicitações, bem como reclamações que porventura surgirem durante a execução contratual;</w:t>
      </w:r>
    </w:p>
    <w:p w14:paraId="52E14F6F" w14:textId="77777777" w:rsidR="002D7091" w:rsidRPr="002D7091" w:rsidRDefault="002D7091" w:rsidP="002D7091">
      <w:pPr>
        <w:spacing w:after="0"/>
        <w:jc w:val="both"/>
        <w:rPr>
          <w:rFonts w:ascii="Arial" w:hAnsi="Arial" w:cs="Arial"/>
        </w:rPr>
      </w:pPr>
    </w:p>
    <w:p w14:paraId="3BECFD14" w14:textId="77777777" w:rsidR="002D7091" w:rsidRDefault="002D7091" w:rsidP="002D7091">
      <w:pPr>
        <w:spacing w:after="0"/>
        <w:jc w:val="both"/>
        <w:rPr>
          <w:rFonts w:ascii="Arial" w:hAnsi="Arial" w:cs="Arial"/>
        </w:rPr>
      </w:pPr>
      <w:r w:rsidRPr="002D7091">
        <w:rPr>
          <w:rFonts w:ascii="Arial" w:hAnsi="Arial" w:cs="Arial"/>
        </w:rPr>
        <w:t>12.10.</w:t>
      </w:r>
      <w:r w:rsidRPr="002D7091">
        <w:rPr>
          <w:rFonts w:ascii="Arial" w:hAnsi="Arial" w:cs="Arial"/>
        </w:rPr>
        <w:tab/>
        <w:t>Indicar, a pedido do CONTRATANTE, telefones para contato fora dos horários normais de atendimento, inclusive finais de semana e feriados, para os casos excepcionais que porventura venham a ocorrer;</w:t>
      </w:r>
    </w:p>
    <w:p w14:paraId="30F80998" w14:textId="77777777" w:rsidR="002D7091" w:rsidRPr="002D7091" w:rsidRDefault="002D7091" w:rsidP="002D7091">
      <w:pPr>
        <w:spacing w:after="0"/>
        <w:jc w:val="both"/>
        <w:rPr>
          <w:rFonts w:ascii="Arial" w:hAnsi="Arial" w:cs="Arial"/>
        </w:rPr>
      </w:pPr>
    </w:p>
    <w:p w14:paraId="0DB5CF72" w14:textId="77777777" w:rsidR="002D7091" w:rsidRDefault="002D7091" w:rsidP="002D7091">
      <w:pPr>
        <w:spacing w:after="0"/>
        <w:jc w:val="both"/>
        <w:rPr>
          <w:rFonts w:ascii="Arial" w:hAnsi="Arial" w:cs="Arial"/>
        </w:rPr>
      </w:pPr>
      <w:r w:rsidRPr="002D7091">
        <w:rPr>
          <w:rFonts w:ascii="Arial" w:hAnsi="Arial" w:cs="Arial"/>
        </w:rPr>
        <w:t>12.11.</w:t>
      </w:r>
      <w:r w:rsidRPr="002D7091">
        <w:rPr>
          <w:rFonts w:ascii="Arial" w:hAnsi="Arial" w:cs="Arial"/>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7B5515C" w14:textId="77777777" w:rsidR="002D7091" w:rsidRPr="002D7091" w:rsidRDefault="002D7091" w:rsidP="002D7091">
      <w:pPr>
        <w:spacing w:after="0"/>
        <w:jc w:val="both"/>
        <w:rPr>
          <w:rFonts w:ascii="Arial" w:hAnsi="Arial" w:cs="Arial"/>
        </w:rPr>
      </w:pPr>
    </w:p>
    <w:p w14:paraId="12E40077" w14:textId="77777777" w:rsidR="002D7091" w:rsidRDefault="002D7091" w:rsidP="002D7091">
      <w:pPr>
        <w:spacing w:after="0"/>
        <w:jc w:val="both"/>
        <w:rPr>
          <w:rFonts w:ascii="Arial" w:hAnsi="Arial" w:cs="Arial"/>
        </w:rPr>
      </w:pPr>
      <w:r w:rsidRPr="002D7091">
        <w:rPr>
          <w:rFonts w:ascii="Arial" w:hAnsi="Arial" w:cs="Arial"/>
        </w:rPr>
        <w:t>12.12.</w:t>
      </w:r>
      <w:r w:rsidRPr="002D7091">
        <w:rPr>
          <w:rFonts w:ascii="Arial" w:hAnsi="Arial" w:cs="Arial"/>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C26454E" w14:textId="77777777" w:rsidR="002D7091" w:rsidRPr="002D7091" w:rsidRDefault="002D7091" w:rsidP="002D7091">
      <w:pPr>
        <w:spacing w:after="0"/>
        <w:jc w:val="both"/>
        <w:rPr>
          <w:rFonts w:ascii="Arial" w:hAnsi="Arial" w:cs="Arial"/>
        </w:rPr>
      </w:pPr>
    </w:p>
    <w:p w14:paraId="4FF2839C" w14:textId="77777777" w:rsidR="002D7091" w:rsidRDefault="002D7091" w:rsidP="002D7091">
      <w:pPr>
        <w:spacing w:after="0"/>
        <w:jc w:val="both"/>
        <w:rPr>
          <w:rFonts w:ascii="Arial" w:hAnsi="Arial" w:cs="Arial"/>
        </w:rPr>
      </w:pPr>
      <w:r w:rsidRPr="002D7091">
        <w:rPr>
          <w:rFonts w:ascii="Arial" w:hAnsi="Arial" w:cs="Arial"/>
        </w:rPr>
        <w:t>12.13.</w:t>
      </w:r>
      <w:r w:rsidRPr="002D7091">
        <w:rPr>
          <w:rFonts w:ascii="Arial" w:hAnsi="Arial" w:cs="Arial"/>
        </w:rPr>
        <w:tab/>
        <w:t>Comunicar ao Fiscal do contrato, no prazo de 24 (vinte e quatro) horas, qualquer ocorrência anormal ou acidente que se verifique no local dos serviços.</w:t>
      </w:r>
    </w:p>
    <w:p w14:paraId="0B071B16" w14:textId="77777777" w:rsidR="002D7091" w:rsidRPr="002D7091" w:rsidRDefault="002D7091" w:rsidP="002D7091">
      <w:pPr>
        <w:spacing w:after="0"/>
        <w:jc w:val="both"/>
        <w:rPr>
          <w:rFonts w:ascii="Arial" w:hAnsi="Arial" w:cs="Arial"/>
        </w:rPr>
      </w:pPr>
    </w:p>
    <w:p w14:paraId="25AFE239" w14:textId="77777777" w:rsidR="002D7091" w:rsidRDefault="002D7091" w:rsidP="002D7091">
      <w:pPr>
        <w:spacing w:after="0"/>
        <w:jc w:val="both"/>
        <w:rPr>
          <w:rFonts w:ascii="Arial" w:hAnsi="Arial" w:cs="Arial"/>
        </w:rPr>
      </w:pPr>
      <w:r w:rsidRPr="002D7091">
        <w:rPr>
          <w:rFonts w:ascii="Arial" w:hAnsi="Arial" w:cs="Arial"/>
        </w:rPr>
        <w:t>12.14.</w:t>
      </w:r>
      <w:r w:rsidRPr="002D7091">
        <w:rPr>
          <w:rFonts w:ascii="Arial" w:hAnsi="Arial" w:cs="Arial"/>
        </w:rPr>
        <w:tab/>
        <w:t>Prestar todo esclarecimento ou informação solicitada pelo Contratante ou por seus prepostos, garantindo-lhes o acesso, a qualquer tempo, ao local dos trabalhos, bem como aos documentos relativos à execução do empreendimento.</w:t>
      </w:r>
    </w:p>
    <w:p w14:paraId="5E036F7A" w14:textId="77777777" w:rsidR="002D7091" w:rsidRPr="002D7091" w:rsidRDefault="002D7091" w:rsidP="002D7091">
      <w:pPr>
        <w:spacing w:after="0"/>
        <w:jc w:val="both"/>
        <w:rPr>
          <w:rFonts w:ascii="Arial" w:hAnsi="Arial" w:cs="Arial"/>
        </w:rPr>
      </w:pPr>
    </w:p>
    <w:p w14:paraId="6786636C" w14:textId="77777777" w:rsidR="002D7091" w:rsidRDefault="002D7091" w:rsidP="002D7091">
      <w:pPr>
        <w:spacing w:after="0"/>
        <w:jc w:val="both"/>
        <w:rPr>
          <w:rFonts w:ascii="Arial" w:hAnsi="Arial" w:cs="Arial"/>
        </w:rPr>
      </w:pPr>
      <w:r w:rsidRPr="002D7091">
        <w:rPr>
          <w:rFonts w:ascii="Arial" w:hAnsi="Arial" w:cs="Arial"/>
        </w:rPr>
        <w:t>12.15.</w:t>
      </w:r>
      <w:r w:rsidRPr="002D7091">
        <w:rPr>
          <w:rFonts w:ascii="Arial" w:hAnsi="Arial" w:cs="Arial"/>
        </w:rPr>
        <w:tab/>
        <w:t>Paralisar, por determinação do Contratante, qualquer atividade que não esteja sendo executada de acordo com a boa técnica ou que ponha em risco a segurança de pessoas ou bens de terceiros.</w:t>
      </w:r>
    </w:p>
    <w:p w14:paraId="4240F2F8" w14:textId="77777777" w:rsidR="002D7091" w:rsidRPr="002D7091" w:rsidRDefault="002D7091" w:rsidP="002D7091">
      <w:pPr>
        <w:spacing w:after="0"/>
        <w:jc w:val="both"/>
        <w:rPr>
          <w:rFonts w:ascii="Arial" w:hAnsi="Arial" w:cs="Arial"/>
        </w:rPr>
      </w:pPr>
    </w:p>
    <w:p w14:paraId="29A10159" w14:textId="77777777" w:rsidR="002D7091" w:rsidRDefault="002D7091" w:rsidP="002D7091">
      <w:pPr>
        <w:spacing w:after="0"/>
        <w:jc w:val="both"/>
        <w:rPr>
          <w:rFonts w:ascii="Arial" w:hAnsi="Arial" w:cs="Arial"/>
        </w:rPr>
      </w:pPr>
      <w:r w:rsidRPr="002D7091">
        <w:rPr>
          <w:rFonts w:ascii="Arial" w:hAnsi="Arial" w:cs="Arial"/>
        </w:rPr>
        <w:lastRenderedPageBreak/>
        <w:t>12.16.</w:t>
      </w:r>
      <w:r w:rsidRPr="002D7091">
        <w:rPr>
          <w:rFonts w:ascii="Arial" w:hAnsi="Arial" w:cs="Arial"/>
        </w:rPr>
        <w:tab/>
        <w:t>Promover a guarda, manutenção e vigilância de materiais, ferramentas, e tudo o que for necessário à execução do objeto, durante a vigência do contrato.</w:t>
      </w:r>
    </w:p>
    <w:p w14:paraId="6C1736C8" w14:textId="77777777" w:rsidR="002D7091" w:rsidRPr="002D7091" w:rsidRDefault="002D7091" w:rsidP="002D7091">
      <w:pPr>
        <w:spacing w:after="0"/>
        <w:jc w:val="both"/>
        <w:rPr>
          <w:rFonts w:ascii="Arial" w:hAnsi="Arial" w:cs="Arial"/>
        </w:rPr>
      </w:pPr>
    </w:p>
    <w:p w14:paraId="20BD8861" w14:textId="77777777" w:rsidR="002D7091" w:rsidRDefault="002D7091" w:rsidP="002D7091">
      <w:pPr>
        <w:spacing w:after="0"/>
        <w:jc w:val="both"/>
        <w:rPr>
          <w:rFonts w:ascii="Arial" w:hAnsi="Arial" w:cs="Arial"/>
        </w:rPr>
      </w:pPr>
      <w:r w:rsidRPr="002D7091">
        <w:rPr>
          <w:rFonts w:ascii="Arial" w:hAnsi="Arial" w:cs="Arial"/>
        </w:rPr>
        <w:t>12.17.</w:t>
      </w:r>
      <w:r w:rsidRPr="002D7091">
        <w:rPr>
          <w:rFonts w:ascii="Arial" w:hAnsi="Arial" w:cs="Arial"/>
        </w:rPr>
        <w:tab/>
        <w:t>Conduzir os trabalhos com estrita observância às normas da legislação pertinente, cumprindo as determinações dos Poderes Públicos, mantendo sempre limpo o local dos serviços e nas melhores condições de segurança, higiene e disciplina.</w:t>
      </w:r>
    </w:p>
    <w:p w14:paraId="23B47EA3" w14:textId="77777777" w:rsidR="002D7091" w:rsidRPr="002D7091" w:rsidRDefault="002D7091" w:rsidP="002D7091">
      <w:pPr>
        <w:spacing w:after="0"/>
        <w:jc w:val="both"/>
        <w:rPr>
          <w:rFonts w:ascii="Arial" w:hAnsi="Arial" w:cs="Arial"/>
        </w:rPr>
      </w:pPr>
    </w:p>
    <w:p w14:paraId="2225AAEF" w14:textId="77777777" w:rsidR="002D7091" w:rsidRDefault="002D7091" w:rsidP="002D7091">
      <w:pPr>
        <w:spacing w:after="0"/>
        <w:jc w:val="both"/>
        <w:rPr>
          <w:rFonts w:ascii="Arial" w:hAnsi="Arial" w:cs="Arial"/>
        </w:rPr>
      </w:pPr>
      <w:r w:rsidRPr="002D7091">
        <w:rPr>
          <w:rFonts w:ascii="Arial" w:hAnsi="Arial" w:cs="Arial"/>
        </w:rPr>
        <w:t>12.18.</w:t>
      </w:r>
      <w:r w:rsidRPr="002D7091">
        <w:rPr>
          <w:rFonts w:ascii="Arial" w:hAnsi="Arial" w:cs="Arial"/>
        </w:rPr>
        <w:tab/>
        <w:t>Submeter previamente, por escrito, ao Contratante, para análise e aprovação, quaisquer mudanças nos métodos executivos que fujam às especificações do memorial descritivo ou instrumento congênere.</w:t>
      </w:r>
    </w:p>
    <w:p w14:paraId="483A6DCA" w14:textId="77777777" w:rsidR="002D7091" w:rsidRPr="002D7091" w:rsidRDefault="002D7091" w:rsidP="002D7091">
      <w:pPr>
        <w:spacing w:after="0"/>
        <w:jc w:val="both"/>
        <w:rPr>
          <w:rFonts w:ascii="Arial" w:hAnsi="Arial" w:cs="Arial"/>
        </w:rPr>
      </w:pPr>
    </w:p>
    <w:p w14:paraId="1A1B676C" w14:textId="77777777" w:rsidR="002D7091" w:rsidRDefault="002D7091" w:rsidP="002D7091">
      <w:pPr>
        <w:spacing w:after="0"/>
        <w:jc w:val="both"/>
        <w:rPr>
          <w:rFonts w:ascii="Arial" w:hAnsi="Arial" w:cs="Arial"/>
        </w:rPr>
      </w:pPr>
      <w:r w:rsidRPr="002D7091">
        <w:rPr>
          <w:rFonts w:ascii="Arial" w:hAnsi="Arial" w:cs="Arial"/>
        </w:rPr>
        <w:t>12.19.</w:t>
      </w:r>
      <w:r w:rsidRPr="002D7091">
        <w:rPr>
          <w:rFonts w:ascii="Arial" w:hAnsi="Arial" w:cs="Arial"/>
        </w:rPr>
        <w:tab/>
        <w:t>Não permitir a utilização de qualquer trabalho do menor de dezesseis anos, exceto na condição de aprendiz para os maiores de quatorze anos, nem permitir a utilização do trabalho do menor de dezoito anos em trabalho noturno, perigoso ou insalubre;</w:t>
      </w:r>
    </w:p>
    <w:p w14:paraId="0B1F9AFA" w14:textId="77777777" w:rsidR="002D7091" w:rsidRPr="002D7091" w:rsidRDefault="002D7091" w:rsidP="002D7091">
      <w:pPr>
        <w:spacing w:after="0"/>
        <w:jc w:val="both"/>
        <w:rPr>
          <w:rFonts w:ascii="Arial" w:hAnsi="Arial" w:cs="Arial"/>
        </w:rPr>
      </w:pPr>
    </w:p>
    <w:p w14:paraId="285B507C" w14:textId="77777777" w:rsidR="002D7091" w:rsidRDefault="002D7091" w:rsidP="002D7091">
      <w:pPr>
        <w:spacing w:after="0"/>
        <w:jc w:val="both"/>
        <w:rPr>
          <w:rFonts w:ascii="Arial" w:hAnsi="Arial" w:cs="Arial"/>
        </w:rPr>
      </w:pPr>
      <w:r w:rsidRPr="002D7091">
        <w:rPr>
          <w:rFonts w:ascii="Arial" w:hAnsi="Arial" w:cs="Arial"/>
        </w:rPr>
        <w:t>12.20.</w:t>
      </w:r>
      <w:r w:rsidRPr="002D7091">
        <w:rPr>
          <w:rFonts w:ascii="Arial" w:hAnsi="Arial" w:cs="Arial"/>
        </w:rPr>
        <w:tab/>
        <w:t xml:space="preserve">Manter durante toda a vigência do contrato, em compatibilidade com as obrigações assumidas, todas as condições exigidas para habilitação na licitação, ou para qualificação, na contratação direta; </w:t>
      </w:r>
    </w:p>
    <w:p w14:paraId="67BE625F" w14:textId="77777777" w:rsidR="002D7091" w:rsidRPr="002D7091" w:rsidRDefault="002D7091" w:rsidP="002D7091">
      <w:pPr>
        <w:spacing w:after="0"/>
        <w:jc w:val="both"/>
        <w:rPr>
          <w:rFonts w:ascii="Arial" w:hAnsi="Arial" w:cs="Arial"/>
        </w:rPr>
      </w:pPr>
    </w:p>
    <w:p w14:paraId="522B6C01" w14:textId="77777777" w:rsidR="002D7091" w:rsidRDefault="002D7091" w:rsidP="002D7091">
      <w:pPr>
        <w:spacing w:after="0"/>
        <w:jc w:val="both"/>
        <w:rPr>
          <w:rFonts w:ascii="Arial" w:hAnsi="Arial" w:cs="Arial"/>
        </w:rPr>
      </w:pPr>
      <w:r w:rsidRPr="002D7091">
        <w:rPr>
          <w:rFonts w:ascii="Arial" w:hAnsi="Arial" w:cs="Arial"/>
        </w:rPr>
        <w:t>12.21.</w:t>
      </w:r>
      <w:r w:rsidRPr="002D7091">
        <w:rPr>
          <w:rFonts w:ascii="Arial" w:hAnsi="Arial" w:cs="Arial"/>
        </w:rPr>
        <w:tab/>
        <w:t>Cumprir, durante todo o período de execução do contrato, a reserva de cargos prevista em lei para pessoa com deficiência, para reabilitado da Previdência Social ou para aprendiz, bem como as reservas de cargos previstas na legislação (art. 116);</w:t>
      </w:r>
    </w:p>
    <w:p w14:paraId="1BD9098C" w14:textId="77777777" w:rsidR="002D7091" w:rsidRPr="002D7091" w:rsidRDefault="002D7091" w:rsidP="002D7091">
      <w:pPr>
        <w:spacing w:after="0"/>
        <w:jc w:val="both"/>
        <w:rPr>
          <w:rFonts w:ascii="Arial" w:hAnsi="Arial" w:cs="Arial"/>
        </w:rPr>
      </w:pPr>
    </w:p>
    <w:p w14:paraId="66DB3CBA" w14:textId="77777777" w:rsidR="002D7091" w:rsidRDefault="002D7091" w:rsidP="002D7091">
      <w:pPr>
        <w:spacing w:after="0"/>
        <w:jc w:val="both"/>
        <w:rPr>
          <w:rFonts w:ascii="Arial" w:hAnsi="Arial" w:cs="Arial"/>
        </w:rPr>
      </w:pPr>
      <w:r w:rsidRPr="002D7091">
        <w:rPr>
          <w:rFonts w:ascii="Arial" w:hAnsi="Arial" w:cs="Arial"/>
        </w:rPr>
        <w:t>12.22.</w:t>
      </w:r>
      <w:r w:rsidRPr="002D7091">
        <w:rPr>
          <w:rFonts w:ascii="Arial" w:hAnsi="Arial" w:cs="Arial"/>
        </w:rPr>
        <w:tab/>
        <w:t>Comprovar a reserva de cargos a que se refere a cláusula acima, no prazo fixado pelo fiscal do contrato, com a indicação dos empregados que preencheram as referidas vagas (art. 116, parágrafo único);</w:t>
      </w:r>
    </w:p>
    <w:p w14:paraId="4A336E01" w14:textId="77777777" w:rsidR="002D7091" w:rsidRPr="002D7091" w:rsidRDefault="002D7091" w:rsidP="002D7091">
      <w:pPr>
        <w:spacing w:after="0"/>
        <w:jc w:val="both"/>
        <w:rPr>
          <w:rFonts w:ascii="Arial" w:hAnsi="Arial" w:cs="Arial"/>
        </w:rPr>
      </w:pPr>
    </w:p>
    <w:p w14:paraId="03B587A9" w14:textId="77777777" w:rsidR="002D7091" w:rsidRDefault="002D7091" w:rsidP="002D7091">
      <w:pPr>
        <w:spacing w:after="0"/>
        <w:jc w:val="both"/>
        <w:rPr>
          <w:rFonts w:ascii="Arial" w:hAnsi="Arial" w:cs="Arial"/>
        </w:rPr>
      </w:pPr>
      <w:r w:rsidRPr="002D7091">
        <w:rPr>
          <w:rFonts w:ascii="Arial" w:hAnsi="Arial" w:cs="Arial"/>
        </w:rPr>
        <w:t>12.23.</w:t>
      </w:r>
      <w:r w:rsidRPr="002D7091">
        <w:rPr>
          <w:rFonts w:ascii="Arial" w:hAnsi="Arial" w:cs="Arial"/>
        </w:rPr>
        <w:tab/>
        <w:t xml:space="preserve">Guardar sigilo sobre todas as informações obtidas em decorrência do cumprimento do contrato; </w:t>
      </w:r>
    </w:p>
    <w:p w14:paraId="28904422" w14:textId="77777777" w:rsidR="002D7091" w:rsidRPr="002D7091" w:rsidRDefault="002D7091" w:rsidP="002D7091">
      <w:pPr>
        <w:spacing w:after="0"/>
        <w:jc w:val="both"/>
        <w:rPr>
          <w:rFonts w:ascii="Arial" w:hAnsi="Arial" w:cs="Arial"/>
        </w:rPr>
      </w:pPr>
    </w:p>
    <w:p w14:paraId="66221AEF" w14:textId="77777777" w:rsidR="002D7091" w:rsidRDefault="002D7091" w:rsidP="002D7091">
      <w:pPr>
        <w:spacing w:after="0"/>
        <w:jc w:val="both"/>
        <w:rPr>
          <w:rFonts w:ascii="Arial" w:hAnsi="Arial" w:cs="Arial"/>
        </w:rPr>
      </w:pPr>
      <w:r w:rsidRPr="002D7091">
        <w:rPr>
          <w:rFonts w:ascii="Arial" w:hAnsi="Arial" w:cs="Arial"/>
        </w:rPr>
        <w:t>12.24.</w:t>
      </w:r>
      <w:r w:rsidRPr="002D7091">
        <w:rPr>
          <w:rFonts w:ascii="Arial" w:hAnsi="Arial" w:cs="Arial"/>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1A27B9D" w14:textId="77777777" w:rsidR="002D7091" w:rsidRPr="002D7091" w:rsidRDefault="002D7091" w:rsidP="002D7091">
      <w:pPr>
        <w:spacing w:after="0"/>
        <w:jc w:val="both"/>
        <w:rPr>
          <w:rFonts w:ascii="Arial" w:hAnsi="Arial" w:cs="Arial"/>
        </w:rPr>
      </w:pPr>
    </w:p>
    <w:p w14:paraId="45703A09" w14:textId="77777777" w:rsidR="002D7091" w:rsidRDefault="002D7091" w:rsidP="002D7091">
      <w:pPr>
        <w:spacing w:after="0"/>
        <w:jc w:val="both"/>
        <w:rPr>
          <w:rFonts w:ascii="Arial" w:hAnsi="Arial" w:cs="Arial"/>
        </w:rPr>
      </w:pPr>
      <w:r w:rsidRPr="002D7091">
        <w:rPr>
          <w:rFonts w:ascii="Arial" w:hAnsi="Arial" w:cs="Arial"/>
        </w:rPr>
        <w:t>12.25.</w:t>
      </w:r>
      <w:r w:rsidRPr="002D7091">
        <w:rPr>
          <w:rFonts w:ascii="Arial" w:hAnsi="Arial" w:cs="Arial"/>
        </w:rPr>
        <w:tab/>
        <w:t>Cumprir, além dos postulados legais vigentes de âmbito federal, estadual ou municipal, as normas de segurança do Contratante.</w:t>
      </w:r>
    </w:p>
    <w:p w14:paraId="0CB9BC12" w14:textId="77777777" w:rsidR="002D7091" w:rsidRPr="002D7091" w:rsidRDefault="002D7091" w:rsidP="002D7091">
      <w:pPr>
        <w:spacing w:after="0"/>
        <w:jc w:val="both"/>
        <w:rPr>
          <w:rFonts w:ascii="Arial" w:hAnsi="Arial" w:cs="Arial"/>
        </w:rPr>
      </w:pPr>
    </w:p>
    <w:p w14:paraId="7D6F44BB" w14:textId="77777777" w:rsidR="002D7091" w:rsidRDefault="002D7091" w:rsidP="002D7091">
      <w:pPr>
        <w:spacing w:after="0"/>
        <w:jc w:val="both"/>
        <w:rPr>
          <w:rFonts w:ascii="Arial" w:hAnsi="Arial" w:cs="Arial"/>
        </w:rPr>
      </w:pPr>
      <w:r w:rsidRPr="002D7091">
        <w:rPr>
          <w:rFonts w:ascii="Arial" w:hAnsi="Arial" w:cs="Arial"/>
        </w:rPr>
        <w:t>12.26.</w:t>
      </w:r>
      <w:r w:rsidRPr="002D7091">
        <w:rPr>
          <w:rFonts w:ascii="Arial" w:hAnsi="Arial" w:cs="Arial"/>
        </w:rPr>
        <w:tab/>
        <w:t>Providenciar junto ao CREA e/ou ao CAU-BR as Anotações e Registros de Responsabilidade Técnica referentes ao objeto do contrato e especialidades pertinentes, nos termos das normas pertinentes (Leis n°. 6.496/77 e 12.378/2010).</w:t>
      </w:r>
    </w:p>
    <w:p w14:paraId="1DB16F5D" w14:textId="77777777" w:rsidR="002D7091" w:rsidRPr="002D7091" w:rsidRDefault="002D7091" w:rsidP="002D7091">
      <w:pPr>
        <w:spacing w:after="0"/>
        <w:jc w:val="both"/>
        <w:rPr>
          <w:rFonts w:ascii="Arial" w:hAnsi="Arial" w:cs="Arial"/>
        </w:rPr>
      </w:pPr>
    </w:p>
    <w:p w14:paraId="30ACB57E" w14:textId="77777777" w:rsidR="002D7091" w:rsidRDefault="002D7091" w:rsidP="002D7091">
      <w:pPr>
        <w:spacing w:after="0"/>
        <w:jc w:val="both"/>
        <w:rPr>
          <w:rFonts w:ascii="Arial" w:hAnsi="Arial" w:cs="Arial"/>
        </w:rPr>
      </w:pPr>
      <w:r w:rsidRPr="002D7091">
        <w:rPr>
          <w:rFonts w:ascii="Arial" w:hAnsi="Arial" w:cs="Arial"/>
        </w:rPr>
        <w:t>12.27.</w:t>
      </w:r>
      <w:r w:rsidRPr="002D7091">
        <w:rPr>
          <w:rFonts w:ascii="Arial" w:hAnsi="Arial" w:cs="Arial"/>
        </w:rPr>
        <w:tab/>
        <w:t>Inscrever a Obra no Cadastro Nacional de Obras – CNO da Receita Federal do Brasil em até 30 (trinta) dias contados do início das atividades, em conformidade com a Instrução Normativa RFB nº 2061, de 22 de novembro de 2018, bem como ao finalizar a obra, dar baixa na CNO e apresentar ao setor de contratos.</w:t>
      </w:r>
    </w:p>
    <w:p w14:paraId="0BCB50E4" w14:textId="77777777" w:rsidR="002D7091" w:rsidRPr="002D7091" w:rsidRDefault="002D7091" w:rsidP="002D7091">
      <w:pPr>
        <w:spacing w:after="0"/>
        <w:jc w:val="both"/>
        <w:rPr>
          <w:rFonts w:ascii="Arial" w:hAnsi="Arial" w:cs="Arial"/>
        </w:rPr>
      </w:pPr>
    </w:p>
    <w:p w14:paraId="6CBB6A7A" w14:textId="77777777" w:rsidR="002D7091" w:rsidRDefault="002D7091" w:rsidP="002D7091">
      <w:pPr>
        <w:spacing w:after="0"/>
        <w:jc w:val="both"/>
        <w:rPr>
          <w:rFonts w:ascii="Arial" w:hAnsi="Arial" w:cs="Arial"/>
        </w:rPr>
      </w:pPr>
      <w:r w:rsidRPr="002D7091">
        <w:rPr>
          <w:rFonts w:ascii="Arial" w:hAnsi="Arial" w:cs="Arial"/>
        </w:rPr>
        <w:t>12.28.</w:t>
      </w:r>
      <w:r w:rsidRPr="002D7091">
        <w:rPr>
          <w:rFonts w:ascii="Arial" w:hAnsi="Arial" w:cs="Arial"/>
        </w:rPr>
        <w:tab/>
        <w:t xml:space="preserve">Elaborar “as built”, ao final da obra, em conformidade com a NBR 14645-1:2001 da ABNT. </w:t>
      </w:r>
    </w:p>
    <w:p w14:paraId="7BC80363" w14:textId="77777777" w:rsidR="002D7091" w:rsidRPr="002D7091" w:rsidRDefault="002D7091" w:rsidP="002D7091">
      <w:pPr>
        <w:spacing w:after="0"/>
        <w:jc w:val="both"/>
        <w:rPr>
          <w:rFonts w:ascii="Arial" w:hAnsi="Arial" w:cs="Arial"/>
        </w:rPr>
      </w:pPr>
    </w:p>
    <w:p w14:paraId="6CF0C400" w14:textId="77777777" w:rsidR="002D7091" w:rsidRDefault="002D7091" w:rsidP="002D7091">
      <w:pPr>
        <w:spacing w:after="0"/>
        <w:jc w:val="both"/>
        <w:rPr>
          <w:rFonts w:ascii="Arial" w:hAnsi="Arial" w:cs="Arial"/>
        </w:rPr>
      </w:pPr>
      <w:r w:rsidRPr="002D7091">
        <w:rPr>
          <w:rFonts w:ascii="Arial" w:hAnsi="Arial" w:cs="Arial"/>
        </w:rPr>
        <w:t>12.29.</w:t>
      </w:r>
      <w:r w:rsidRPr="002D7091">
        <w:rPr>
          <w:rFonts w:ascii="Arial" w:hAnsi="Arial" w:cs="Arial"/>
        </w:rPr>
        <w:tab/>
        <w:t>Após a assinatura do contrato, a contratada deverá participar de reunião inicial com a contratante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FF415B" w14:textId="77777777" w:rsidR="002D7091" w:rsidRPr="002D7091" w:rsidRDefault="002D7091" w:rsidP="002D7091">
      <w:pPr>
        <w:spacing w:after="0"/>
        <w:jc w:val="both"/>
        <w:rPr>
          <w:rFonts w:ascii="Arial" w:hAnsi="Arial" w:cs="Arial"/>
        </w:rPr>
      </w:pPr>
    </w:p>
    <w:p w14:paraId="6B9C339A" w14:textId="77777777" w:rsidR="002D7091" w:rsidRDefault="002D7091" w:rsidP="002D7091">
      <w:pPr>
        <w:spacing w:after="0"/>
        <w:jc w:val="both"/>
        <w:rPr>
          <w:rFonts w:ascii="Arial" w:hAnsi="Arial" w:cs="Arial"/>
        </w:rPr>
      </w:pPr>
      <w:r w:rsidRPr="002D7091">
        <w:rPr>
          <w:rFonts w:ascii="Arial" w:hAnsi="Arial" w:cs="Arial"/>
        </w:rPr>
        <w:t>12.30.</w:t>
      </w:r>
      <w:r w:rsidRPr="002D7091">
        <w:rPr>
          <w:rFonts w:ascii="Arial" w:hAnsi="Arial" w:cs="Arial"/>
        </w:rPr>
        <w:tab/>
        <w:t>Apresentar os empregados devidamente identificados por meio de crachá.</w:t>
      </w:r>
    </w:p>
    <w:p w14:paraId="4CFF4557" w14:textId="77777777" w:rsidR="002D7091" w:rsidRPr="002D7091" w:rsidRDefault="002D7091" w:rsidP="002D7091">
      <w:pPr>
        <w:spacing w:after="0"/>
        <w:jc w:val="both"/>
        <w:rPr>
          <w:rFonts w:ascii="Arial" w:hAnsi="Arial" w:cs="Arial"/>
        </w:rPr>
      </w:pPr>
    </w:p>
    <w:p w14:paraId="627481AC" w14:textId="77777777" w:rsidR="002D7091" w:rsidRDefault="002D7091" w:rsidP="002D7091">
      <w:pPr>
        <w:spacing w:after="0"/>
        <w:jc w:val="both"/>
        <w:rPr>
          <w:rFonts w:ascii="Arial" w:hAnsi="Arial" w:cs="Arial"/>
        </w:rPr>
      </w:pPr>
      <w:r w:rsidRPr="002D7091">
        <w:rPr>
          <w:rFonts w:ascii="Arial" w:hAnsi="Arial" w:cs="Arial"/>
        </w:rPr>
        <w:t>12.31.</w:t>
      </w:r>
      <w:r w:rsidRPr="002D7091">
        <w:rPr>
          <w:rFonts w:ascii="Arial" w:hAnsi="Arial" w:cs="Arial"/>
        </w:rPr>
        <w:tab/>
        <w:t>Apresentar ao Contratante, quando for o caso, a relação nominal dos empregados que adentrarão no órgão para a execução do serviço.</w:t>
      </w:r>
    </w:p>
    <w:p w14:paraId="2FFD31F1" w14:textId="77777777" w:rsidR="002D7091" w:rsidRPr="002D7091" w:rsidRDefault="002D7091" w:rsidP="002D7091">
      <w:pPr>
        <w:spacing w:after="0"/>
        <w:jc w:val="both"/>
        <w:rPr>
          <w:rFonts w:ascii="Arial" w:hAnsi="Arial" w:cs="Arial"/>
        </w:rPr>
      </w:pPr>
    </w:p>
    <w:p w14:paraId="2A9F7E86" w14:textId="77777777" w:rsidR="002D7091" w:rsidRDefault="002D7091" w:rsidP="002D7091">
      <w:pPr>
        <w:spacing w:after="0"/>
        <w:jc w:val="both"/>
        <w:rPr>
          <w:rFonts w:ascii="Arial" w:hAnsi="Arial" w:cs="Arial"/>
        </w:rPr>
      </w:pPr>
      <w:r w:rsidRPr="002D7091">
        <w:rPr>
          <w:rFonts w:ascii="Arial" w:hAnsi="Arial" w:cs="Arial"/>
        </w:rPr>
        <w:t>12.32.</w:t>
      </w:r>
      <w:r w:rsidRPr="002D7091">
        <w:rPr>
          <w:rFonts w:ascii="Arial" w:hAnsi="Arial" w:cs="Arial"/>
        </w:rPr>
        <w:tab/>
        <w:t>Observar os preceitos da legislação sobre a jornada de trabalho, conforme a categoria profissional.</w:t>
      </w:r>
    </w:p>
    <w:p w14:paraId="68B656F3" w14:textId="77777777" w:rsidR="002D7091" w:rsidRPr="002D7091" w:rsidRDefault="002D7091" w:rsidP="002D7091">
      <w:pPr>
        <w:spacing w:after="0"/>
        <w:jc w:val="both"/>
        <w:rPr>
          <w:rFonts w:ascii="Arial" w:hAnsi="Arial" w:cs="Arial"/>
        </w:rPr>
      </w:pPr>
    </w:p>
    <w:p w14:paraId="43C5A8C1" w14:textId="77777777" w:rsidR="002D7091" w:rsidRDefault="002D7091" w:rsidP="002D7091">
      <w:pPr>
        <w:spacing w:after="0"/>
        <w:jc w:val="both"/>
        <w:rPr>
          <w:rFonts w:ascii="Arial" w:hAnsi="Arial" w:cs="Arial"/>
        </w:rPr>
      </w:pPr>
      <w:r w:rsidRPr="002D7091">
        <w:rPr>
          <w:rFonts w:ascii="Arial" w:hAnsi="Arial" w:cs="Arial"/>
        </w:rPr>
        <w:t>12.33.</w:t>
      </w:r>
      <w:r w:rsidRPr="002D7091">
        <w:rPr>
          <w:rFonts w:ascii="Arial" w:hAnsi="Arial" w:cs="Arial"/>
        </w:rPr>
        <w:tab/>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CF570B4" w14:textId="77777777" w:rsidR="002D7091" w:rsidRPr="002D7091" w:rsidRDefault="002D7091" w:rsidP="002D7091">
      <w:pPr>
        <w:spacing w:after="0"/>
        <w:jc w:val="both"/>
        <w:rPr>
          <w:rFonts w:ascii="Arial" w:hAnsi="Arial" w:cs="Arial"/>
        </w:rPr>
      </w:pPr>
    </w:p>
    <w:p w14:paraId="10E7D84C" w14:textId="77777777" w:rsidR="002D7091" w:rsidRDefault="002D7091" w:rsidP="002D7091">
      <w:pPr>
        <w:spacing w:after="0"/>
        <w:jc w:val="both"/>
        <w:rPr>
          <w:rFonts w:ascii="Arial" w:hAnsi="Arial" w:cs="Arial"/>
        </w:rPr>
      </w:pPr>
      <w:r w:rsidRPr="002D7091">
        <w:rPr>
          <w:rFonts w:ascii="Arial" w:hAnsi="Arial" w:cs="Arial"/>
        </w:rPr>
        <w:t>12.34.</w:t>
      </w:r>
      <w:r w:rsidRPr="002D7091">
        <w:rPr>
          <w:rFonts w:ascii="Arial" w:hAnsi="Arial" w:cs="Arial"/>
        </w:rPr>
        <w:tab/>
        <w:t>Instruir seus empregados quanto à necessidade de acatar as Normas Internas do Contratante.</w:t>
      </w:r>
    </w:p>
    <w:p w14:paraId="1529DEBE" w14:textId="77777777" w:rsidR="002D7091" w:rsidRPr="002D7091" w:rsidRDefault="002D7091" w:rsidP="002D7091">
      <w:pPr>
        <w:spacing w:after="0"/>
        <w:jc w:val="both"/>
        <w:rPr>
          <w:rFonts w:ascii="Arial" w:hAnsi="Arial" w:cs="Arial"/>
        </w:rPr>
      </w:pPr>
    </w:p>
    <w:p w14:paraId="29618978" w14:textId="77777777" w:rsidR="002D7091" w:rsidRDefault="002D7091" w:rsidP="002D7091">
      <w:pPr>
        <w:spacing w:after="0"/>
        <w:jc w:val="both"/>
        <w:rPr>
          <w:rFonts w:ascii="Arial" w:hAnsi="Arial" w:cs="Arial"/>
        </w:rPr>
      </w:pPr>
      <w:r w:rsidRPr="002D7091">
        <w:rPr>
          <w:rFonts w:ascii="Arial" w:hAnsi="Arial" w:cs="Arial"/>
        </w:rPr>
        <w:t>12.35.</w:t>
      </w:r>
      <w:r w:rsidRPr="002D7091">
        <w:rPr>
          <w:rFonts w:ascii="Arial" w:hAnsi="Arial" w:cs="Arial"/>
        </w:rPr>
        <w:tab/>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FF4B811" w14:textId="77777777" w:rsidR="002D7091" w:rsidRPr="002D7091" w:rsidRDefault="002D7091" w:rsidP="002D7091">
      <w:pPr>
        <w:spacing w:after="0"/>
        <w:jc w:val="both"/>
        <w:rPr>
          <w:rFonts w:ascii="Arial" w:hAnsi="Arial" w:cs="Arial"/>
        </w:rPr>
      </w:pPr>
    </w:p>
    <w:p w14:paraId="1DE37A5E" w14:textId="77777777" w:rsidR="002D7091" w:rsidRDefault="002D7091" w:rsidP="002D7091">
      <w:pPr>
        <w:spacing w:after="0"/>
        <w:jc w:val="both"/>
        <w:rPr>
          <w:rFonts w:ascii="Arial" w:hAnsi="Arial" w:cs="Arial"/>
        </w:rPr>
      </w:pPr>
      <w:r w:rsidRPr="002D7091">
        <w:rPr>
          <w:rFonts w:ascii="Arial" w:hAnsi="Arial" w:cs="Arial"/>
        </w:rPr>
        <w:t>12.36.</w:t>
      </w:r>
      <w:r w:rsidRPr="002D7091">
        <w:rPr>
          <w:rFonts w:ascii="Arial" w:hAnsi="Arial" w:cs="Arial"/>
        </w:rPr>
        <w:tab/>
        <w:t>Instruir os seus empregados, quanto à prevenção de incêndios nas áreas do Contratante.</w:t>
      </w:r>
    </w:p>
    <w:p w14:paraId="637B4B7D" w14:textId="77777777" w:rsidR="002D7091" w:rsidRPr="002D7091" w:rsidRDefault="002D7091" w:rsidP="002D7091">
      <w:pPr>
        <w:spacing w:after="0"/>
        <w:jc w:val="both"/>
        <w:rPr>
          <w:rFonts w:ascii="Arial" w:hAnsi="Arial" w:cs="Arial"/>
        </w:rPr>
      </w:pPr>
    </w:p>
    <w:p w14:paraId="3ADA1D59" w14:textId="77777777" w:rsidR="002D7091" w:rsidRDefault="002D7091" w:rsidP="002D7091">
      <w:pPr>
        <w:spacing w:after="0"/>
        <w:jc w:val="both"/>
        <w:rPr>
          <w:rFonts w:ascii="Arial" w:hAnsi="Arial" w:cs="Arial"/>
        </w:rPr>
      </w:pPr>
      <w:r w:rsidRPr="002D7091">
        <w:rPr>
          <w:rFonts w:ascii="Arial" w:hAnsi="Arial" w:cs="Arial"/>
        </w:rPr>
        <w:t>12.37.</w:t>
      </w:r>
      <w:r w:rsidRPr="002D7091">
        <w:rPr>
          <w:rFonts w:ascii="Arial" w:hAnsi="Arial" w:cs="Arial"/>
        </w:rPr>
        <w:tab/>
        <w:t>Adotar as providências e precauções necessárias, inclusive consulta nos respectivos órgãos, se necessário for, a fim de que não venham a ser danificadas as redes hidrossanitárias, elétricas e de comunicação.</w:t>
      </w:r>
    </w:p>
    <w:p w14:paraId="3FFC68D7" w14:textId="77777777" w:rsidR="002D7091" w:rsidRPr="002D7091" w:rsidRDefault="002D7091" w:rsidP="002D7091">
      <w:pPr>
        <w:spacing w:after="0"/>
        <w:jc w:val="both"/>
        <w:rPr>
          <w:rFonts w:ascii="Arial" w:hAnsi="Arial" w:cs="Arial"/>
        </w:rPr>
      </w:pPr>
    </w:p>
    <w:p w14:paraId="5CA4B7D2" w14:textId="77777777" w:rsidR="002D7091" w:rsidRDefault="002D7091" w:rsidP="002D7091">
      <w:pPr>
        <w:spacing w:after="0"/>
        <w:jc w:val="both"/>
        <w:rPr>
          <w:rFonts w:ascii="Arial" w:hAnsi="Arial" w:cs="Arial"/>
        </w:rPr>
      </w:pPr>
      <w:r w:rsidRPr="002D7091">
        <w:rPr>
          <w:rFonts w:ascii="Arial" w:hAnsi="Arial" w:cs="Arial"/>
        </w:rPr>
        <w:t>12.38.</w:t>
      </w:r>
      <w:r w:rsidRPr="002D7091">
        <w:rPr>
          <w:rFonts w:ascii="Arial" w:hAnsi="Arial" w:cs="Arial"/>
        </w:rPr>
        <w:tab/>
        <w:t>Estar registrada ou inscrita no Conselho Profissional competente, conforme as áreas de atuação previstas no Termo de Referência, em plena validade.</w:t>
      </w:r>
    </w:p>
    <w:p w14:paraId="5925C96C" w14:textId="77777777" w:rsidR="002D7091" w:rsidRPr="002D7091" w:rsidRDefault="002D7091" w:rsidP="002D7091">
      <w:pPr>
        <w:spacing w:after="0"/>
        <w:jc w:val="both"/>
        <w:rPr>
          <w:rFonts w:ascii="Arial" w:hAnsi="Arial" w:cs="Arial"/>
        </w:rPr>
      </w:pPr>
    </w:p>
    <w:p w14:paraId="362CE0FC" w14:textId="77777777" w:rsidR="002D7091" w:rsidRDefault="002D7091" w:rsidP="002D7091">
      <w:pPr>
        <w:spacing w:after="0"/>
        <w:jc w:val="both"/>
        <w:rPr>
          <w:rFonts w:ascii="Arial" w:hAnsi="Arial" w:cs="Arial"/>
        </w:rPr>
      </w:pPr>
      <w:r w:rsidRPr="002D7091">
        <w:rPr>
          <w:rFonts w:ascii="Arial" w:hAnsi="Arial" w:cs="Arial"/>
        </w:rPr>
        <w:t>12.39.</w:t>
      </w:r>
      <w:r w:rsidRPr="002D7091">
        <w:rPr>
          <w:rFonts w:ascii="Arial" w:hAnsi="Arial" w:cs="Arial"/>
        </w:rPr>
        <w:tab/>
        <w:t>Obter junto aos órgãos competentes, conforme o caso, as licenças necessárias e demais documentos e autorizações exigíveis, na forma da legislação aplicável.</w:t>
      </w:r>
    </w:p>
    <w:p w14:paraId="1F215F27" w14:textId="77777777" w:rsidR="002D7091" w:rsidRPr="002D7091" w:rsidRDefault="002D7091" w:rsidP="002D7091">
      <w:pPr>
        <w:spacing w:after="0"/>
        <w:jc w:val="both"/>
        <w:rPr>
          <w:rFonts w:ascii="Arial" w:hAnsi="Arial" w:cs="Arial"/>
        </w:rPr>
      </w:pPr>
    </w:p>
    <w:p w14:paraId="72BFFA63" w14:textId="77777777" w:rsidR="002D7091" w:rsidRDefault="002D7091" w:rsidP="002D7091">
      <w:pPr>
        <w:spacing w:after="0"/>
        <w:jc w:val="both"/>
        <w:rPr>
          <w:rFonts w:ascii="Arial" w:hAnsi="Arial" w:cs="Arial"/>
        </w:rPr>
      </w:pPr>
      <w:r w:rsidRPr="002D7091">
        <w:rPr>
          <w:rFonts w:ascii="Arial" w:hAnsi="Arial" w:cs="Arial"/>
        </w:rPr>
        <w:t>12.40.</w:t>
      </w:r>
      <w:r w:rsidRPr="002D7091">
        <w:rPr>
          <w:rFonts w:ascii="Arial" w:hAnsi="Arial" w:cs="Arial"/>
        </w:rPr>
        <w:tab/>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w:t>
      </w:r>
      <w:r w:rsidRPr="002D7091">
        <w:rPr>
          <w:rFonts w:ascii="Arial" w:hAnsi="Arial" w:cs="Arial"/>
        </w:rPr>
        <w:lastRenderedPageBreak/>
        <w:t>relacionados, bem como os comunicados à Fiscalização e situação das atividades em relação ao cronograma previsto.</w:t>
      </w:r>
    </w:p>
    <w:p w14:paraId="2B7DCC34" w14:textId="77777777" w:rsidR="002D7091" w:rsidRPr="002D7091" w:rsidRDefault="002D7091" w:rsidP="002D7091">
      <w:pPr>
        <w:spacing w:after="0"/>
        <w:jc w:val="both"/>
        <w:rPr>
          <w:rFonts w:ascii="Arial" w:hAnsi="Arial" w:cs="Arial"/>
        </w:rPr>
      </w:pPr>
    </w:p>
    <w:p w14:paraId="6EDF2D06" w14:textId="49F595CF" w:rsidR="002D7091" w:rsidRPr="001B2E6F" w:rsidRDefault="002D7091" w:rsidP="002D7091">
      <w:pPr>
        <w:spacing w:after="0"/>
        <w:jc w:val="both"/>
        <w:rPr>
          <w:rFonts w:ascii="Arial" w:hAnsi="Arial" w:cs="Arial"/>
        </w:rPr>
      </w:pPr>
      <w:r w:rsidRPr="002D7091">
        <w:rPr>
          <w:rFonts w:ascii="Arial" w:hAnsi="Arial" w:cs="Arial"/>
        </w:rPr>
        <w:t>12.41.</w:t>
      </w:r>
      <w:r w:rsidRPr="002D7091">
        <w:rPr>
          <w:rFonts w:ascii="Arial" w:hAnsi="Arial" w:cs="Arial"/>
        </w:rPr>
        <w:tab/>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0A85A99" w14:textId="77777777" w:rsidR="002D7091" w:rsidRDefault="002D7091" w:rsidP="001E4F1E">
      <w:pPr>
        <w:spacing w:after="0"/>
        <w:jc w:val="both"/>
        <w:rPr>
          <w:rFonts w:ascii="Arial" w:hAnsi="Arial" w:cs="Arial"/>
          <w:b/>
          <w:bCs/>
        </w:rPr>
      </w:pPr>
    </w:p>
    <w:p w14:paraId="0184E58C" w14:textId="1A0AF010" w:rsidR="001B2E6F" w:rsidRPr="001B2E6F" w:rsidRDefault="001B2E6F" w:rsidP="001E4F1E">
      <w:pPr>
        <w:spacing w:after="0"/>
        <w:jc w:val="both"/>
        <w:rPr>
          <w:rFonts w:ascii="Arial" w:hAnsi="Arial" w:cs="Arial"/>
          <w:b/>
          <w:bCs/>
        </w:rPr>
      </w:pPr>
      <w:r w:rsidRPr="001B2E6F">
        <w:rPr>
          <w:rFonts w:ascii="Arial" w:hAnsi="Arial" w:cs="Arial"/>
          <w:b/>
          <w:bCs/>
        </w:rPr>
        <w:t>13. GARANTIA DA EXECUÇÃO (art. 92, XII; art. 96 e ss.)</w:t>
      </w:r>
    </w:p>
    <w:p w14:paraId="4DF6A257" w14:textId="77777777" w:rsidR="002D7091" w:rsidRDefault="002D7091" w:rsidP="001E4F1E">
      <w:pPr>
        <w:spacing w:after="0"/>
        <w:jc w:val="both"/>
        <w:rPr>
          <w:rFonts w:ascii="Arial" w:hAnsi="Arial" w:cs="Arial"/>
        </w:rPr>
      </w:pPr>
    </w:p>
    <w:p w14:paraId="4AB0B205" w14:textId="77777777" w:rsidR="002D7091" w:rsidRDefault="002D7091" w:rsidP="002D7091">
      <w:pPr>
        <w:spacing w:after="0"/>
        <w:jc w:val="both"/>
        <w:rPr>
          <w:rFonts w:ascii="Arial" w:hAnsi="Arial" w:cs="Arial"/>
        </w:rPr>
      </w:pPr>
      <w:r w:rsidRPr="002D7091">
        <w:rPr>
          <w:rFonts w:ascii="Arial" w:hAnsi="Arial" w:cs="Arial"/>
        </w:rPr>
        <w:t>13.1.</w:t>
      </w:r>
      <w:r w:rsidRPr="002D7091">
        <w:rPr>
          <w:rFonts w:ascii="Arial" w:hAnsi="Arial" w:cs="Arial"/>
        </w:rPr>
        <w:tab/>
        <w:t>A contratação conta com garantia de execução, nos moldes do art. 96 e seguintes, da Lei nº 14.133, de 2021, na modalidade concorrência 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6866B8C8" w14:textId="77777777" w:rsidR="002D7091" w:rsidRPr="002D7091" w:rsidRDefault="002D7091" w:rsidP="002D7091">
      <w:pPr>
        <w:spacing w:after="0"/>
        <w:jc w:val="both"/>
        <w:rPr>
          <w:rFonts w:ascii="Arial" w:hAnsi="Arial" w:cs="Arial"/>
        </w:rPr>
      </w:pPr>
    </w:p>
    <w:p w14:paraId="77AA58EF" w14:textId="77777777" w:rsidR="002D7091" w:rsidRDefault="002D7091" w:rsidP="002D7091">
      <w:pPr>
        <w:spacing w:after="0"/>
        <w:jc w:val="both"/>
        <w:rPr>
          <w:rFonts w:ascii="Arial" w:hAnsi="Arial" w:cs="Arial"/>
        </w:rPr>
      </w:pPr>
      <w:r w:rsidRPr="002D7091">
        <w:rPr>
          <w:rFonts w:ascii="Arial" w:hAnsi="Arial" w:cs="Arial"/>
        </w:rPr>
        <w:t>13.2.</w:t>
      </w:r>
      <w:r w:rsidRPr="002D7091">
        <w:rPr>
          <w:rFonts w:ascii="Arial" w:hAnsi="Arial" w:cs="Arial"/>
        </w:rPr>
        <w:tab/>
        <w:t xml:space="preserve">Caberá ao contratado optar por uma das seguintes modalidades de garantia: </w:t>
      </w:r>
    </w:p>
    <w:p w14:paraId="70A55EC4" w14:textId="77777777" w:rsidR="002D7091" w:rsidRPr="002D7091" w:rsidRDefault="002D7091" w:rsidP="002D7091">
      <w:pPr>
        <w:spacing w:after="0"/>
        <w:jc w:val="both"/>
        <w:rPr>
          <w:rFonts w:ascii="Arial" w:hAnsi="Arial" w:cs="Arial"/>
        </w:rPr>
      </w:pPr>
    </w:p>
    <w:p w14:paraId="5D22B0F9" w14:textId="77777777" w:rsidR="002D7091" w:rsidRDefault="002D7091" w:rsidP="002D7091">
      <w:pPr>
        <w:spacing w:after="0"/>
        <w:jc w:val="both"/>
        <w:rPr>
          <w:rFonts w:ascii="Arial" w:hAnsi="Arial" w:cs="Arial"/>
        </w:rPr>
      </w:pPr>
      <w:r w:rsidRPr="002D7091">
        <w:rPr>
          <w:rFonts w:ascii="Arial" w:hAnsi="Arial" w:cs="Arial"/>
        </w:rPr>
        <w:t>13.3.</w:t>
      </w:r>
      <w:r w:rsidRPr="002D7091">
        <w:rPr>
          <w:rFonts w:ascii="Arial" w:hAnsi="Arial" w:cs="Arial"/>
        </w:rPr>
        <w:tab/>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9BBA7DC" w14:textId="77777777" w:rsidR="002D7091" w:rsidRPr="002D7091" w:rsidRDefault="002D7091" w:rsidP="002D7091">
      <w:pPr>
        <w:spacing w:after="0"/>
        <w:jc w:val="both"/>
        <w:rPr>
          <w:rFonts w:ascii="Arial" w:hAnsi="Arial" w:cs="Arial"/>
        </w:rPr>
      </w:pPr>
    </w:p>
    <w:p w14:paraId="16EC2CE2" w14:textId="77777777" w:rsidR="002D7091" w:rsidRDefault="002D7091" w:rsidP="002D7091">
      <w:pPr>
        <w:spacing w:after="0"/>
        <w:jc w:val="both"/>
        <w:rPr>
          <w:rFonts w:ascii="Arial" w:hAnsi="Arial" w:cs="Arial"/>
        </w:rPr>
      </w:pPr>
      <w:r w:rsidRPr="002D7091">
        <w:rPr>
          <w:rFonts w:ascii="Arial" w:hAnsi="Arial" w:cs="Arial"/>
        </w:rPr>
        <w:t>13.4.</w:t>
      </w:r>
      <w:r w:rsidRPr="002D7091">
        <w:rPr>
          <w:rFonts w:ascii="Arial" w:hAnsi="Arial" w:cs="Arial"/>
        </w:rPr>
        <w:tab/>
        <w:t>Seguro-garantia;</w:t>
      </w:r>
    </w:p>
    <w:p w14:paraId="7241D64F" w14:textId="77777777" w:rsidR="002D7091" w:rsidRPr="002D7091" w:rsidRDefault="002D7091" w:rsidP="002D7091">
      <w:pPr>
        <w:spacing w:after="0"/>
        <w:jc w:val="both"/>
        <w:rPr>
          <w:rFonts w:ascii="Arial" w:hAnsi="Arial" w:cs="Arial"/>
        </w:rPr>
      </w:pPr>
    </w:p>
    <w:p w14:paraId="7D828734" w14:textId="77777777" w:rsidR="002D7091" w:rsidRDefault="002D7091" w:rsidP="002D7091">
      <w:pPr>
        <w:spacing w:after="0"/>
        <w:jc w:val="both"/>
        <w:rPr>
          <w:rFonts w:ascii="Arial" w:hAnsi="Arial" w:cs="Arial"/>
        </w:rPr>
      </w:pPr>
      <w:r w:rsidRPr="002D7091">
        <w:rPr>
          <w:rFonts w:ascii="Arial" w:hAnsi="Arial" w:cs="Arial"/>
        </w:rPr>
        <w:t>13.5.</w:t>
      </w:r>
      <w:r w:rsidRPr="002D7091">
        <w:rPr>
          <w:rFonts w:ascii="Arial" w:hAnsi="Arial" w:cs="Arial"/>
        </w:rPr>
        <w:tab/>
        <w:t>Fiança bancária emitida por banco ou instituição financeira devidamente autorizada a operar no País pelo Banco Central do Brasil.</w:t>
      </w:r>
    </w:p>
    <w:p w14:paraId="194A060D" w14:textId="77777777" w:rsidR="002D7091" w:rsidRPr="002D7091" w:rsidRDefault="002D7091" w:rsidP="002D7091">
      <w:pPr>
        <w:spacing w:after="0"/>
        <w:jc w:val="both"/>
        <w:rPr>
          <w:rFonts w:ascii="Arial" w:hAnsi="Arial" w:cs="Arial"/>
        </w:rPr>
      </w:pPr>
    </w:p>
    <w:p w14:paraId="1389E36F" w14:textId="77777777" w:rsidR="002D7091" w:rsidRDefault="002D7091" w:rsidP="002D7091">
      <w:pPr>
        <w:spacing w:after="0"/>
        <w:jc w:val="both"/>
        <w:rPr>
          <w:rFonts w:ascii="Arial" w:hAnsi="Arial" w:cs="Arial"/>
        </w:rPr>
      </w:pPr>
      <w:r w:rsidRPr="002D7091">
        <w:rPr>
          <w:rFonts w:ascii="Arial" w:hAnsi="Arial" w:cs="Arial"/>
        </w:rPr>
        <w:t>13.6.</w:t>
      </w:r>
      <w:r w:rsidRPr="002D7091">
        <w:rPr>
          <w:rFonts w:ascii="Arial" w:hAnsi="Arial" w:cs="Arial"/>
        </w:rPr>
        <w:tab/>
        <w:t>Título de capitalização custeado por pagamento único, com resgate pelo valor total.   (Incluído pela Lei nº 14.770, de 2023)</w:t>
      </w:r>
    </w:p>
    <w:p w14:paraId="18639105" w14:textId="77777777" w:rsidR="002D7091" w:rsidRPr="002D7091" w:rsidRDefault="002D7091" w:rsidP="002D7091">
      <w:pPr>
        <w:spacing w:after="0"/>
        <w:jc w:val="both"/>
        <w:rPr>
          <w:rFonts w:ascii="Arial" w:hAnsi="Arial" w:cs="Arial"/>
        </w:rPr>
      </w:pPr>
    </w:p>
    <w:p w14:paraId="2BE6D172" w14:textId="77777777" w:rsidR="002D7091" w:rsidRDefault="002D7091" w:rsidP="002D7091">
      <w:pPr>
        <w:spacing w:after="0"/>
        <w:jc w:val="both"/>
        <w:rPr>
          <w:rFonts w:ascii="Arial" w:hAnsi="Arial" w:cs="Arial"/>
        </w:rPr>
      </w:pPr>
      <w:r w:rsidRPr="002D7091">
        <w:rPr>
          <w:rFonts w:ascii="Arial" w:hAnsi="Arial" w:cs="Arial"/>
        </w:rPr>
        <w:t>13.7.</w:t>
      </w:r>
      <w:r w:rsidRPr="002D7091">
        <w:rPr>
          <w:rFonts w:ascii="Arial" w:hAnsi="Arial" w:cs="Arial"/>
        </w:rPr>
        <w:tab/>
        <w:t xml:space="preserve">A inobservância do prazo fixado para apresentação da garantia acarretará a aplicação de multa de 0,07% (sete centésimos por cento) do valor do contrato por dia de atraso, até o máximo de 2% (dois por cento); </w:t>
      </w:r>
    </w:p>
    <w:p w14:paraId="475A76FE" w14:textId="77777777" w:rsidR="002D7091" w:rsidRPr="002D7091" w:rsidRDefault="002D7091" w:rsidP="002D7091">
      <w:pPr>
        <w:spacing w:after="0"/>
        <w:jc w:val="both"/>
        <w:rPr>
          <w:rFonts w:ascii="Arial" w:hAnsi="Arial" w:cs="Arial"/>
        </w:rPr>
      </w:pPr>
    </w:p>
    <w:p w14:paraId="50FDDE20" w14:textId="77777777" w:rsidR="002D7091" w:rsidRDefault="002D7091" w:rsidP="002D7091">
      <w:pPr>
        <w:spacing w:after="0"/>
        <w:jc w:val="both"/>
        <w:rPr>
          <w:rFonts w:ascii="Arial" w:hAnsi="Arial" w:cs="Arial"/>
        </w:rPr>
      </w:pPr>
      <w:r w:rsidRPr="002D7091">
        <w:rPr>
          <w:rFonts w:ascii="Arial" w:hAnsi="Arial" w:cs="Arial"/>
        </w:rPr>
        <w:t>13.8.</w:t>
      </w:r>
      <w:r w:rsidRPr="002D7091">
        <w:rPr>
          <w:rFonts w:ascii="Arial" w:hAnsi="Arial" w:cs="Arial"/>
        </w:rPr>
        <w:tab/>
        <w:t>A validade da garantia, qualquer que seja a modalidade escolhida, deverá abranger um período mínimo de 3 (três) meses após o término da vigência contratual;</w:t>
      </w:r>
    </w:p>
    <w:p w14:paraId="651A6A93" w14:textId="77777777" w:rsidR="002D7091" w:rsidRPr="002D7091" w:rsidRDefault="002D7091" w:rsidP="002D7091">
      <w:pPr>
        <w:spacing w:after="0"/>
        <w:jc w:val="both"/>
        <w:rPr>
          <w:rFonts w:ascii="Arial" w:hAnsi="Arial" w:cs="Arial"/>
        </w:rPr>
      </w:pPr>
    </w:p>
    <w:p w14:paraId="363F580E" w14:textId="77777777" w:rsidR="002D7091" w:rsidRDefault="002D7091" w:rsidP="002D7091">
      <w:pPr>
        <w:spacing w:after="0"/>
        <w:jc w:val="both"/>
        <w:rPr>
          <w:rFonts w:ascii="Arial" w:hAnsi="Arial" w:cs="Arial"/>
        </w:rPr>
      </w:pPr>
      <w:r w:rsidRPr="002D7091">
        <w:rPr>
          <w:rFonts w:ascii="Arial" w:hAnsi="Arial" w:cs="Arial"/>
        </w:rPr>
        <w:t>13.9.</w:t>
      </w:r>
      <w:r w:rsidRPr="002D7091">
        <w:rPr>
          <w:rFonts w:ascii="Arial" w:hAnsi="Arial" w:cs="Arial"/>
        </w:rPr>
        <w:tab/>
        <w:t xml:space="preserve">A garantia assegurará, qualquer que seja a modalidade escolhida, o pagamento de: </w:t>
      </w:r>
    </w:p>
    <w:p w14:paraId="1FE72801" w14:textId="77777777" w:rsidR="002D7091" w:rsidRPr="002D7091" w:rsidRDefault="002D7091" w:rsidP="002D7091">
      <w:pPr>
        <w:spacing w:after="0"/>
        <w:jc w:val="both"/>
        <w:rPr>
          <w:rFonts w:ascii="Arial" w:hAnsi="Arial" w:cs="Arial"/>
        </w:rPr>
      </w:pPr>
    </w:p>
    <w:p w14:paraId="3721D02D" w14:textId="77777777" w:rsidR="002D7091" w:rsidRDefault="002D7091" w:rsidP="002D7091">
      <w:pPr>
        <w:spacing w:after="0"/>
        <w:jc w:val="both"/>
        <w:rPr>
          <w:rFonts w:ascii="Arial" w:hAnsi="Arial" w:cs="Arial"/>
        </w:rPr>
      </w:pPr>
      <w:r w:rsidRPr="002D7091">
        <w:rPr>
          <w:rFonts w:ascii="Arial" w:hAnsi="Arial" w:cs="Arial"/>
        </w:rPr>
        <w:t>13.10.</w:t>
      </w:r>
      <w:r w:rsidRPr="002D7091">
        <w:rPr>
          <w:rFonts w:ascii="Arial" w:hAnsi="Arial" w:cs="Arial"/>
        </w:rPr>
        <w:tab/>
        <w:t xml:space="preserve">Prejuízo advindo do não cumprimento do objeto do contrato e do não adimplemento das demais obrigações nele previstas; </w:t>
      </w:r>
    </w:p>
    <w:p w14:paraId="64B53F88" w14:textId="77777777" w:rsidR="002D7091" w:rsidRPr="002D7091" w:rsidRDefault="002D7091" w:rsidP="002D7091">
      <w:pPr>
        <w:spacing w:after="0"/>
        <w:jc w:val="both"/>
        <w:rPr>
          <w:rFonts w:ascii="Arial" w:hAnsi="Arial" w:cs="Arial"/>
        </w:rPr>
      </w:pPr>
    </w:p>
    <w:p w14:paraId="273C25F1" w14:textId="77777777" w:rsidR="002D7091" w:rsidRDefault="002D7091" w:rsidP="002D7091">
      <w:pPr>
        <w:spacing w:after="0"/>
        <w:jc w:val="both"/>
        <w:rPr>
          <w:rFonts w:ascii="Arial" w:hAnsi="Arial" w:cs="Arial"/>
        </w:rPr>
      </w:pPr>
      <w:r w:rsidRPr="002D7091">
        <w:rPr>
          <w:rFonts w:ascii="Arial" w:hAnsi="Arial" w:cs="Arial"/>
        </w:rPr>
        <w:t>13.11.</w:t>
      </w:r>
      <w:r w:rsidRPr="002D7091">
        <w:rPr>
          <w:rFonts w:ascii="Arial" w:hAnsi="Arial" w:cs="Arial"/>
        </w:rPr>
        <w:tab/>
        <w:t xml:space="preserve">Prejuízos causados à Contratante ou a terceiro, decorrentes de culpa ou dolo durante a execução do contrato; </w:t>
      </w:r>
    </w:p>
    <w:p w14:paraId="4D53BF28" w14:textId="77777777" w:rsidR="002D7091" w:rsidRPr="002D7091" w:rsidRDefault="002D7091" w:rsidP="002D7091">
      <w:pPr>
        <w:spacing w:after="0"/>
        <w:jc w:val="both"/>
        <w:rPr>
          <w:rFonts w:ascii="Arial" w:hAnsi="Arial" w:cs="Arial"/>
        </w:rPr>
      </w:pPr>
    </w:p>
    <w:p w14:paraId="49884EFD" w14:textId="77777777" w:rsidR="002D7091" w:rsidRDefault="002D7091" w:rsidP="002D7091">
      <w:pPr>
        <w:spacing w:after="0"/>
        <w:jc w:val="both"/>
        <w:rPr>
          <w:rFonts w:ascii="Arial" w:hAnsi="Arial" w:cs="Arial"/>
        </w:rPr>
      </w:pPr>
      <w:r w:rsidRPr="002D7091">
        <w:rPr>
          <w:rFonts w:ascii="Arial" w:hAnsi="Arial" w:cs="Arial"/>
        </w:rPr>
        <w:lastRenderedPageBreak/>
        <w:t>13.12.</w:t>
      </w:r>
      <w:r w:rsidRPr="002D7091">
        <w:rPr>
          <w:rFonts w:ascii="Arial" w:hAnsi="Arial" w:cs="Arial"/>
        </w:rPr>
        <w:tab/>
        <w:t xml:space="preserve">As multas moratórias e punitivas aplicadas pela Contratante à Contratada;  </w:t>
      </w:r>
    </w:p>
    <w:p w14:paraId="4A400C3E" w14:textId="77777777" w:rsidR="002D7091" w:rsidRPr="002D7091" w:rsidRDefault="002D7091" w:rsidP="002D7091">
      <w:pPr>
        <w:spacing w:after="0"/>
        <w:jc w:val="both"/>
        <w:rPr>
          <w:rFonts w:ascii="Arial" w:hAnsi="Arial" w:cs="Arial"/>
        </w:rPr>
      </w:pPr>
    </w:p>
    <w:p w14:paraId="0D4B21D8" w14:textId="77777777" w:rsidR="002D7091" w:rsidRDefault="002D7091" w:rsidP="002D7091">
      <w:pPr>
        <w:spacing w:after="0"/>
        <w:jc w:val="both"/>
        <w:rPr>
          <w:rFonts w:ascii="Arial" w:hAnsi="Arial" w:cs="Arial"/>
        </w:rPr>
      </w:pPr>
      <w:r w:rsidRPr="002D7091">
        <w:rPr>
          <w:rFonts w:ascii="Arial" w:hAnsi="Arial" w:cs="Arial"/>
        </w:rPr>
        <w:t>13.13.</w:t>
      </w:r>
      <w:r w:rsidRPr="002D7091">
        <w:rPr>
          <w:rFonts w:ascii="Arial" w:hAnsi="Arial" w:cs="Arial"/>
        </w:rPr>
        <w:tab/>
        <w:t>Obrigações fiscais e previdenciárias de qualquer natureza, não honradas pela Contratada.</w:t>
      </w:r>
    </w:p>
    <w:p w14:paraId="4427A705" w14:textId="77777777" w:rsidR="002D7091" w:rsidRPr="002D7091" w:rsidRDefault="002D7091" w:rsidP="002D7091">
      <w:pPr>
        <w:spacing w:after="0"/>
        <w:jc w:val="both"/>
        <w:rPr>
          <w:rFonts w:ascii="Arial" w:hAnsi="Arial" w:cs="Arial"/>
        </w:rPr>
      </w:pPr>
    </w:p>
    <w:p w14:paraId="165E1E75" w14:textId="77777777" w:rsidR="002D7091" w:rsidRDefault="002D7091" w:rsidP="002D7091">
      <w:pPr>
        <w:spacing w:after="0"/>
        <w:jc w:val="both"/>
        <w:rPr>
          <w:rFonts w:ascii="Arial" w:hAnsi="Arial" w:cs="Arial"/>
        </w:rPr>
      </w:pPr>
      <w:r w:rsidRPr="002D7091">
        <w:rPr>
          <w:rFonts w:ascii="Arial" w:hAnsi="Arial" w:cs="Arial"/>
        </w:rPr>
        <w:t>13.14.</w:t>
      </w:r>
      <w:r w:rsidRPr="002D7091">
        <w:rPr>
          <w:rFonts w:ascii="Arial" w:hAnsi="Arial" w:cs="Arial"/>
        </w:rPr>
        <w:tab/>
        <w:t>A modalidade seguro-garantia somente será aceita se contemplar todos os eventos indicados no item anterior;</w:t>
      </w:r>
    </w:p>
    <w:p w14:paraId="53F7ECB2" w14:textId="77777777" w:rsidR="002D7091" w:rsidRPr="002D7091" w:rsidRDefault="002D7091" w:rsidP="002D7091">
      <w:pPr>
        <w:spacing w:after="0"/>
        <w:jc w:val="both"/>
        <w:rPr>
          <w:rFonts w:ascii="Arial" w:hAnsi="Arial" w:cs="Arial"/>
        </w:rPr>
      </w:pPr>
    </w:p>
    <w:p w14:paraId="33C330D1" w14:textId="77777777" w:rsidR="002D7091" w:rsidRDefault="002D7091" w:rsidP="002D7091">
      <w:pPr>
        <w:spacing w:after="0"/>
        <w:jc w:val="both"/>
        <w:rPr>
          <w:rFonts w:ascii="Arial" w:hAnsi="Arial" w:cs="Arial"/>
        </w:rPr>
      </w:pPr>
      <w:r w:rsidRPr="002D7091">
        <w:rPr>
          <w:rFonts w:ascii="Arial" w:hAnsi="Arial" w:cs="Arial"/>
        </w:rPr>
        <w:t>13.15.</w:t>
      </w:r>
      <w:r w:rsidRPr="002D7091">
        <w:rPr>
          <w:rFonts w:ascii="Arial" w:hAnsi="Arial" w:cs="Arial"/>
        </w:rPr>
        <w:tab/>
        <w:t>A garantia em dinheiro deverá ser efetuada em favor da Contratante, em conta corrente informada pela Secretaria de Fazenda;</w:t>
      </w:r>
    </w:p>
    <w:p w14:paraId="6499DA20" w14:textId="77777777" w:rsidR="002D7091" w:rsidRPr="002D7091" w:rsidRDefault="002D7091" w:rsidP="002D7091">
      <w:pPr>
        <w:spacing w:after="0"/>
        <w:jc w:val="both"/>
        <w:rPr>
          <w:rFonts w:ascii="Arial" w:hAnsi="Arial" w:cs="Arial"/>
        </w:rPr>
      </w:pPr>
    </w:p>
    <w:p w14:paraId="6234923F" w14:textId="77777777" w:rsidR="002D7091" w:rsidRDefault="002D7091" w:rsidP="002D7091">
      <w:pPr>
        <w:spacing w:after="0"/>
        <w:jc w:val="both"/>
        <w:rPr>
          <w:rFonts w:ascii="Arial" w:hAnsi="Arial" w:cs="Arial"/>
        </w:rPr>
      </w:pPr>
      <w:r w:rsidRPr="002D7091">
        <w:rPr>
          <w:rFonts w:ascii="Arial" w:hAnsi="Arial" w:cs="Arial"/>
        </w:rPr>
        <w:t>13.16.</w:t>
      </w:r>
      <w:r w:rsidRPr="002D7091">
        <w:rPr>
          <w:rFonts w:ascii="Arial" w:hAnsi="Arial" w:cs="Arial"/>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483F5C57" w14:textId="77777777" w:rsidR="002D7091" w:rsidRPr="002D7091" w:rsidRDefault="002D7091" w:rsidP="002D7091">
      <w:pPr>
        <w:spacing w:after="0"/>
        <w:jc w:val="both"/>
        <w:rPr>
          <w:rFonts w:ascii="Arial" w:hAnsi="Arial" w:cs="Arial"/>
        </w:rPr>
      </w:pPr>
    </w:p>
    <w:p w14:paraId="15DB704D" w14:textId="77777777" w:rsidR="002D7091" w:rsidRDefault="002D7091" w:rsidP="002D7091">
      <w:pPr>
        <w:spacing w:after="0"/>
        <w:jc w:val="both"/>
        <w:rPr>
          <w:rFonts w:ascii="Arial" w:hAnsi="Arial" w:cs="Arial"/>
        </w:rPr>
      </w:pPr>
      <w:r w:rsidRPr="002D7091">
        <w:rPr>
          <w:rFonts w:ascii="Arial" w:hAnsi="Arial" w:cs="Arial"/>
        </w:rPr>
        <w:t>13.17.</w:t>
      </w:r>
      <w:r w:rsidRPr="002D7091">
        <w:rPr>
          <w:rFonts w:ascii="Arial" w:hAnsi="Arial" w:cs="Arial"/>
        </w:rPr>
        <w:tab/>
        <w:t>A garantia, se prestada na forma de fiança bancária ou seguro-garantia, deverá ter validade durante a vigência do contrato;</w:t>
      </w:r>
    </w:p>
    <w:p w14:paraId="7204C183" w14:textId="77777777" w:rsidR="002D7091" w:rsidRPr="002D7091" w:rsidRDefault="002D7091" w:rsidP="002D7091">
      <w:pPr>
        <w:spacing w:after="0"/>
        <w:jc w:val="both"/>
        <w:rPr>
          <w:rFonts w:ascii="Arial" w:hAnsi="Arial" w:cs="Arial"/>
        </w:rPr>
      </w:pPr>
    </w:p>
    <w:p w14:paraId="1E7005A7" w14:textId="77777777" w:rsidR="002D7091" w:rsidRDefault="002D7091" w:rsidP="002D7091">
      <w:pPr>
        <w:spacing w:after="0"/>
        <w:jc w:val="both"/>
        <w:rPr>
          <w:rFonts w:ascii="Arial" w:hAnsi="Arial" w:cs="Arial"/>
        </w:rPr>
      </w:pPr>
      <w:r w:rsidRPr="002D7091">
        <w:rPr>
          <w:rFonts w:ascii="Arial" w:hAnsi="Arial" w:cs="Arial"/>
        </w:rPr>
        <w:t>13.18.</w:t>
      </w:r>
      <w:r w:rsidRPr="002D7091">
        <w:rPr>
          <w:rFonts w:ascii="Arial" w:hAnsi="Arial" w:cs="Arial"/>
        </w:rPr>
        <w:tab/>
        <w:t>No caso de garantia na modalidade de fiança bancária, deverá constar expressa renúncia do fiador aos benefícios do artigo 827 do Código Civil;</w:t>
      </w:r>
    </w:p>
    <w:p w14:paraId="52B75F6D" w14:textId="77777777" w:rsidR="002D7091" w:rsidRPr="002D7091" w:rsidRDefault="002D7091" w:rsidP="002D7091">
      <w:pPr>
        <w:spacing w:after="0"/>
        <w:jc w:val="both"/>
        <w:rPr>
          <w:rFonts w:ascii="Arial" w:hAnsi="Arial" w:cs="Arial"/>
        </w:rPr>
      </w:pPr>
    </w:p>
    <w:p w14:paraId="4A959CAD" w14:textId="77777777" w:rsidR="002D7091" w:rsidRDefault="002D7091" w:rsidP="002D7091">
      <w:pPr>
        <w:spacing w:after="0"/>
        <w:jc w:val="both"/>
        <w:rPr>
          <w:rFonts w:ascii="Arial" w:hAnsi="Arial" w:cs="Arial"/>
        </w:rPr>
      </w:pPr>
      <w:r w:rsidRPr="002D7091">
        <w:rPr>
          <w:rFonts w:ascii="Arial" w:hAnsi="Arial" w:cs="Arial"/>
        </w:rPr>
        <w:t>13.19.</w:t>
      </w:r>
      <w:r w:rsidRPr="002D7091">
        <w:rPr>
          <w:rFonts w:ascii="Arial" w:hAnsi="Arial" w:cs="Arial"/>
        </w:rPr>
        <w:tab/>
        <w:t>No caso de alteração do valor do contrato, ou prorrogação de sua vigência, a garantia deverá ser readequada ou renovada nas mesmas condições;</w:t>
      </w:r>
    </w:p>
    <w:p w14:paraId="7FF34BA8" w14:textId="77777777" w:rsidR="002D7091" w:rsidRPr="002D7091" w:rsidRDefault="002D7091" w:rsidP="002D7091">
      <w:pPr>
        <w:spacing w:after="0"/>
        <w:jc w:val="both"/>
        <w:rPr>
          <w:rFonts w:ascii="Arial" w:hAnsi="Arial" w:cs="Arial"/>
        </w:rPr>
      </w:pPr>
    </w:p>
    <w:p w14:paraId="68A87DD9" w14:textId="77777777" w:rsidR="002D7091" w:rsidRDefault="002D7091" w:rsidP="002D7091">
      <w:pPr>
        <w:spacing w:after="0"/>
        <w:jc w:val="both"/>
        <w:rPr>
          <w:rFonts w:ascii="Arial" w:hAnsi="Arial" w:cs="Arial"/>
        </w:rPr>
      </w:pPr>
      <w:r w:rsidRPr="002D7091">
        <w:rPr>
          <w:rFonts w:ascii="Arial" w:hAnsi="Arial" w:cs="Arial"/>
        </w:rPr>
        <w:t>13.20.</w:t>
      </w:r>
      <w:r w:rsidRPr="002D7091">
        <w:rPr>
          <w:rFonts w:ascii="Arial" w:hAnsi="Arial" w:cs="Arial"/>
        </w:rPr>
        <w:tab/>
        <w:t>Se o valor da garantia for utilizado total ou parcialmente em pagamento de qualquer obrigação, a Contratada obriga-se a fazer a respectiva reposição no prazo máximo de 03 (três) dias úteis, contados da data em que for notificada;</w:t>
      </w:r>
    </w:p>
    <w:p w14:paraId="28FC0E85" w14:textId="77777777" w:rsidR="002D7091" w:rsidRPr="002D7091" w:rsidRDefault="002D7091" w:rsidP="002D7091">
      <w:pPr>
        <w:spacing w:after="0"/>
        <w:jc w:val="both"/>
        <w:rPr>
          <w:rFonts w:ascii="Arial" w:hAnsi="Arial" w:cs="Arial"/>
        </w:rPr>
      </w:pPr>
    </w:p>
    <w:p w14:paraId="22F0E858" w14:textId="77777777" w:rsidR="002D7091" w:rsidRDefault="002D7091" w:rsidP="002D7091">
      <w:pPr>
        <w:spacing w:after="0"/>
        <w:jc w:val="both"/>
        <w:rPr>
          <w:rFonts w:ascii="Arial" w:hAnsi="Arial" w:cs="Arial"/>
        </w:rPr>
      </w:pPr>
      <w:r w:rsidRPr="002D7091">
        <w:rPr>
          <w:rFonts w:ascii="Arial" w:hAnsi="Arial" w:cs="Arial"/>
        </w:rPr>
        <w:t>13.21.</w:t>
      </w:r>
      <w:r w:rsidRPr="002D7091">
        <w:rPr>
          <w:rFonts w:ascii="Arial" w:hAnsi="Arial" w:cs="Arial"/>
        </w:rPr>
        <w:tab/>
        <w:t xml:space="preserve">A Contratante não executará a garantia na ocorrência de uma ou mais das seguintes hipóteses: </w:t>
      </w:r>
    </w:p>
    <w:p w14:paraId="04BB51D4" w14:textId="77777777" w:rsidR="002D7091" w:rsidRPr="002D7091" w:rsidRDefault="002D7091" w:rsidP="002D7091">
      <w:pPr>
        <w:spacing w:after="0"/>
        <w:jc w:val="both"/>
        <w:rPr>
          <w:rFonts w:ascii="Arial" w:hAnsi="Arial" w:cs="Arial"/>
        </w:rPr>
      </w:pPr>
    </w:p>
    <w:p w14:paraId="0F0E2AC6" w14:textId="77777777" w:rsidR="002D7091" w:rsidRDefault="002D7091" w:rsidP="002D7091">
      <w:pPr>
        <w:spacing w:after="0"/>
        <w:jc w:val="both"/>
        <w:rPr>
          <w:rFonts w:ascii="Arial" w:hAnsi="Arial" w:cs="Arial"/>
        </w:rPr>
      </w:pPr>
      <w:r w:rsidRPr="002D7091">
        <w:rPr>
          <w:rFonts w:ascii="Arial" w:hAnsi="Arial" w:cs="Arial"/>
        </w:rPr>
        <w:t>13.22.</w:t>
      </w:r>
      <w:r w:rsidRPr="002D7091">
        <w:rPr>
          <w:rFonts w:ascii="Arial" w:hAnsi="Arial" w:cs="Arial"/>
        </w:rPr>
        <w:tab/>
        <w:t xml:space="preserve">Caso fortuito ou força maior; </w:t>
      </w:r>
    </w:p>
    <w:p w14:paraId="022564E9" w14:textId="77777777" w:rsidR="002D7091" w:rsidRPr="002D7091" w:rsidRDefault="002D7091" w:rsidP="002D7091">
      <w:pPr>
        <w:spacing w:after="0"/>
        <w:jc w:val="both"/>
        <w:rPr>
          <w:rFonts w:ascii="Arial" w:hAnsi="Arial" w:cs="Arial"/>
        </w:rPr>
      </w:pPr>
    </w:p>
    <w:p w14:paraId="2D8BA740" w14:textId="77777777" w:rsidR="002D7091" w:rsidRDefault="002D7091" w:rsidP="002D7091">
      <w:pPr>
        <w:spacing w:after="0"/>
        <w:jc w:val="both"/>
        <w:rPr>
          <w:rFonts w:ascii="Arial" w:hAnsi="Arial" w:cs="Arial"/>
        </w:rPr>
      </w:pPr>
      <w:r w:rsidRPr="002D7091">
        <w:rPr>
          <w:rFonts w:ascii="Arial" w:hAnsi="Arial" w:cs="Arial"/>
        </w:rPr>
        <w:t>13.23.</w:t>
      </w:r>
      <w:r w:rsidRPr="002D7091">
        <w:rPr>
          <w:rFonts w:ascii="Arial" w:hAnsi="Arial" w:cs="Arial"/>
        </w:rPr>
        <w:tab/>
        <w:t xml:space="preserve">Alteração, sem prévia anuência da seguradora, das obrigações contratuais; </w:t>
      </w:r>
    </w:p>
    <w:p w14:paraId="72B9842B" w14:textId="77777777" w:rsidR="002D7091" w:rsidRPr="002D7091" w:rsidRDefault="002D7091" w:rsidP="002D7091">
      <w:pPr>
        <w:spacing w:after="0"/>
        <w:jc w:val="both"/>
        <w:rPr>
          <w:rFonts w:ascii="Arial" w:hAnsi="Arial" w:cs="Arial"/>
        </w:rPr>
      </w:pPr>
    </w:p>
    <w:p w14:paraId="619C1A5D" w14:textId="77777777" w:rsidR="002D7091" w:rsidRDefault="002D7091" w:rsidP="002D7091">
      <w:pPr>
        <w:spacing w:after="0"/>
        <w:jc w:val="both"/>
        <w:rPr>
          <w:rFonts w:ascii="Arial" w:hAnsi="Arial" w:cs="Arial"/>
        </w:rPr>
      </w:pPr>
      <w:r w:rsidRPr="002D7091">
        <w:rPr>
          <w:rFonts w:ascii="Arial" w:hAnsi="Arial" w:cs="Arial"/>
        </w:rPr>
        <w:t>13.24.</w:t>
      </w:r>
      <w:r w:rsidRPr="002D7091">
        <w:rPr>
          <w:rFonts w:ascii="Arial" w:hAnsi="Arial" w:cs="Arial"/>
        </w:rPr>
        <w:tab/>
        <w:t xml:space="preserve">Descumprimento das obrigações pela Contratada decorrentes de atos ou fatos praticados pela Contratante; </w:t>
      </w:r>
    </w:p>
    <w:p w14:paraId="55F1D182" w14:textId="77777777" w:rsidR="002D7091" w:rsidRPr="002D7091" w:rsidRDefault="002D7091" w:rsidP="002D7091">
      <w:pPr>
        <w:spacing w:after="0"/>
        <w:jc w:val="both"/>
        <w:rPr>
          <w:rFonts w:ascii="Arial" w:hAnsi="Arial" w:cs="Arial"/>
        </w:rPr>
      </w:pPr>
    </w:p>
    <w:p w14:paraId="3CAC5301" w14:textId="77777777" w:rsidR="002D7091" w:rsidRDefault="002D7091" w:rsidP="002D7091">
      <w:pPr>
        <w:spacing w:after="0"/>
        <w:jc w:val="both"/>
        <w:rPr>
          <w:rFonts w:ascii="Arial" w:hAnsi="Arial" w:cs="Arial"/>
        </w:rPr>
      </w:pPr>
      <w:r w:rsidRPr="002D7091">
        <w:rPr>
          <w:rFonts w:ascii="Arial" w:hAnsi="Arial" w:cs="Arial"/>
        </w:rPr>
        <w:t>13.25.</w:t>
      </w:r>
      <w:r w:rsidRPr="002D7091">
        <w:rPr>
          <w:rFonts w:ascii="Arial" w:hAnsi="Arial" w:cs="Arial"/>
        </w:rPr>
        <w:tab/>
        <w:t>Atos ilícitos dolosos praticados por servidores da Administração.</w:t>
      </w:r>
    </w:p>
    <w:p w14:paraId="3456EF2F" w14:textId="77777777" w:rsidR="002D7091" w:rsidRPr="002D7091" w:rsidRDefault="002D7091" w:rsidP="002D7091">
      <w:pPr>
        <w:spacing w:after="0"/>
        <w:jc w:val="both"/>
        <w:rPr>
          <w:rFonts w:ascii="Arial" w:hAnsi="Arial" w:cs="Arial"/>
        </w:rPr>
      </w:pPr>
    </w:p>
    <w:p w14:paraId="39F91273" w14:textId="77777777" w:rsidR="002D7091" w:rsidRDefault="002D7091" w:rsidP="002D7091">
      <w:pPr>
        <w:spacing w:after="0"/>
        <w:jc w:val="both"/>
        <w:rPr>
          <w:rFonts w:ascii="Arial" w:hAnsi="Arial" w:cs="Arial"/>
        </w:rPr>
      </w:pPr>
      <w:r w:rsidRPr="002D7091">
        <w:rPr>
          <w:rFonts w:ascii="Arial" w:hAnsi="Arial" w:cs="Arial"/>
        </w:rPr>
        <w:t>13.26.</w:t>
      </w:r>
      <w:r w:rsidRPr="002D7091">
        <w:rPr>
          <w:rFonts w:ascii="Arial" w:hAnsi="Arial" w:cs="Arial"/>
        </w:rPr>
        <w:tab/>
        <w:t>Não serão aceitas garantias que incluam outras isenções de responsabilidade que não as previstas neste item;</w:t>
      </w:r>
    </w:p>
    <w:p w14:paraId="7BC2CB84" w14:textId="77777777" w:rsidR="002D7091" w:rsidRPr="002D7091" w:rsidRDefault="002D7091" w:rsidP="002D7091">
      <w:pPr>
        <w:spacing w:after="0"/>
        <w:jc w:val="both"/>
        <w:rPr>
          <w:rFonts w:ascii="Arial" w:hAnsi="Arial" w:cs="Arial"/>
        </w:rPr>
      </w:pPr>
    </w:p>
    <w:p w14:paraId="23458B63" w14:textId="77777777" w:rsidR="002D7091" w:rsidRDefault="002D7091" w:rsidP="002D7091">
      <w:pPr>
        <w:spacing w:after="0"/>
        <w:jc w:val="both"/>
        <w:rPr>
          <w:rFonts w:ascii="Arial" w:hAnsi="Arial" w:cs="Arial"/>
        </w:rPr>
      </w:pPr>
      <w:r w:rsidRPr="002D7091">
        <w:rPr>
          <w:rFonts w:ascii="Arial" w:hAnsi="Arial" w:cs="Arial"/>
        </w:rPr>
        <w:t>13.27.</w:t>
      </w:r>
      <w:r w:rsidRPr="002D7091">
        <w:rPr>
          <w:rFonts w:ascii="Arial" w:hAnsi="Arial" w:cs="Arial"/>
        </w:rPr>
        <w:tab/>
        <w:t>Será considerada extinta a garantia:</w:t>
      </w:r>
    </w:p>
    <w:p w14:paraId="41821DA0" w14:textId="77777777" w:rsidR="002D7091" w:rsidRPr="002D7091" w:rsidRDefault="002D7091" w:rsidP="002D7091">
      <w:pPr>
        <w:spacing w:after="0"/>
        <w:jc w:val="both"/>
        <w:rPr>
          <w:rFonts w:ascii="Arial" w:hAnsi="Arial" w:cs="Arial"/>
        </w:rPr>
      </w:pPr>
    </w:p>
    <w:p w14:paraId="3E0124FD" w14:textId="77777777" w:rsidR="002D7091" w:rsidRDefault="002D7091" w:rsidP="002D7091">
      <w:pPr>
        <w:spacing w:after="0"/>
        <w:jc w:val="both"/>
        <w:rPr>
          <w:rFonts w:ascii="Arial" w:hAnsi="Arial" w:cs="Arial"/>
        </w:rPr>
      </w:pPr>
      <w:r w:rsidRPr="002D7091">
        <w:rPr>
          <w:rFonts w:ascii="Arial" w:hAnsi="Arial" w:cs="Arial"/>
        </w:rPr>
        <w:t>13.28.</w:t>
      </w:r>
      <w:r w:rsidRPr="002D7091">
        <w:rPr>
          <w:rFonts w:ascii="Arial" w:hAnsi="Arial" w:cs="Arial"/>
        </w:rPr>
        <w:tab/>
        <w:t xml:space="preserve">Com a devolução da apólice, carta fiança ou autorização para o levantamento de importâncias depositadas em dinheiro a título de garantia, acompanhada de </w:t>
      </w:r>
      <w:r w:rsidRPr="002D7091">
        <w:rPr>
          <w:rFonts w:ascii="Arial" w:hAnsi="Arial" w:cs="Arial"/>
        </w:rPr>
        <w:lastRenderedPageBreak/>
        <w:t>declaração da Contratante, mediante termo circunstanciado, de que a Contratada cumpriu todas as cláusulas do contrato;</w:t>
      </w:r>
    </w:p>
    <w:p w14:paraId="0F6DCD4E" w14:textId="77777777" w:rsidR="002D7091" w:rsidRPr="002D7091" w:rsidRDefault="002D7091" w:rsidP="002D7091">
      <w:pPr>
        <w:spacing w:after="0"/>
        <w:jc w:val="both"/>
        <w:rPr>
          <w:rFonts w:ascii="Arial" w:hAnsi="Arial" w:cs="Arial"/>
        </w:rPr>
      </w:pPr>
    </w:p>
    <w:p w14:paraId="77D234ED" w14:textId="6822B4B4" w:rsidR="002D7091" w:rsidRDefault="002D7091" w:rsidP="002D7091">
      <w:pPr>
        <w:spacing w:after="0"/>
        <w:jc w:val="both"/>
        <w:rPr>
          <w:rFonts w:ascii="Arial" w:hAnsi="Arial" w:cs="Arial"/>
        </w:rPr>
      </w:pPr>
      <w:r w:rsidRPr="002D7091">
        <w:rPr>
          <w:rFonts w:ascii="Arial" w:hAnsi="Arial" w:cs="Arial"/>
        </w:rPr>
        <w:t>13.29.</w:t>
      </w:r>
      <w:r w:rsidRPr="002D7091">
        <w:rPr>
          <w:rFonts w:ascii="Arial" w:hAnsi="Arial" w:cs="Arial"/>
        </w:rPr>
        <w:tab/>
        <w:t>No prazo de três meses após o término da vigência, caso a Contratante não comunique a ocorrência de sinistros</w:t>
      </w:r>
      <w:r>
        <w:rPr>
          <w:rFonts w:ascii="Arial" w:hAnsi="Arial" w:cs="Arial"/>
        </w:rPr>
        <w:t>.</w:t>
      </w:r>
    </w:p>
    <w:p w14:paraId="10F4193F" w14:textId="77777777" w:rsidR="002D7091" w:rsidRDefault="002D7091" w:rsidP="002D7091">
      <w:pPr>
        <w:spacing w:after="0"/>
        <w:jc w:val="both"/>
        <w:rPr>
          <w:rFonts w:ascii="Arial" w:hAnsi="Arial" w:cs="Arial"/>
        </w:rPr>
      </w:pPr>
    </w:p>
    <w:p w14:paraId="71F99AB2" w14:textId="0009E2BB" w:rsidR="002D7091" w:rsidRPr="002D7091" w:rsidRDefault="001B2E6F" w:rsidP="001E4F1E">
      <w:pPr>
        <w:spacing w:after="0"/>
        <w:jc w:val="both"/>
        <w:rPr>
          <w:rFonts w:ascii="Arial" w:hAnsi="Arial" w:cs="Arial"/>
          <w:b/>
          <w:bCs/>
        </w:rPr>
      </w:pPr>
      <w:r w:rsidRPr="001B2E6F">
        <w:rPr>
          <w:rFonts w:ascii="Arial" w:hAnsi="Arial" w:cs="Arial"/>
          <w:b/>
          <w:bCs/>
        </w:rPr>
        <w:t xml:space="preserve">14. </w:t>
      </w:r>
      <w:r w:rsidR="002D7091" w:rsidRPr="002D7091">
        <w:rPr>
          <w:rFonts w:ascii="Arial" w:hAnsi="Arial" w:cs="Arial"/>
          <w:b/>
          <w:bCs/>
        </w:rPr>
        <w:t>INFRAÇÕES E SANÇÕES ADMINISTRATIVAS (art. 92, XIV)</w:t>
      </w:r>
    </w:p>
    <w:p w14:paraId="020887A6" w14:textId="77777777" w:rsidR="002D7091" w:rsidRDefault="002D7091" w:rsidP="001E4F1E">
      <w:pPr>
        <w:spacing w:after="0"/>
        <w:jc w:val="both"/>
        <w:rPr>
          <w:rFonts w:ascii="Arial" w:hAnsi="Arial" w:cs="Arial"/>
        </w:rPr>
      </w:pPr>
    </w:p>
    <w:p w14:paraId="1F9286AA" w14:textId="77777777" w:rsidR="002D7091" w:rsidRDefault="002D7091" w:rsidP="002D7091">
      <w:pPr>
        <w:spacing w:after="0"/>
        <w:jc w:val="both"/>
        <w:rPr>
          <w:rFonts w:ascii="Arial" w:hAnsi="Arial" w:cs="Arial"/>
        </w:rPr>
      </w:pPr>
      <w:r w:rsidRPr="002D7091">
        <w:rPr>
          <w:rFonts w:ascii="Arial" w:hAnsi="Arial" w:cs="Arial"/>
        </w:rPr>
        <w:t>14.1.</w:t>
      </w:r>
      <w:r w:rsidRPr="002D7091">
        <w:rPr>
          <w:rFonts w:ascii="Arial" w:hAnsi="Arial" w:cs="Arial"/>
        </w:rPr>
        <w:tab/>
        <w:t>Comete infração administrativa, nos termos da Lei nº 14.133, de 2021, o Contratado que:</w:t>
      </w:r>
    </w:p>
    <w:p w14:paraId="2FC66013" w14:textId="77777777" w:rsidR="002D7091" w:rsidRPr="002D7091" w:rsidRDefault="002D7091" w:rsidP="002D7091">
      <w:pPr>
        <w:spacing w:after="0"/>
        <w:jc w:val="both"/>
        <w:rPr>
          <w:rFonts w:ascii="Arial" w:hAnsi="Arial" w:cs="Arial"/>
        </w:rPr>
      </w:pPr>
    </w:p>
    <w:p w14:paraId="5344ECD7" w14:textId="77777777" w:rsidR="002D7091" w:rsidRPr="002D7091" w:rsidRDefault="002D7091" w:rsidP="002D7091">
      <w:pPr>
        <w:spacing w:after="0"/>
        <w:ind w:left="1134" w:hanging="283"/>
        <w:jc w:val="both"/>
        <w:rPr>
          <w:rFonts w:ascii="Arial" w:hAnsi="Arial" w:cs="Arial"/>
        </w:rPr>
      </w:pPr>
      <w:r w:rsidRPr="002D7091">
        <w:rPr>
          <w:rFonts w:ascii="Arial" w:hAnsi="Arial" w:cs="Arial"/>
        </w:rPr>
        <w:t>a)</w:t>
      </w:r>
      <w:r w:rsidRPr="002D7091">
        <w:rPr>
          <w:rFonts w:ascii="Arial" w:hAnsi="Arial" w:cs="Arial"/>
        </w:rPr>
        <w:tab/>
        <w:t xml:space="preserve">der causa à inexecução parcial do contrato; </w:t>
      </w:r>
    </w:p>
    <w:p w14:paraId="163EE014" w14:textId="77777777" w:rsidR="002D7091" w:rsidRPr="002D7091" w:rsidRDefault="002D7091" w:rsidP="002D7091">
      <w:pPr>
        <w:spacing w:after="0"/>
        <w:ind w:left="1134" w:hanging="283"/>
        <w:jc w:val="both"/>
        <w:rPr>
          <w:rFonts w:ascii="Arial" w:hAnsi="Arial" w:cs="Arial"/>
        </w:rPr>
      </w:pPr>
      <w:r w:rsidRPr="002D7091">
        <w:rPr>
          <w:rFonts w:ascii="Arial" w:hAnsi="Arial" w:cs="Arial"/>
        </w:rPr>
        <w:t>b)</w:t>
      </w:r>
      <w:r w:rsidRPr="002D7091">
        <w:rPr>
          <w:rFonts w:ascii="Arial" w:hAnsi="Arial" w:cs="Arial"/>
        </w:rPr>
        <w:tab/>
        <w:t xml:space="preserve">der causa à inexecução parcial do contrato que cause grave dano à Administração ou ao funcionamento dos serviços públicos ou ao interesse coletivo; </w:t>
      </w:r>
    </w:p>
    <w:p w14:paraId="05272F4B" w14:textId="77777777" w:rsidR="002D7091" w:rsidRPr="002D7091" w:rsidRDefault="002D7091" w:rsidP="002D7091">
      <w:pPr>
        <w:spacing w:after="0"/>
        <w:ind w:left="1134" w:hanging="283"/>
        <w:jc w:val="both"/>
        <w:rPr>
          <w:rFonts w:ascii="Arial" w:hAnsi="Arial" w:cs="Arial"/>
        </w:rPr>
      </w:pPr>
      <w:r w:rsidRPr="002D7091">
        <w:rPr>
          <w:rFonts w:ascii="Arial" w:hAnsi="Arial" w:cs="Arial"/>
        </w:rPr>
        <w:t>c)</w:t>
      </w:r>
      <w:r w:rsidRPr="002D7091">
        <w:rPr>
          <w:rFonts w:ascii="Arial" w:hAnsi="Arial" w:cs="Arial"/>
        </w:rPr>
        <w:tab/>
        <w:t xml:space="preserve">der causa à inexecução total do contrato; </w:t>
      </w:r>
    </w:p>
    <w:p w14:paraId="4B4E036C" w14:textId="77777777" w:rsidR="002D7091" w:rsidRPr="002D7091" w:rsidRDefault="002D7091" w:rsidP="002D7091">
      <w:pPr>
        <w:spacing w:after="0"/>
        <w:ind w:left="1134" w:hanging="283"/>
        <w:jc w:val="both"/>
        <w:rPr>
          <w:rFonts w:ascii="Arial" w:hAnsi="Arial" w:cs="Arial"/>
        </w:rPr>
      </w:pPr>
      <w:r w:rsidRPr="002D7091">
        <w:rPr>
          <w:rFonts w:ascii="Arial" w:hAnsi="Arial" w:cs="Arial"/>
        </w:rPr>
        <w:t>d)</w:t>
      </w:r>
      <w:r w:rsidRPr="002D7091">
        <w:rPr>
          <w:rFonts w:ascii="Arial" w:hAnsi="Arial" w:cs="Arial"/>
        </w:rPr>
        <w:tab/>
        <w:t xml:space="preserve">deixar de entregar a documentação exigida para o certame; </w:t>
      </w:r>
    </w:p>
    <w:p w14:paraId="0AE62266" w14:textId="77777777" w:rsidR="002D7091" w:rsidRPr="002D7091" w:rsidRDefault="002D7091" w:rsidP="002D7091">
      <w:pPr>
        <w:spacing w:after="0"/>
        <w:ind w:left="1134" w:hanging="283"/>
        <w:jc w:val="both"/>
        <w:rPr>
          <w:rFonts w:ascii="Arial" w:hAnsi="Arial" w:cs="Arial"/>
        </w:rPr>
      </w:pPr>
      <w:r w:rsidRPr="002D7091">
        <w:rPr>
          <w:rFonts w:ascii="Arial" w:hAnsi="Arial" w:cs="Arial"/>
        </w:rPr>
        <w:t>e)</w:t>
      </w:r>
      <w:r w:rsidRPr="002D7091">
        <w:rPr>
          <w:rFonts w:ascii="Arial" w:hAnsi="Arial" w:cs="Arial"/>
        </w:rPr>
        <w:tab/>
        <w:t>não manter a proposta, salvo em decorrência de fato superveniente devidamente justificado;</w:t>
      </w:r>
    </w:p>
    <w:p w14:paraId="39C26691" w14:textId="77777777" w:rsidR="002D7091" w:rsidRPr="002D7091" w:rsidRDefault="002D7091" w:rsidP="002D7091">
      <w:pPr>
        <w:spacing w:after="0"/>
        <w:ind w:left="1134" w:hanging="283"/>
        <w:jc w:val="both"/>
        <w:rPr>
          <w:rFonts w:ascii="Arial" w:hAnsi="Arial" w:cs="Arial"/>
        </w:rPr>
      </w:pPr>
      <w:r w:rsidRPr="002D7091">
        <w:rPr>
          <w:rFonts w:ascii="Arial" w:hAnsi="Arial" w:cs="Arial"/>
        </w:rPr>
        <w:t>f)</w:t>
      </w:r>
      <w:r w:rsidRPr="002D7091">
        <w:rPr>
          <w:rFonts w:ascii="Arial" w:hAnsi="Arial" w:cs="Arial"/>
        </w:rPr>
        <w:tab/>
        <w:t xml:space="preserve">não celebrar o contrato ou não entregar a documentação exigida para a contratação, quando convocado dentro do prazo de validade de sua proposta; </w:t>
      </w:r>
    </w:p>
    <w:p w14:paraId="71E59566" w14:textId="77777777" w:rsidR="002D7091" w:rsidRPr="002D7091" w:rsidRDefault="002D7091" w:rsidP="002D7091">
      <w:pPr>
        <w:spacing w:after="0"/>
        <w:ind w:left="1134" w:hanging="283"/>
        <w:jc w:val="both"/>
        <w:rPr>
          <w:rFonts w:ascii="Arial" w:hAnsi="Arial" w:cs="Arial"/>
        </w:rPr>
      </w:pPr>
      <w:r w:rsidRPr="002D7091">
        <w:rPr>
          <w:rFonts w:ascii="Arial" w:hAnsi="Arial" w:cs="Arial"/>
        </w:rPr>
        <w:t>g)</w:t>
      </w:r>
      <w:r w:rsidRPr="002D7091">
        <w:rPr>
          <w:rFonts w:ascii="Arial" w:hAnsi="Arial" w:cs="Arial"/>
        </w:rPr>
        <w:tab/>
        <w:t xml:space="preserve">ensejar o retardamento da execução ou da entrega do objeto da contratação sem motivo justificado; </w:t>
      </w:r>
    </w:p>
    <w:p w14:paraId="0FA16A43" w14:textId="77777777" w:rsidR="002D7091" w:rsidRPr="002D7091" w:rsidRDefault="002D7091" w:rsidP="002D7091">
      <w:pPr>
        <w:spacing w:after="0"/>
        <w:ind w:left="1134" w:hanging="283"/>
        <w:jc w:val="both"/>
        <w:rPr>
          <w:rFonts w:ascii="Arial" w:hAnsi="Arial" w:cs="Arial"/>
        </w:rPr>
      </w:pPr>
      <w:r w:rsidRPr="002D7091">
        <w:rPr>
          <w:rFonts w:ascii="Arial" w:hAnsi="Arial" w:cs="Arial"/>
        </w:rPr>
        <w:t>h)</w:t>
      </w:r>
      <w:r w:rsidRPr="002D7091">
        <w:rPr>
          <w:rFonts w:ascii="Arial" w:hAnsi="Arial" w:cs="Arial"/>
        </w:rPr>
        <w:tab/>
        <w:t xml:space="preserve">apresentar declaração ou documentação falsa exigida para o certame ou prestar declaração falsa durante a dispensa eletrônica ou execução do contrato; </w:t>
      </w:r>
    </w:p>
    <w:p w14:paraId="3E7637B9" w14:textId="77777777" w:rsidR="002D7091" w:rsidRPr="002D7091" w:rsidRDefault="002D7091" w:rsidP="002D7091">
      <w:pPr>
        <w:spacing w:after="0"/>
        <w:ind w:left="1134" w:hanging="283"/>
        <w:jc w:val="both"/>
        <w:rPr>
          <w:rFonts w:ascii="Arial" w:hAnsi="Arial" w:cs="Arial"/>
        </w:rPr>
      </w:pPr>
      <w:r w:rsidRPr="002D7091">
        <w:rPr>
          <w:rFonts w:ascii="Arial" w:hAnsi="Arial" w:cs="Arial"/>
        </w:rPr>
        <w:t>i)</w:t>
      </w:r>
      <w:r w:rsidRPr="002D7091">
        <w:rPr>
          <w:rFonts w:ascii="Arial" w:hAnsi="Arial" w:cs="Arial"/>
        </w:rPr>
        <w:tab/>
        <w:t xml:space="preserve">fraudar a contratação ou praticar ato fraudulento na execução do contrato; </w:t>
      </w:r>
    </w:p>
    <w:p w14:paraId="58449490" w14:textId="77777777" w:rsidR="002D7091" w:rsidRPr="002D7091" w:rsidRDefault="002D7091" w:rsidP="002D7091">
      <w:pPr>
        <w:spacing w:after="0"/>
        <w:ind w:left="1134" w:hanging="283"/>
        <w:jc w:val="both"/>
        <w:rPr>
          <w:rFonts w:ascii="Arial" w:hAnsi="Arial" w:cs="Arial"/>
        </w:rPr>
      </w:pPr>
      <w:r w:rsidRPr="002D7091">
        <w:rPr>
          <w:rFonts w:ascii="Arial" w:hAnsi="Arial" w:cs="Arial"/>
        </w:rPr>
        <w:t>j)</w:t>
      </w:r>
      <w:r w:rsidRPr="002D7091">
        <w:rPr>
          <w:rFonts w:ascii="Arial" w:hAnsi="Arial" w:cs="Arial"/>
        </w:rPr>
        <w:tab/>
        <w:t xml:space="preserve">comportar-se de modo inidôneo ou cometer fraude de qualquer natureza; </w:t>
      </w:r>
    </w:p>
    <w:p w14:paraId="5A0448C7" w14:textId="77777777" w:rsidR="002D7091" w:rsidRPr="002D7091" w:rsidRDefault="002D7091" w:rsidP="002D7091">
      <w:pPr>
        <w:spacing w:after="0"/>
        <w:ind w:left="1134" w:hanging="283"/>
        <w:jc w:val="both"/>
        <w:rPr>
          <w:rFonts w:ascii="Arial" w:hAnsi="Arial" w:cs="Arial"/>
        </w:rPr>
      </w:pPr>
      <w:r w:rsidRPr="002D7091">
        <w:rPr>
          <w:rFonts w:ascii="Arial" w:hAnsi="Arial" w:cs="Arial"/>
        </w:rPr>
        <w:t>k)</w:t>
      </w:r>
      <w:r w:rsidRPr="002D7091">
        <w:rPr>
          <w:rFonts w:ascii="Arial" w:hAnsi="Arial" w:cs="Arial"/>
        </w:rPr>
        <w:tab/>
        <w:t xml:space="preserve">praticar atos ilícitos com vistas a frustrar os objetivos da contratação; </w:t>
      </w:r>
    </w:p>
    <w:p w14:paraId="7168ECC8" w14:textId="77777777" w:rsidR="002D7091" w:rsidRPr="002D7091" w:rsidRDefault="002D7091" w:rsidP="002D7091">
      <w:pPr>
        <w:spacing w:after="0"/>
        <w:ind w:left="1134" w:hanging="283"/>
        <w:jc w:val="both"/>
        <w:rPr>
          <w:rFonts w:ascii="Arial" w:hAnsi="Arial" w:cs="Arial"/>
        </w:rPr>
      </w:pPr>
      <w:r w:rsidRPr="002D7091">
        <w:rPr>
          <w:rFonts w:ascii="Arial" w:hAnsi="Arial" w:cs="Arial"/>
        </w:rPr>
        <w:t>l)</w:t>
      </w:r>
      <w:r w:rsidRPr="002D7091">
        <w:rPr>
          <w:rFonts w:ascii="Arial" w:hAnsi="Arial" w:cs="Arial"/>
        </w:rPr>
        <w:tab/>
        <w:t xml:space="preserve">praticar ato lesivo previsto no art. 5º da Lei nº 12.846, de 1º de agosto de 2013. </w:t>
      </w:r>
    </w:p>
    <w:p w14:paraId="6150A379" w14:textId="77777777" w:rsidR="002D7091" w:rsidRPr="002D7091" w:rsidRDefault="002D7091" w:rsidP="002D7091">
      <w:pPr>
        <w:spacing w:after="0"/>
        <w:jc w:val="both"/>
        <w:rPr>
          <w:rFonts w:ascii="Arial" w:hAnsi="Arial" w:cs="Arial"/>
        </w:rPr>
      </w:pPr>
    </w:p>
    <w:p w14:paraId="6D9C4BAB" w14:textId="77777777" w:rsidR="002D7091" w:rsidRDefault="002D7091" w:rsidP="002D7091">
      <w:pPr>
        <w:spacing w:after="0"/>
        <w:jc w:val="both"/>
        <w:rPr>
          <w:rFonts w:ascii="Arial" w:hAnsi="Arial" w:cs="Arial"/>
        </w:rPr>
      </w:pPr>
      <w:r w:rsidRPr="002D7091">
        <w:rPr>
          <w:rFonts w:ascii="Arial" w:hAnsi="Arial" w:cs="Arial"/>
        </w:rPr>
        <w:t>14.2.</w:t>
      </w:r>
      <w:r w:rsidRPr="002D7091">
        <w:rPr>
          <w:rFonts w:ascii="Arial" w:hAnsi="Arial" w:cs="Arial"/>
        </w:rPr>
        <w:tab/>
        <w:t>Serão aplicadas ao responsável pelas infrações administrativas acima descritas, as seguintes sanções:</w:t>
      </w:r>
    </w:p>
    <w:p w14:paraId="59104C8C" w14:textId="77777777" w:rsidR="002D7091" w:rsidRPr="002D7091" w:rsidRDefault="002D7091" w:rsidP="002D7091">
      <w:pPr>
        <w:spacing w:after="0"/>
        <w:jc w:val="both"/>
        <w:rPr>
          <w:rFonts w:ascii="Arial" w:hAnsi="Arial" w:cs="Arial"/>
        </w:rPr>
      </w:pPr>
    </w:p>
    <w:p w14:paraId="200FE2D9" w14:textId="77777777" w:rsidR="002D7091" w:rsidRPr="002D7091" w:rsidRDefault="002D7091" w:rsidP="002D7091">
      <w:pPr>
        <w:spacing w:after="0"/>
        <w:ind w:left="1134" w:hanging="283"/>
        <w:jc w:val="both"/>
        <w:rPr>
          <w:rFonts w:ascii="Arial" w:hAnsi="Arial" w:cs="Arial"/>
        </w:rPr>
      </w:pPr>
      <w:r w:rsidRPr="002D7091">
        <w:rPr>
          <w:rFonts w:ascii="Arial" w:hAnsi="Arial" w:cs="Arial"/>
        </w:rPr>
        <w:t>a)</w:t>
      </w:r>
      <w:r w:rsidRPr="002D7091">
        <w:rPr>
          <w:rFonts w:ascii="Arial" w:hAnsi="Arial" w:cs="Arial"/>
        </w:rPr>
        <w:tab/>
        <w:t xml:space="preserve">Advertência, quando o Contratado der causa à inexecução parcial do contrato, sempre que não se justificar a imposição de penalidade mais grave (art. 156, §2º, da Lei); </w:t>
      </w:r>
    </w:p>
    <w:p w14:paraId="1C7E5EE6" w14:textId="77777777" w:rsidR="002D7091" w:rsidRPr="002D7091" w:rsidRDefault="002D7091" w:rsidP="002D7091">
      <w:pPr>
        <w:spacing w:after="0"/>
        <w:ind w:left="1134" w:hanging="283"/>
        <w:jc w:val="both"/>
        <w:rPr>
          <w:rFonts w:ascii="Arial" w:hAnsi="Arial" w:cs="Arial"/>
        </w:rPr>
      </w:pPr>
      <w:r w:rsidRPr="002D7091">
        <w:rPr>
          <w:rFonts w:ascii="Arial" w:hAnsi="Arial" w:cs="Arial"/>
        </w:rPr>
        <w:t>b)</w:t>
      </w:r>
      <w:r w:rsidRPr="002D7091">
        <w:rPr>
          <w:rFonts w:ascii="Arial" w:hAnsi="Arial" w:cs="Arial"/>
        </w:rPr>
        <w:tab/>
        <w:t xml:space="preserve">Impedimento de licitar e contratar, quando praticadas as condutas descritas nas alíneas “b”, “c”, “d”, “e”, “f” e “g” do subitem acima deste Contrato, sempre que não se justificar a imposição de penalidade mais grave (art. 156, §4º, da Lei); </w:t>
      </w:r>
    </w:p>
    <w:p w14:paraId="370B5CA5" w14:textId="77777777" w:rsidR="002D7091" w:rsidRPr="002D7091" w:rsidRDefault="002D7091" w:rsidP="002D7091">
      <w:pPr>
        <w:spacing w:after="0"/>
        <w:ind w:left="1134" w:hanging="283"/>
        <w:jc w:val="both"/>
        <w:rPr>
          <w:rFonts w:ascii="Arial" w:hAnsi="Arial" w:cs="Arial"/>
        </w:rPr>
      </w:pPr>
      <w:r w:rsidRPr="002D7091">
        <w:rPr>
          <w:rFonts w:ascii="Arial" w:hAnsi="Arial" w:cs="Arial"/>
        </w:rPr>
        <w:t>c)</w:t>
      </w:r>
      <w:r w:rsidRPr="002D7091">
        <w:rPr>
          <w:rFonts w:ascii="Arial" w:hAnsi="Arial" w:cs="Arial"/>
        </w:rPr>
        <w:tab/>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49EDFD88" w14:textId="77777777" w:rsidR="002D7091" w:rsidRPr="002D7091" w:rsidRDefault="002D7091" w:rsidP="002D7091">
      <w:pPr>
        <w:spacing w:after="0"/>
        <w:ind w:left="1134" w:hanging="283"/>
        <w:jc w:val="both"/>
        <w:rPr>
          <w:rFonts w:ascii="Arial" w:hAnsi="Arial" w:cs="Arial"/>
        </w:rPr>
      </w:pPr>
      <w:r w:rsidRPr="002D7091">
        <w:rPr>
          <w:rFonts w:ascii="Arial" w:hAnsi="Arial" w:cs="Arial"/>
        </w:rPr>
        <w:t>d)</w:t>
      </w:r>
      <w:r w:rsidRPr="002D7091">
        <w:rPr>
          <w:rFonts w:ascii="Arial" w:hAnsi="Arial" w:cs="Arial"/>
        </w:rPr>
        <w:tab/>
        <w:t xml:space="preserve">Multa compensatória: </w:t>
      </w:r>
    </w:p>
    <w:p w14:paraId="4A243135" w14:textId="77777777" w:rsidR="002D7091" w:rsidRPr="002D7091" w:rsidRDefault="002D7091" w:rsidP="002D7091">
      <w:pPr>
        <w:spacing w:after="0"/>
        <w:ind w:left="2268" w:hanging="992"/>
        <w:jc w:val="both"/>
        <w:rPr>
          <w:rFonts w:ascii="Arial" w:hAnsi="Arial" w:cs="Arial"/>
        </w:rPr>
      </w:pPr>
      <w:r w:rsidRPr="002D7091">
        <w:rPr>
          <w:rFonts w:ascii="Arial" w:hAnsi="Arial" w:cs="Arial"/>
        </w:rPr>
        <w:lastRenderedPageBreak/>
        <w:t>14.2.d.1.</w:t>
      </w:r>
      <w:r w:rsidRPr="002D7091">
        <w:rPr>
          <w:rFonts w:ascii="Arial" w:hAnsi="Arial" w:cs="Arial"/>
        </w:rPr>
        <w:tab/>
        <w:t>De 0,5% (cinco décimos por cento) até 10% (dez por cento) sobre o valor estimado do item prejudicado, nos casos previstos nas alíneas “a”, “d” e “f”;</w:t>
      </w:r>
    </w:p>
    <w:p w14:paraId="6980A02F" w14:textId="77777777" w:rsidR="002D7091" w:rsidRPr="002D7091" w:rsidRDefault="002D7091" w:rsidP="002D7091">
      <w:pPr>
        <w:spacing w:after="0"/>
        <w:ind w:left="2268" w:hanging="992"/>
        <w:jc w:val="both"/>
        <w:rPr>
          <w:rFonts w:ascii="Arial" w:hAnsi="Arial" w:cs="Arial"/>
        </w:rPr>
      </w:pPr>
      <w:r w:rsidRPr="002D7091">
        <w:rPr>
          <w:rFonts w:ascii="Arial" w:hAnsi="Arial" w:cs="Arial"/>
        </w:rPr>
        <w:t>14.2.d.2.</w:t>
      </w:r>
      <w:r w:rsidRPr="002D7091">
        <w:rPr>
          <w:rFonts w:ascii="Arial" w:hAnsi="Arial" w:cs="Arial"/>
        </w:rPr>
        <w:tab/>
        <w:t xml:space="preserve">De 10% (dez por cento) até 20% (quinze por cento) sobre o valor estimado do item prejudicado, nos casos previstos nas alíneas “c”, “e” e “g”; </w:t>
      </w:r>
    </w:p>
    <w:p w14:paraId="068E146D" w14:textId="77777777" w:rsidR="002D7091" w:rsidRPr="002D7091" w:rsidRDefault="002D7091" w:rsidP="002D7091">
      <w:pPr>
        <w:spacing w:after="0"/>
        <w:ind w:left="2268" w:hanging="992"/>
        <w:jc w:val="both"/>
        <w:rPr>
          <w:rFonts w:ascii="Arial" w:hAnsi="Arial" w:cs="Arial"/>
        </w:rPr>
      </w:pPr>
      <w:r w:rsidRPr="002D7091">
        <w:rPr>
          <w:rFonts w:ascii="Arial" w:hAnsi="Arial" w:cs="Arial"/>
        </w:rPr>
        <w:t>14.2.d.3.</w:t>
      </w:r>
      <w:r w:rsidRPr="002D7091">
        <w:rPr>
          <w:rFonts w:ascii="Arial" w:hAnsi="Arial" w:cs="Arial"/>
        </w:rPr>
        <w:tab/>
        <w:t xml:space="preserve">De 20% (vinte por cento) até 30% (trinta por cento) sobre o valor estimado do item prejudicado, nos casos previstos nas alíneas “b” e de “h” a “l”; </w:t>
      </w:r>
    </w:p>
    <w:p w14:paraId="13B25BEA" w14:textId="77777777" w:rsidR="002D7091" w:rsidRPr="002D7091" w:rsidRDefault="002D7091" w:rsidP="002D7091">
      <w:pPr>
        <w:spacing w:after="0"/>
        <w:jc w:val="both"/>
        <w:rPr>
          <w:rFonts w:ascii="Arial" w:hAnsi="Arial" w:cs="Arial"/>
        </w:rPr>
      </w:pPr>
    </w:p>
    <w:p w14:paraId="3C7CC9F8" w14:textId="77777777" w:rsidR="002D7091" w:rsidRDefault="002D7091" w:rsidP="002D7091">
      <w:pPr>
        <w:spacing w:after="0"/>
        <w:jc w:val="both"/>
        <w:rPr>
          <w:rFonts w:ascii="Arial" w:hAnsi="Arial" w:cs="Arial"/>
        </w:rPr>
      </w:pPr>
      <w:r w:rsidRPr="002D7091">
        <w:rPr>
          <w:rFonts w:ascii="Arial" w:hAnsi="Arial" w:cs="Arial"/>
        </w:rPr>
        <w:t>14.3.</w:t>
      </w:r>
      <w:r w:rsidRPr="002D7091">
        <w:rPr>
          <w:rFonts w:ascii="Arial" w:hAnsi="Arial" w:cs="Arial"/>
        </w:rPr>
        <w:tab/>
        <w:t xml:space="preserve"> O atraso injustificado no execução/prestação dos serviços; do objeto sujeitará o fornecedor à multa de mora, que será aplicada considerando as seguintes proporções: </w:t>
      </w:r>
    </w:p>
    <w:p w14:paraId="3A02759B" w14:textId="77777777" w:rsidR="002D7091" w:rsidRPr="002D7091" w:rsidRDefault="002D7091" w:rsidP="002D7091">
      <w:pPr>
        <w:spacing w:after="0"/>
        <w:jc w:val="both"/>
        <w:rPr>
          <w:rFonts w:ascii="Arial" w:hAnsi="Arial" w:cs="Arial"/>
        </w:rPr>
      </w:pPr>
    </w:p>
    <w:p w14:paraId="1A5CFE25" w14:textId="77777777" w:rsidR="002D7091" w:rsidRPr="002D7091" w:rsidRDefault="002D7091" w:rsidP="002D7091">
      <w:pPr>
        <w:spacing w:after="0"/>
        <w:ind w:left="1134" w:hanging="283"/>
        <w:jc w:val="both"/>
        <w:rPr>
          <w:rFonts w:ascii="Arial" w:hAnsi="Arial" w:cs="Arial"/>
        </w:rPr>
      </w:pPr>
      <w:r w:rsidRPr="002D7091">
        <w:rPr>
          <w:rFonts w:ascii="Arial" w:hAnsi="Arial" w:cs="Arial"/>
        </w:rPr>
        <w:t>a)</w:t>
      </w:r>
      <w:r w:rsidRPr="002D7091">
        <w:rPr>
          <w:rFonts w:ascii="Arial" w:hAnsi="Arial" w:cs="Arial"/>
        </w:rPr>
        <w:tab/>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7C8E9D1E" w14:textId="77777777" w:rsidR="002D7091" w:rsidRPr="002D7091" w:rsidRDefault="002D7091" w:rsidP="002D7091">
      <w:pPr>
        <w:spacing w:after="0"/>
        <w:ind w:left="1134" w:hanging="283"/>
        <w:jc w:val="both"/>
        <w:rPr>
          <w:rFonts w:ascii="Arial" w:hAnsi="Arial" w:cs="Arial"/>
        </w:rPr>
      </w:pPr>
      <w:r w:rsidRPr="002D7091">
        <w:rPr>
          <w:rFonts w:ascii="Arial" w:hAnsi="Arial" w:cs="Arial"/>
        </w:rPr>
        <w:t>b)</w:t>
      </w:r>
      <w:r w:rsidRPr="002D7091">
        <w:rPr>
          <w:rFonts w:ascii="Arial" w:hAnsi="Arial" w:cs="Arial"/>
        </w:rPr>
        <w:tab/>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77F095EF" w14:textId="77777777" w:rsidR="002D7091" w:rsidRDefault="002D7091" w:rsidP="002D7091">
      <w:pPr>
        <w:spacing w:after="0"/>
        <w:jc w:val="both"/>
        <w:rPr>
          <w:rFonts w:ascii="Arial" w:hAnsi="Arial" w:cs="Arial"/>
        </w:rPr>
      </w:pPr>
    </w:p>
    <w:p w14:paraId="062E7346" w14:textId="0B668B09" w:rsidR="002D7091" w:rsidRPr="002D7091" w:rsidRDefault="002D7091" w:rsidP="002D7091">
      <w:pPr>
        <w:spacing w:after="0"/>
        <w:jc w:val="both"/>
        <w:rPr>
          <w:rFonts w:ascii="Arial" w:hAnsi="Arial" w:cs="Arial"/>
        </w:rPr>
      </w:pPr>
      <w:r w:rsidRPr="002D7091">
        <w:rPr>
          <w:rFonts w:ascii="Arial" w:hAnsi="Arial" w:cs="Arial"/>
        </w:rPr>
        <w:t>14.4.</w:t>
      </w:r>
      <w:r w:rsidRPr="002D7091">
        <w:rPr>
          <w:rFonts w:ascii="Arial" w:hAnsi="Arial" w:cs="Arial"/>
        </w:rPr>
        <w:tab/>
        <w:t xml:space="preserve"> A aplicação das sanções previstas neste Contrato não exclui, em hipótese alguma, a obrigação de reparação integral do dano causado à Contratante (art. 156, §9º). </w:t>
      </w:r>
    </w:p>
    <w:p w14:paraId="2CC78A1F" w14:textId="77777777" w:rsidR="002D7091" w:rsidRDefault="002D7091" w:rsidP="002D7091">
      <w:pPr>
        <w:spacing w:after="0"/>
        <w:jc w:val="both"/>
        <w:rPr>
          <w:rFonts w:ascii="Arial" w:hAnsi="Arial" w:cs="Arial"/>
        </w:rPr>
      </w:pPr>
    </w:p>
    <w:p w14:paraId="3F090325" w14:textId="63B4DE78" w:rsidR="002D7091" w:rsidRDefault="002D7091" w:rsidP="002D7091">
      <w:pPr>
        <w:spacing w:after="0"/>
        <w:jc w:val="both"/>
        <w:rPr>
          <w:rFonts w:ascii="Arial" w:hAnsi="Arial" w:cs="Arial"/>
        </w:rPr>
      </w:pPr>
      <w:r w:rsidRPr="002D7091">
        <w:rPr>
          <w:rFonts w:ascii="Arial" w:hAnsi="Arial" w:cs="Arial"/>
        </w:rPr>
        <w:t>14.5.</w:t>
      </w:r>
      <w:r w:rsidRPr="002D7091">
        <w:rPr>
          <w:rFonts w:ascii="Arial" w:hAnsi="Arial" w:cs="Arial"/>
        </w:rPr>
        <w:tab/>
        <w:t xml:space="preserve"> Todas as sanções previstas neste Contrato poderão ser aplicadas cumulativamente com a multa (art. 156, §7º). </w:t>
      </w:r>
    </w:p>
    <w:p w14:paraId="754F7C98" w14:textId="77777777" w:rsidR="002D7091" w:rsidRPr="002D7091" w:rsidRDefault="002D7091" w:rsidP="002D7091">
      <w:pPr>
        <w:spacing w:after="0"/>
        <w:jc w:val="both"/>
        <w:rPr>
          <w:rFonts w:ascii="Arial" w:hAnsi="Arial" w:cs="Arial"/>
        </w:rPr>
      </w:pPr>
    </w:p>
    <w:p w14:paraId="57CA7D8E" w14:textId="0927EC44" w:rsidR="002D7091" w:rsidRPr="002D7091" w:rsidRDefault="002D7091" w:rsidP="002D7091">
      <w:pPr>
        <w:spacing w:after="0"/>
        <w:ind w:left="1134" w:hanging="283"/>
        <w:jc w:val="both"/>
        <w:rPr>
          <w:rFonts w:ascii="Arial" w:hAnsi="Arial" w:cs="Arial"/>
        </w:rPr>
      </w:pPr>
      <w:r w:rsidRPr="002D7091">
        <w:rPr>
          <w:rFonts w:ascii="Arial" w:hAnsi="Arial" w:cs="Arial"/>
        </w:rPr>
        <w:t>a)</w:t>
      </w:r>
      <w:r w:rsidRPr="002D7091">
        <w:rPr>
          <w:rFonts w:ascii="Arial" w:hAnsi="Arial" w:cs="Arial"/>
        </w:rPr>
        <w:tab/>
        <w:t xml:space="preserve">Antes da aplicação da multa será facultada a defesa do interessado no prazo de 15 (quinze) dias úteis, contado da data de sua intimação (art. 157). </w:t>
      </w:r>
    </w:p>
    <w:p w14:paraId="0E3F85A2" w14:textId="5B9FAE7D" w:rsidR="002D7091" w:rsidRPr="002D7091" w:rsidRDefault="002D7091" w:rsidP="002D7091">
      <w:pPr>
        <w:spacing w:after="0"/>
        <w:ind w:left="1134" w:hanging="283"/>
        <w:jc w:val="both"/>
        <w:rPr>
          <w:rFonts w:ascii="Arial" w:hAnsi="Arial" w:cs="Arial"/>
        </w:rPr>
      </w:pPr>
      <w:r w:rsidRPr="002D7091">
        <w:rPr>
          <w:rFonts w:ascii="Arial" w:hAnsi="Arial" w:cs="Arial"/>
        </w:rPr>
        <w:t>b)</w:t>
      </w:r>
      <w:r w:rsidRPr="002D7091">
        <w:rPr>
          <w:rFonts w:ascii="Arial" w:hAnsi="Arial" w:cs="Arial"/>
        </w:rPr>
        <w:tab/>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35F6518C" w14:textId="17F5DDAF" w:rsidR="002D7091" w:rsidRPr="002D7091" w:rsidRDefault="002D7091" w:rsidP="002D7091">
      <w:pPr>
        <w:spacing w:after="0"/>
        <w:ind w:left="1134" w:hanging="283"/>
        <w:jc w:val="both"/>
        <w:rPr>
          <w:rFonts w:ascii="Arial" w:hAnsi="Arial" w:cs="Arial"/>
        </w:rPr>
      </w:pPr>
      <w:r w:rsidRPr="002D7091">
        <w:rPr>
          <w:rFonts w:ascii="Arial" w:hAnsi="Arial" w:cs="Arial"/>
        </w:rPr>
        <w:t>c)</w:t>
      </w:r>
      <w:r w:rsidRPr="002D7091">
        <w:rPr>
          <w:rFonts w:ascii="Arial" w:hAnsi="Arial" w:cs="Arial"/>
        </w:rPr>
        <w:tab/>
        <w:t xml:space="preserve">Previamente ao encaminhamento à cobrança judicial, a multa poderá ser recolhida administrativamente no prazo máximo de 30 (trinta) dias, a contar da data do recebimento da comunicação enviada pela autoridade competente. </w:t>
      </w:r>
    </w:p>
    <w:p w14:paraId="12618197" w14:textId="77777777" w:rsidR="002D7091" w:rsidRDefault="002D7091" w:rsidP="002D7091">
      <w:pPr>
        <w:spacing w:after="0"/>
        <w:jc w:val="both"/>
        <w:rPr>
          <w:rFonts w:ascii="Arial" w:hAnsi="Arial" w:cs="Arial"/>
        </w:rPr>
      </w:pPr>
    </w:p>
    <w:p w14:paraId="45A33C74" w14:textId="056BC497" w:rsidR="002D7091" w:rsidRPr="002D7091" w:rsidRDefault="002D7091" w:rsidP="002D7091">
      <w:pPr>
        <w:spacing w:after="0"/>
        <w:jc w:val="both"/>
        <w:rPr>
          <w:rFonts w:ascii="Arial" w:hAnsi="Arial" w:cs="Arial"/>
        </w:rPr>
      </w:pPr>
      <w:r w:rsidRPr="002D7091">
        <w:rPr>
          <w:rFonts w:ascii="Arial" w:hAnsi="Arial" w:cs="Arial"/>
        </w:rPr>
        <w:t>14.6.</w:t>
      </w:r>
      <w:r w:rsidRPr="002D7091">
        <w:rPr>
          <w:rFonts w:ascii="Arial" w:hAnsi="Arial" w:cs="Arial"/>
        </w:rPr>
        <w:tab/>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1B91E73" w14:textId="77777777" w:rsidR="002D7091" w:rsidRDefault="002D7091" w:rsidP="002D7091">
      <w:pPr>
        <w:spacing w:after="0"/>
        <w:jc w:val="both"/>
        <w:rPr>
          <w:rFonts w:ascii="Arial" w:hAnsi="Arial" w:cs="Arial"/>
        </w:rPr>
      </w:pPr>
    </w:p>
    <w:p w14:paraId="22530AC1" w14:textId="41B54231" w:rsidR="002D7091" w:rsidRDefault="002D7091" w:rsidP="002D7091">
      <w:pPr>
        <w:spacing w:after="0"/>
        <w:jc w:val="both"/>
        <w:rPr>
          <w:rFonts w:ascii="Arial" w:hAnsi="Arial" w:cs="Arial"/>
        </w:rPr>
      </w:pPr>
      <w:r w:rsidRPr="002D7091">
        <w:rPr>
          <w:rFonts w:ascii="Arial" w:hAnsi="Arial" w:cs="Arial"/>
        </w:rPr>
        <w:lastRenderedPageBreak/>
        <w:t>14.7.</w:t>
      </w:r>
      <w:r w:rsidRPr="002D7091">
        <w:rPr>
          <w:rFonts w:ascii="Arial" w:hAnsi="Arial" w:cs="Arial"/>
        </w:rPr>
        <w:tab/>
        <w:t xml:space="preserve"> Na aplicação das sanções serão considerados (art. 156, §1º): </w:t>
      </w:r>
    </w:p>
    <w:p w14:paraId="386317E2" w14:textId="77777777" w:rsidR="002D7091" w:rsidRPr="002D7091" w:rsidRDefault="002D7091" w:rsidP="002D7091">
      <w:pPr>
        <w:spacing w:after="0"/>
        <w:jc w:val="both"/>
        <w:rPr>
          <w:rFonts w:ascii="Arial" w:hAnsi="Arial" w:cs="Arial"/>
        </w:rPr>
      </w:pPr>
    </w:p>
    <w:p w14:paraId="66D05511" w14:textId="77777777" w:rsidR="002D7091" w:rsidRPr="002D7091" w:rsidRDefault="002D7091" w:rsidP="002D7091">
      <w:pPr>
        <w:spacing w:after="0"/>
        <w:ind w:left="1134" w:hanging="283"/>
        <w:jc w:val="both"/>
        <w:rPr>
          <w:rFonts w:ascii="Arial" w:hAnsi="Arial" w:cs="Arial"/>
        </w:rPr>
      </w:pPr>
      <w:r w:rsidRPr="002D7091">
        <w:rPr>
          <w:rFonts w:ascii="Arial" w:hAnsi="Arial" w:cs="Arial"/>
        </w:rPr>
        <w:t>a)</w:t>
      </w:r>
      <w:r w:rsidRPr="002D7091">
        <w:rPr>
          <w:rFonts w:ascii="Arial" w:hAnsi="Arial" w:cs="Arial"/>
        </w:rPr>
        <w:tab/>
        <w:t xml:space="preserve">a natureza e a gravidade da infração cometida; </w:t>
      </w:r>
    </w:p>
    <w:p w14:paraId="615C6DE7" w14:textId="77777777" w:rsidR="002D7091" w:rsidRPr="002D7091" w:rsidRDefault="002D7091" w:rsidP="002D7091">
      <w:pPr>
        <w:spacing w:after="0"/>
        <w:ind w:left="1134" w:hanging="283"/>
        <w:jc w:val="both"/>
        <w:rPr>
          <w:rFonts w:ascii="Arial" w:hAnsi="Arial" w:cs="Arial"/>
        </w:rPr>
      </w:pPr>
      <w:r w:rsidRPr="002D7091">
        <w:rPr>
          <w:rFonts w:ascii="Arial" w:hAnsi="Arial" w:cs="Arial"/>
        </w:rPr>
        <w:t>b)</w:t>
      </w:r>
      <w:r w:rsidRPr="002D7091">
        <w:rPr>
          <w:rFonts w:ascii="Arial" w:hAnsi="Arial" w:cs="Arial"/>
        </w:rPr>
        <w:tab/>
        <w:t>as peculiaridades do caso concreto;</w:t>
      </w:r>
    </w:p>
    <w:p w14:paraId="31F11302" w14:textId="77777777" w:rsidR="002D7091" w:rsidRPr="002D7091" w:rsidRDefault="002D7091" w:rsidP="002D7091">
      <w:pPr>
        <w:spacing w:after="0"/>
        <w:ind w:left="1134" w:hanging="283"/>
        <w:jc w:val="both"/>
        <w:rPr>
          <w:rFonts w:ascii="Arial" w:hAnsi="Arial" w:cs="Arial"/>
        </w:rPr>
      </w:pPr>
      <w:r w:rsidRPr="002D7091">
        <w:rPr>
          <w:rFonts w:ascii="Arial" w:hAnsi="Arial" w:cs="Arial"/>
        </w:rPr>
        <w:t>c)</w:t>
      </w:r>
      <w:r w:rsidRPr="002D7091">
        <w:rPr>
          <w:rFonts w:ascii="Arial" w:hAnsi="Arial" w:cs="Arial"/>
        </w:rPr>
        <w:tab/>
        <w:t xml:space="preserve">as circunstâncias agravantes ou atenuantes; </w:t>
      </w:r>
    </w:p>
    <w:p w14:paraId="0872F046" w14:textId="77777777" w:rsidR="002D7091" w:rsidRPr="002D7091" w:rsidRDefault="002D7091" w:rsidP="002D7091">
      <w:pPr>
        <w:spacing w:after="0"/>
        <w:ind w:left="1134" w:hanging="283"/>
        <w:jc w:val="both"/>
        <w:rPr>
          <w:rFonts w:ascii="Arial" w:hAnsi="Arial" w:cs="Arial"/>
        </w:rPr>
      </w:pPr>
      <w:r w:rsidRPr="002D7091">
        <w:rPr>
          <w:rFonts w:ascii="Arial" w:hAnsi="Arial" w:cs="Arial"/>
        </w:rPr>
        <w:t>d)</w:t>
      </w:r>
      <w:r w:rsidRPr="002D7091">
        <w:rPr>
          <w:rFonts w:ascii="Arial" w:hAnsi="Arial" w:cs="Arial"/>
        </w:rPr>
        <w:tab/>
        <w:t xml:space="preserve">os danos que dela provierem para o Contratante; </w:t>
      </w:r>
    </w:p>
    <w:p w14:paraId="3C7857EA" w14:textId="77777777" w:rsidR="002D7091" w:rsidRPr="002D7091" w:rsidRDefault="002D7091" w:rsidP="002D7091">
      <w:pPr>
        <w:spacing w:after="0"/>
        <w:ind w:left="1134" w:hanging="283"/>
        <w:jc w:val="both"/>
        <w:rPr>
          <w:rFonts w:ascii="Arial" w:hAnsi="Arial" w:cs="Arial"/>
        </w:rPr>
      </w:pPr>
      <w:r w:rsidRPr="002D7091">
        <w:rPr>
          <w:rFonts w:ascii="Arial" w:hAnsi="Arial" w:cs="Arial"/>
        </w:rPr>
        <w:t>e)</w:t>
      </w:r>
      <w:r w:rsidRPr="002D7091">
        <w:rPr>
          <w:rFonts w:ascii="Arial" w:hAnsi="Arial" w:cs="Arial"/>
        </w:rPr>
        <w:tab/>
        <w:t xml:space="preserve">a implantação ou o aperfeiçoamento de programa de integridade, conforme normas e orientações dos órgãos de controle. </w:t>
      </w:r>
    </w:p>
    <w:p w14:paraId="79492339" w14:textId="77777777" w:rsidR="002D7091" w:rsidRDefault="002D7091" w:rsidP="002D7091">
      <w:pPr>
        <w:spacing w:after="0"/>
        <w:jc w:val="both"/>
        <w:rPr>
          <w:rFonts w:ascii="Arial" w:hAnsi="Arial" w:cs="Arial"/>
        </w:rPr>
      </w:pPr>
    </w:p>
    <w:p w14:paraId="6FD18578" w14:textId="4E46481B" w:rsidR="002D7091" w:rsidRDefault="002D7091" w:rsidP="002D7091">
      <w:pPr>
        <w:spacing w:after="0"/>
        <w:jc w:val="both"/>
        <w:rPr>
          <w:rFonts w:ascii="Arial" w:hAnsi="Arial" w:cs="Arial"/>
        </w:rPr>
      </w:pPr>
      <w:r w:rsidRPr="002D7091">
        <w:rPr>
          <w:rFonts w:ascii="Arial" w:hAnsi="Arial" w:cs="Arial"/>
        </w:rPr>
        <w:t>14.8.</w:t>
      </w:r>
      <w:r w:rsidRPr="002D7091">
        <w:rPr>
          <w:rFonts w:ascii="Arial" w:hAnsi="Arial" w:cs="Arial"/>
        </w:rPr>
        <w:tab/>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7B54F2DE" w14:textId="04F629FC" w:rsidR="002D7091" w:rsidRPr="002D7091" w:rsidRDefault="002D7091" w:rsidP="002D7091">
      <w:pPr>
        <w:spacing w:after="0"/>
        <w:jc w:val="both"/>
        <w:rPr>
          <w:rFonts w:ascii="Arial" w:hAnsi="Arial" w:cs="Arial"/>
        </w:rPr>
      </w:pPr>
      <w:r>
        <w:rPr>
          <w:rFonts w:ascii="Arial" w:hAnsi="Arial" w:cs="Arial"/>
        </w:rPr>
        <w:t xml:space="preserve"> </w:t>
      </w:r>
    </w:p>
    <w:p w14:paraId="53FA4826" w14:textId="77777777" w:rsidR="002D7091" w:rsidRDefault="002D7091" w:rsidP="002D7091">
      <w:pPr>
        <w:spacing w:after="0"/>
        <w:jc w:val="both"/>
        <w:rPr>
          <w:rFonts w:ascii="Arial" w:hAnsi="Arial" w:cs="Arial"/>
        </w:rPr>
      </w:pPr>
      <w:r w:rsidRPr="002D7091">
        <w:rPr>
          <w:rFonts w:ascii="Arial" w:hAnsi="Arial" w:cs="Arial"/>
        </w:rPr>
        <w:t>14.9.</w:t>
      </w:r>
      <w:r w:rsidRPr="002D7091">
        <w:rPr>
          <w:rFonts w:ascii="Arial" w:hAnsi="Arial" w:cs="Arial"/>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02C310C9" w14:textId="77777777" w:rsidR="002D7091" w:rsidRPr="002D7091" w:rsidRDefault="002D7091" w:rsidP="002D7091">
      <w:pPr>
        <w:spacing w:after="0"/>
        <w:jc w:val="both"/>
        <w:rPr>
          <w:rFonts w:ascii="Arial" w:hAnsi="Arial" w:cs="Arial"/>
        </w:rPr>
      </w:pPr>
    </w:p>
    <w:p w14:paraId="43AEC7E0" w14:textId="77777777" w:rsidR="002D7091" w:rsidRDefault="002D7091" w:rsidP="002D7091">
      <w:pPr>
        <w:spacing w:after="0"/>
        <w:jc w:val="both"/>
        <w:rPr>
          <w:rFonts w:ascii="Arial" w:hAnsi="Arial" w:cs="Arial"/>
        </w:rPr>
      </w:pPr>
      <w:r w:rsidRPr="002D7091">
        <w:rPr>
          <w:rFonts w:ascii="Arial" w:hAnsi="Arial" w:cs="Arial"/>
        </w:rPr>
        <w:t>14.10.</w:t>
      </w:r>
      <w:r w:rsidRPr="002D7091">
        <w:rPr>
          <w:rFonts w:ascii="Arial" w:hAnsi="Arial" w:cs="Arial"/>
        </w:rPr>
        <w:tab/>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4CB9D0C" w14:textId="77777777" w:rsidR="002D7091" w:rsidRPr="002D7091" w:rsidRDefault="002D7091" w:rsidP="002D7091">
      <w:pPr>
        <w:spacing w:after="0"/>
        <w:jc w:val="both"/>
        <w:rPr>
          <w:rFonts w:ascii="Arial" w:hAnsi="Arial" w:cs="Arial"/>
        </w:rPr>
      </w:pPr>
    </w:p>
    <w:p w14:paraId="28DAD203" w14:textId="2336AFB3" w:rsidR="002D7091" w:rsidRDefault="002D7091" w:rsidP="002D7091">
      <w:pPr>
        <w:spacing w:after="0"/>
        <w:jc w:val="both"/>
        <w:rPr>
          <w:rFonts w:ascii="Arial" w:hAnsi="Arial" w:cs="Arial"/>
        </w:rPr>
      </w:pPr>
      <w:r w:rsidRPr="002D7091">
        <w:rPr>
          <w:rFonts w:ascii="Arial" w:hAnsi="Arial" w:cs="Arial"/>
        </w:rPr>
        <w:t>14.11.</w:t>
      </w:r>
      <w:r w:rsidRPr="002D7091">
        <w:rPr>
          <w:rFonts w:ascii="Arial" w:hAnsi="Arial" w:cs="Arial"/>
        </w:rPr>
        <w:tab/>
        <w:t>As sanções de impedimento de licitar e contratar e declaração de inidoneidade para licitar ou contratar são passíveis de reabilitação na forma do art. 163 da Lei nº 14.133/21.</w:t>
      </w:r>
    </w:p>
    <w:p w14:paraId="370EFB2B" w14:textId="77777777" w:rsidR="002D7091" w:rsidRDefault="002D7091" w:rsidP="001E4F1E">
      <w:pPr>
        <w:spacing w:after="0"/>
        <w:jc w:val="both"/>
        <w:rPr>
          <w:rFonts w:ascii="Arial" w:hAnsi="Arial" w:cs="Arial"/>
        </w:rPr>
      </w:pPr>
    </w:p>
    <w:p w14:paraId="7C12C304" w14:textId="0992DE56" w:rsidR="001B2E6F" w:rsidRPr="001B2E6F" w:rsidRDefault="001B2E6F" w:rsidP="001E4F1E">
      <w:pPr>
        <w:spacing w:after="0"/>
        <w:jc w:val="both"/>
        <w:rPr>
          <w:rFonts w:ascii="Arial" w:hAnsi="Arial" w:cs="Arial"/>
          <w:b/>
          <w:bCs/>
        </w:rPr>
      </w:pPr>
      <w:r w:rsidRPr="001B2E6F">
        <w:rPr>
          <w:rFonts w:ascii="Arial" w:hAnsi="Arial" w:cs="Arial"/>
          <w:b/>
          <w:bCs/>
        </w:rPr>
        <w:t xml:space="preserve">15. </w:t>
      </w:r>
      <w:r w:rsidR="00BB38CD">
        <w:rPr>
          <w:rFonts w:ascii="Arial" w:hAnsi="Arial" w:cs="Arial"/>
          <w:b/>
          <w:bCs/>
        </w:rPr>
        <w:t>D</w:t>
      </w:r>
      <w:r w:rsidR="00BB38CD" w:rsidRPr="00BB38CD">
        <w:rPr>
          <w:rFonts w:ascii="Arial" w:hAnsi="Arial" w:cs="Arial"/>
          <w:b/>
          <w:bCs/>
        </w:rPr>
        <w:t>AS PRERROGATIVAS</w:t>
      </w:r>
    </w:p>
    <w:p w14:paraId="5213E5DB" w14:textId="77777777" w:rsidR="00BB38CD" w:rsidRDefault="00BB38CD" w:rsidP="001E4F1E">
      <w:pPr>
        <w:spacing w:after="0"/>
        <w:jc w:val="both"/>
        <w:rPr>
          <w:rFonts w:ascii="Arial" w:hAnsi="Arial" w:cs="Arial"/>
        </w:rPr>
      </w:pPr>
    </w:p>
    <w:p w14:paraId="1891435F" w14:textId="77777777" w:rsidR="00BB38CD" w:rsidRDefault="00BB38CD" w:rsidP="00BB38CD">
      <w:pPr>
        <w:spacing w:after="0"/>
        <w:jc w:val="both"/>
        <w:rPr>
          <w:rFonts w:ascii="Arial" w:hAnsi="Arial" w:cs="Arial"/>
        </w:rPr>
      </w:pPr>
      <w:r w:rsidRPr="00BB38CD">
        <w:rPr>
          <w:rFonts w:ascii="Arial" w:hAnsi="Arial" w:cs="Arial"/>
        </w:rPr>
        <w:t>15.1.</w:t>
      </w:r>
      <w:r w:rsidRPr="00BB38CD">
        <w:rPr>
          <w:rFonts w:ascii="Arial" w:hAnsi="Arial" w:cs="Arial"/>
        </w:rPr>
        <w:tab/>
        <w:t>A CONTRATADA reconhece os direitos do CONTRATANTE relativos ao presente Contrato e à rescisão administrativa de que trata o art. 104 da Lei nº. 14.133/2021, bem como as prerrogativas abaixo elencados:</w:t>
      </w:r>
    </w:p>
    <w:p w14:paraId="131557CC" w14:textId="77777777" w:rsidR="00BB38CD" w:rsidRPr="00BB38CD" w:rsidRDefault="00BB38CD" w:rsidP="00BB38CD">
      <w:pPr>
        <w:spacing w:after="0"/>
        <w:jc w:val="both"/>
        <w:rPr>
          <w:rFonts w:ascii="Arial" w:hAnsi="Arial" w:cs="Arial"/>
        </w:rPr>
      </w:pPr>
    </w:p>
    <w:p w14:paraId="17D24FE8" w14:textId="77777777" w:rsidR="00BB38CD" w:rsidRPr="00BB38CD" w:rsidRDefault="00BB38CD" w:rsidP="00BB38CD">
      <w:pPr>
        <w:spacing w:after="0"/>
        <w:ind w:left="1134" w:hanging="283"/>
        <w:jc w:val="both"/>
        <w:rPr>
          <w:rFonts w:ascii="Arial" w:hAnsi="Arial" w:cs="Arial"/>
        </w:rPr>
      </w:pPr>
      <w:r w:rsidRPr="00BB38CD">
        <w:rPr>
          <w:rFonts w:ascii="Arial" w:hAnsi="Arial" w:cs="Arial"/>
        </w:rPr>
        <w:t>a)</w:t>
      </w:r>
      <w:r w:rsidRPr="00BB38CD">
        <w:rPr>
          <w:rFonts w:ascii="Arial" w:hAnsi="Arial" w:cs="Arial"/>
        </w:rPr>
        <w:tab/>
        <w:t>modificá-los, unilateralmente, para melhor adequação às finalidades de interesse público, respeitados os direitos da CONTRATADA;</w:t>
      </w:r>
    </w:p>
    <w:p w14:paraId="7A503A30" w14:textId="77777777" w:rsidR="00BB38CD" w:rsidRPr="00BB38CD" w:rsidRDefault="00BB38CD" w:rsidP="00BB38CD">
      <w:pPr>
        <w:spacing w:after="0"/>
        <w:ind w:left="1134" w:hanging="283"/>
        <w:jc w:val="both"/>
        <w:rPr>
          <w:rFonts w:ascii="Arial" w:hAnsi="Arial" w:cs="Arial"/>
        </w:rPr>
      </w:pPr>
      <w:r w:rsidRPr="00BB38CD">
        <w:rPr>
          <w:rFonts w:ascii="Arial" w:hAnsi="Arial" w:cs="Arial"/>
        </w:rPr>
        <w:t>b)</w:t>
      </w:r>
      <w:r w:rsidRPr="00BB38CD">
        <w:rPr>
          <w:rFonts w:ascii="Arial" w:hAnsi="Arial" w:cs="Arial"/>
        </w:rPr>
        <w:tab/>
        <w:t>extingui-los, unilateralmente, nos casos especificados nesta Lei;</w:t>
      </w:r>
    </w:p>
    <w:p w14:paraId="72D54B81" w14:textId="77777777" w:rsidR="00BB38CD" w:rsidRPr="00BB38CD" w:rsidRDefault="00BB38CD" w:rsidP="00BB38CD">
      <w:pPr>
        <w:spacing w:after="0"/>
        <w:ind w:left="1134" w:hanging="283"/>
        <w:jc w:val="both"/>
        <w:rPr>
          <w:rFonts w:ascii="Arial" w:hAnsi="Arial" w:cs="Arial"/>
        </w:rPr>
      </w:pPr>
      <w:r w:rsidRPr="00BB38CD">
        <w:rPr>
          <w:rFonts w:ascii="Arial" w:hAnsi="Arial" w:cs="Arial"/>
        </w:rPr>
        <w:t>c)</w:t>
      </w:r>
      <w:r w:rsidRPr="00BB38CD">
        <w:rPr>
          <w:rFonts w:ascii="Arial" w:hAnsi="Arial" w:cs="Arial"/>
        </w:rPr>
        <w:tab/>
        <w:t>fiscalizar sua execução;</w:t>
      </w:r>
    </w:p>
    <w:p w14:paraId="7BBE8EAB" w14:textId="77777777" w:rsidR="00BB38CD" w:rsidRPr="00BB38CD" w:rsidRDefault="00BB38CD" w:rsidP="00BB38CD">
      <w:pPr>
        <w:spacing w:after="0"/>
        <w:ind w:left="1134" w:hanging="283"/>
        <w:jc w:val="both"/>
        <w:rPr>
          <w:rFonts w:ascii="Arial" w:hAnsi="Arial" w:cs="Arial"/>
        </w:rPr>
      </w:pPr>
      <w:r w:rsidRPr="00BB38CD">
        <w:rPr>
          <w:rFonts w:ascii="Arial" w:hAnsi="Arial" w:cs="Arial"/>
        </w:rPr>
        <w:t>d)</w:t>
      </w:r>
      <w:r w:rsidRPr="00BB38CD">
        <w:rPr>
          <w:rFonts w:ascii="Arial" w:hAnsi="Arial" w:cs="Arial"/>
        </w:rPr>
        <w:tab/>
        <w:t>aplicar sanções motivadas pela inexecução total ou parcial do ajuste;</w:t>
      </w:r>
    </w:p>
    <w:p w14:paraId="704F9927" w14:textId="77777777" w:rsidR="00BB38CD" w:rsidRDefault="00BB38CD" w:rsidP="00BB38CD">
      <w:pPr>
        <w:spacing w:after="0"/>
        <w:jc w:val="both"/>
        <w:rPr>
          <w:rFonts w:ascii="Arial" w:hAnsi="Arial" w:cs="Arial"/>
        </w:rPr>
      </w:pPr>
    </w:p>
    <w:p w14:paraId="58742B3C" w14:textId="21526093" w:rsidR="00BB38CD" w:rsidRDefault="00BB38CD" w:rsidP="00BB38CD">
      <w:pPr>
        <w:spacing w:after="0"/>
        <w:jc w:val="both"/>
        <w:rPr>
          <w:rFonts w:ascii="Arial" w:hAnsi="Arial" w:cs="Arial"/>
        </w:rPr>
      </w:pPr>
      <w:r w:rsidRPr="00BB38CD">
        <w:rPr>
          <w:rFonts w:ascii="Arial" w:hAnsi="Arial" w:cs="Arial"/>
        </w:rPr>
        <w:t>15.2.</w:t>
      </w:r>
      <w:r w:rsidRPr="00BB38CD">
        <w:rPr>
          <w:rFonts w:ascii="Arial" w:hAnsi="Arial" w:cs="Arial"/>
        </w:rPr>
        <w:tab/>
        <w:t>ocupar provisoriamente bens móveis e imóveis e utilizar pessoal e serviços vinculados ao objeto do contrato nas hipóteses de:</w:t>
      </w:r>
    </w:p>
    <w:p w14:paraId="5438C11F" w14:textId="77777777" w:rsidR="00BB38CD" w:rsidRPr="00BB38CD" w:rsidRDefault="00BB38CD" w:rsidP="00BB38CD">
      <w:pPr>
        <w:spacing w:after="0"/>
        <w:jc w:val="both"/>
        <w:rPr>
          <w:rFonts w:ascii="Arial" w:hAnsi="Arial" w:cs="Arial"/>
        </w:rPr>
      </w:pPr>
    </w:p>
    <w:p w14:paraId="7BAB7309" w14:textId="77777777" w:rsidR="00BB38CD" w:rsidRPr="00BB38CD" w:rsidRDefault="00BB38CD" w:rsidP="00BB38CD">
      <w:pPr>
        <w:spacing w:after="0"/>
        <w:ind w:left="1134" w:hanging="283"/>
        <w:jc w:val="both"/>
        <w:rPr>
          <w:rFonts w:ascii="Arial" w:hAnsi="Arial" w:cs="Arial"/>
        </w:rPr>
      </w:pPr>
      <w:r w:rsidRPr="00BB38CD">
        <w:rPr>
          <w:rFonts w:ascii="Arial" w:hAnsi="Arial" w:cs="Arial"/>
        </w:rPr>
        <w:t>a)</w:t>
      </w:r>
      <w:r w:rsidRPr="00BB38CD">
        <w:rPr>
          <w:rFonts w:ascii="Arial" w:hAnsi="Arial" w:cs="Arial"/>
        </w:rPr>
        <w:tab/>
        <w:t>risco à prestação de serviços essenciais;</w:t>
      </w:r>
    </w:p>
    <w:p w14:paraId="62D52A21" w14:textId="7B692317" w:rsidR="00BB38CD" w:rsidRDefault="00BB38CD" w:rsidP="00BB38CD">
      <w:pPr>
        <w:spacing w:after="0"/>
        <w:ind w:left="1134" w:hanging="283"/>
        <w:jc w:val="both"/>
        <w:rPr>
          <w:rFonts w:ascii="Arial" w:hAnsi="Arial" w:cs="Arial"/>
        </w:rPr>
      </w:pPr>
      <w:r w:rsidRPr="00BB38CD">
        <w:rPr>
          <w:rFonts w:ascii="Arial" w:hAnsi="Arial" w:cs="Arial"/>
        </w:rPr>
        <w:t>b)</w:t>
      </w:r>
      <w:r w:rsidRPr="00BB38CD">
        <w:rPr>
          <w:rFonts w:ascii="Arial" w:hAnsi="Arial" w:cs="Arial"/>
        </w:rPr>
        <w:tab/>
        <w:t>necessidade de acautelar apuração administrativa de faltas contratuais pelo contratado, inclusive após extinção do contrato.</w:t>
      </w:r>
    </w:p>
    <w:p w14:paraId="614B503F" w14:textId="77777777" w:rsidR="00BB38CD" w:rsidRDefault="00BB38CD" w:rsidP="00BB38CD">
      <w:pPr>
        <w:spacing w:after="0"/>
        <w:jc w:val="both"/>
        <w:rPr>
          <w:rFonts w:ascii="Arial" w:hAnsi="Arial" w:cs="Arial"/>
        </w:rPr>
      </w:pPr>
    </w:p>
    <w:p w14:paraId="5A0CC9C4" w14:textId="038850D0" w:rsidR="001B2E6F" w:rsidRPr="001B2E6F" w:rsidRDefault="001B2E6F" w:rsidP="001E4F1E">
      <w:pPr>
        <w:spacing w:after="0"/>
        <w:jc w:val="both"/>
        <w:rPr>
          <w:rFonts w:ascii="Arial" w:hAnsi="Arial" w:cs="Arial"/>
          <w:b/>
          <w:bCs/>
        </w:rPr>
      </w:pPr>
      <w:r w:rsidRPr="001B2E6F">
        <w:rPr>
          <w:rFonts w:ascii="Arial" w:hAnsi="Arial" w:cs="Arial"/>
          <w:b/>
          <w:bCs/>
        </w:rPr>
        <w:t xml:space="preserve">16. </w:t>
      </w:r>
      <w:r w:rsidR="00BB38CD" w:rsidRPr="00BB38CD">
        <w:rPr>
          <w:rFonts w:ascii="Arial" w:hAnsi="Arial" w:cs="Arial"/>
          <w:b/>
          <w:bCs/>
        </w:rPr>
        <w:t>DAS ALTERAÇÕES</w:t>
      </w:r>
    </w:p>
    <w:p w14:paraId="05DB6E3A" w14:textId="77777777" w:rsidR="00BB38CD" w:rsidRDefault="00BB38CD" w:rsidP="001E4F1E">
      <w:pPr>
        <w:spacing w:after="0"/>
        <w:jc w:val="both"/>
        <w:rPr>
          <w:rFonts w:ascii="Arial" w:hAnsi="Arial" w:cs="Arial"/>
        </w:rPr>
      </w:pPr>
    </w:p>
    <w:p w14:paraId="4C2B4EE5" w14:textId="77777777" w:rsidR="00BB38CD" w:rsidRDefault="00BB38CD" w:rsidP="00BB38CD">
      <w:pPr>
        <w:spacing w:after="0"/>
        <w:jc w:val="both"/>
        <w:rPr>
          <w:rFonts w:ascii="Arial" w:hAnsi="Arial" w:cs="Arial"/>
        </w:rPr>
      </w:pPr>
      <w:r w:rsidRPr="00BB38CD">
        <w:rPr>
          <w:rFonts w:ascii="Arial" w:hAnsi="Arial" w:cs="Arial"/>
        </w:rPr>
        <w:t>16.1.</w:t>
      </w:r>
      <w:r w:rsidRPr="00BB38CD">
        <w:rPr>
          <w:rFonts w:ascii="Arial" w:hAnsi="Arial" w:cs="Arial"/>
        </w:rPr>
        <w:tab/>
        <w:t>Eventuais alterações contratuais reger-se-ão pela disciplina dos arts. 124 e seguintes da Lei nº 14.133, de 2021.</w:t>
      </w:r>
    </w:p>
    <w:p w14:paraId="6CEC03AA" w14:textId="77777777" w:rsidR="00BB38CD" w:rsidRPr="00BB38CD" w:rsidRDefault="00BB38CD" w:rsidP="00BB38CD">
      <w:pPr>
        <w:spacing w:after="0"/>
        <w:jc w:val="both"/>
        <w:rPr>
          <w:rFonts w:ascii="Arial" w:hAnsi="Arial" w:cs="Arial"/>
        </w:rPr>
      </w:pPr>
    </w:p>
    <w:p w14:paraId="347E738B" w14:textId="77777777" w:rsidR="00BB38CD" w:rsidRDefault="00BB38CD" w:rsidP="00BB38CD">
      <w:pPr>
        <w:spacing w:after="0"/>
        <w:jc w:val="both"/>
        <w:rPr>
          <w:rFonts w:ascii="Arial" w:hAnsi="Arial" w:cs="Arial"/>
        </w:rPr>
      </w:pPr>
      <w:r w:rsidRPr="00BB38CD">
        <w:rPr>
          <w:rFonts w:ascii="Arial" w:hAnsi="Arial" w:cs="Arial"/>
        </w:rPr>
        <w:t>16.2.</w:t>
      </w:r>
      <w:r w:rsidRPr="00BB38CD">
        <w:rPr>
          <w:rFonts w:ascii="Arial" w:hAnsi="Arial" w:cs="Arial"/>
        </w:rPr>
        <w:tab/>
        <w:t>O CONTRATADO é obrigada a aceitar, nas mesmas condições contratuais, os acréscimos ou supressões que se fizerem necessários, até o limite de 25% (vinte e cinco por cento) do valor inicial atualizado do contrato.</w:t>
      </w:r>
    </w:p>
    <w:p w14:paraId="2C42BABD" w14:textId="77777777" w:rsidR="00BB38CD" w:rsidRPr="00BB38CD" w:rsidRDefault="00BB38CD" w:rsidP="00BB38CD">
      <w:pPr>
        <w:spacing w:after="0"/>
        <w:jc w:val="both"/>
        <w:rPr>
          <w:rFonts w:ascii="Arial" w:hAnsi="Arial" w:cs="Arial"/>
        </w:rPr>
      </w:pPr>
    </w:p>
    <w:p w14:paraId="722378DB" w14:textId="77777777" w:rsidR="00BB38CD" w:rsidRDefault="00BB38CD" w:rsidP="00BB38CD">
      <w:pPr>
        <w:spacing w:after="0"/>
        <w:jc w:val="both"/>
        <w:rPr>
          <w:rFonts w:ascii="Arial" w:hAnsi="Arial" w:cs="Arial"/>
        </w:rPr>
      </w:pPr>
      <w:r w:rsidRPr="00BB38CD">
        <w:rPr>
          <w:rFonts w:ascii="Arial" w:hAnsi="Arial" w:cs="Arial"/>
        </w:rPr>
        <w:t>16.3.</w:t>
      </w:r>
      <w:r w:rsidRPr="00BB38CD">
        <w:rPr>
          <w:rFonts w:ascii="Arial" w:hAnsi="Arial" w:cs="Arial"/>
        </w:rPr>
        <w:tab/>
        <w:t>As supressões resultantes de acordo celebrado entre as partes contratantes poderão exceder o limite de 25% (vinte e cinco por cento) do valor inicial atualizado do termo de contrato.</w:t>
      </w:r>
    </w:p>
    <w:p w14:paraId="5AE958FF" w14:textId="77777777" w:rsidR="00BB38CD" w:rsidRPr="00BB38CD" w:rsidRDefault="00BB38CD" w:rsidP="00BB38CD">
      <w:pPr>
        <w:spacing w:after="0"/>
        <w:jc w:val="both"/>
        <w:rPr>
          <w:rFonts w:ascii="Arial" w:hAnsi="Arial" w:cs="Arial"/>
        </w:rPr>
      </w:pPr>
    </w:p>
    <w:p w14:paraId="55E04FD6" w14:textId="77777777" w:rsidR="00BB38CD" w:rsidRDefault="00BB38CD" w:rsidP="00BB38CD">
      <w:pPr>
        <w:spacing w:after="0"/>
        <w:jc w:val="both"/>
        <w:rPr>
          <w:rFonts w:ascii="Arial" w:hAnsi="Arial" w:cs="Arial"/>
        </w:rPr>
      </w:pPr>
      <w:r w:rsidRPr="00BB38CD">
        <w:rPr>
          <w:rFonts w:ascii="Arial" w:hAnsi="Arial" w:cs="Arial"/>
        </w:rPr>
        <w:t>16.4.</w:t>
      </w:r>
      <w:r w:rsidRPr="00BB38CD">
        <w:rPr>
          <w:rFonts w:ascii="Arial" w:hAnsi="Arial" w:cs="Arial"/>
        </w:rPr>
        <w:tab/>
        <w:t>Registros que não caracterizam alteração do contrato podem ser realizados por simples apostila, dispensada a celebração de termo aditivo, na forma do art. 136 da Lei nº 14.133, de 2021.</w:t>
      </w:r>
    </w:p>
    <w:p w14:paraId="6167D469" w14:textId="77777777" w:rsidR="00BB38CD" w:rsidRPr="00BB38CD" w:rsidRDefault="00BB38CD" w:rsidP="00BB38CD">
      <w:pPr>
        <w:spacing w:after="0"/>
        <w:jc w:val="both"/>
        <w:rPr>
          <w:rFonts w:ascii="Arial" w:hAnsi="Arial" w:cs="Arial"/>
        </w:rPr>
      </w:pPr>
    </w:p>
    <w:p w14:paraId="19639C56" w14:textId="77777777" w:rsidR="00BB38CD" w:rsidRDefault="00BB38CD" w:rsidP="00BB38CD">
      <w:pPr>
        <w:spacing w:after="0"/>
        <w:jc w:val="both"/>
        <w:rPr>
          <w:rFonts w:ascii="Arial" w:hAnsi="Arial" w:cs="Arial"/>
        </w:rPr>
      </w:pPr>
      <w:r w:rsidRPr="00BB38CD">
        <w:rPr>
          <w:rFonts w:ascii="Arial" w:hAnsi="Arial" w:cs="Arial"/>
        </w:rPr>
        <w:t>16.5.</w:t>
      </w:r>
      <w:r w:rsidRPr="00BB38CD">
        <w:rPr>
          <w:rFonts w:ascii="Arial" w:hAnsi="Arial" w:cs="Arial"/>
        </w:rPr>
        <w:tab/>
        <w:t>Do Reequilíbrio Econômico-Financeiro:</w:t>
      </w:r>
    </w:p>
    <w:p w14:paraId="04CF9B47" w14:textId="77777777" w:rsidR="00BB38CD" w:rsidRPr="00BB38CD" w:rsidRDefault="00BB38CD" w:rsidP="00BB38CD">
      <w:pPr>
        <w:spacing w:after="0"/>
        <w:jc w:val="both"/>
        <w:rPr>
          <w:rFonts w:ascii="Arial" w:hAnsi="Arial" w:cs="Arial"/>
        </w:rPr>
      </w:pPr>
    </w:p>
    <w:p w14:paraId="1D714FAF" w14:textId="77777777" w:rsidR="00BB38CD" w:rsidRDefault="00BB38CD" w:rsidP="00BB38CD">
      <w:pPr>
        <w:spacing w:after="0"/>
        <w:jc w:val="both"/>
        <w:rPr>
          <w:rFonts w:ascii="Arial" w:hAnsi="Arial" w:cs="Arial"/>
        </w:rPr>
      </w:pPr>
      <w:r w:rsidRPr="00BB38CD">
        <w:rPr>
          <w:rFonts w:ascii="Arial" w:hAnsi="Arial" w:cs="Arial"/>
        </w:rPr>
        <w:t>16.6.</w:t>
      </w:r>
      <w:r w:rsidRPr="00BB38CD">
        <w:rPr>
          <w:rFonts w:ascii="Arial" w:hAnsi="Arial" w:cs="Arial"/>
        </w:rPr>
        <w:tab/>
        <w:t>Com fundamento no disposto pelo art. 124, II, “d” da Lei 14.133/21,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1AE2D721" w14:textId="77777777" w:rsidR="00BB38CD" w:rsidRPr="00BB38CD" w:rsidRDefault="00BB38CD" w:rsidP="00BB38CD">
      <w:pPr>
        <w:spacing w:after="0"/>
        <w:jc w:val="both"/>
        <w:rPr>
          <w:rFonts w:ascii="Arial" w:hAnsi="Arial" w:cs="Arial"/>
        </w:rPr>
      </w:pPr>
    </w:p>
    <w:p w14:paraId="1F0AA825" w14:textId="77777777" w:rsidR="00BB38CD" w:rsidRDefault="00BB38CD" w:rsidP="00BB38CD">
      <w:pPr>
        <w:spacing w:after="0"/>
        <w:jc w:val="both"/>
        <w:rPr>
          <w:rFonts w:ascii="Arial" w:hAnsi="Arial" w:cs="Arial"/>
        </w:rPr>
      </w:pPr>
      <w:r w:rsidRPr="00BB38CD">
        <w:rPr>
          <w:rFonts w:ascii="Arial" w:hAnsi="Arial" w:cs="Arial"/>
        </w:rPr>
        <w:t>16.7.</w:t>
      </w:r>
      <w:r w:rsidRPr="00BB38CD">
        <w:rPr>
          <w:rFonts w:ascii="Arial" w:hAnsi="Arial" w:cs="Arial"/>
        </w:rPr>
        <w:tab/>
        <w:t>Os pedidos de reequilíbrio econômico-financeiro devem ser instruídos com documentos que comprovem a ocorrência de algumas das situações previstas pelo item anterior.</w:t>
      </w:r>
    </w:p>
    <w:p w14:paraId="0EA47258" w14:textId="77777777" w:rsidR="00BB38CD" w:rsidRPr="00BB38CD" w:rsidRDefault="00BB38CD" w:rsidP="00BB38CD">
      <w:pPr>
        <w:spacing w:after="0"/>
        <w:jc w:val="both"/>
        <w:rPr>
          <w:rFonts w:ascii="Arial" w:hAnsi="Arial" w:cs="Arial"/>
        </w:rPr>
      </w:pPr>
    </w:p>
    <w:p w14:paraId="76E1566D" w14:textId="77777777" w:rsidR="00BB38CD" w:rsidRDefault="00BB38CD" w:rsidP="00BB38CD">
      <w:pPr>
        <w:spacing w:after="0"/>
        <w:jc w:val="both"/>
        <w:rPr>
          <w:rFonts w:ascii="Arial" w:hAnsi="Arial" w:cs="Arial"/>
        </w:rPr>
      </w:pPr>
      <w:r w:rsidRPr="00BB38CD">
        <w:rPr>
          <w:rFonts w:ascii="Arial" w:hAnsi="Arial" w:cs="Arial"/>
        </w:rPr>
        <w:t>16.8.</w:t>
      </w:r>
      <w:r w:rsidRPr="00BB38CD">
        <w:rPr>
          <w:rFonts w:ascii="Arial" w:hAnsi="Arial" w:cs="Arial"/>
        </w:rPr>
        <w:tab/>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3FF7C62A" w14:textId="77777777" w:rsidR="00BB38CD" w:rsidRPr="00BB38CD" w:rsidRDefault="00BB38CD" w:rsidP="00BB38CD">
      <w:pPr>
        <w:spacing w:after="0"/>
        <w:jc w:val="both"/>
        <w:rPr>
          <w:rFonts w:ascii="Arial" w:hAnsi="Arial" w:cs="Arial"/>
        </w:rPr>
      </w:pPr>
    </w:p>
    <w:p w14:paraId="3DBD7C46" w14:textId="77777777" w:rsidR="00BB38CD" w:rsidRDefault="00BB38CD" w:rsidP="00BB38CD">
      <w:pPr>
        <w:spacing w:after="0"/>
        <w:jc w:val="both"/>
        <w:rPr>
          <w:rFonts w:ascii="Arial" w:hAnsi="Arial" w:cs="Arial"/>
        </w:rPr>
      </w:pPr>
      <w:r w:rsidRPr="00BB38CD">
        <w:rPr>
          <w:rFonts w:ascii="Arial" w:hAnsi="Arial" w:cs="Arial"/>
        </w:rPr>
        <w:t>16.9.</w:t>
      </w:r>
      <w:r w:rsidRPr="00BB38CD">
        <w:rPr>
          <w:rFonts w:ascii="Arial" w:hAnsi="Arial" w:cs="Arial"/>
        </w:rPr>
        <w:tab/>
        <w:t>Na análise dos pedidos de reequilíbrio econômico-financeiro não deve ser avaliada a margem de lucro da empresa, mas sim se o fato superveniente é capaz de trazer impactos financeiros que inviabilizem ou impeçam a execução do contrato pelo preço firmado inicialmente.</w:t>
      </w:r>
    </w:p>
    <w:p w14:paraId="2972154C" w14:textId="77777777" w:rsidR="00BB38CD" w:rsidRPr="00BB38CD" w:rsidRDefault="00BB38CD" w:rsidP="00BB38CD">
      <w:pPr>
        <w:spacing w:after="0"/>
        <w:jc w:val="both"/>
        <w:rPr>
          <w:rFonts w:ascii="Arial" w:hAnsi="Arial" w:cs="Arial"/>
        </w:rPr>
      </w:pPr>
    </w:p>
    <w:p w14:paraId="295559D4" w14:textId="77777777" w:rsidR="00BB38CD" w:rsidRDefault="00BB38CD" w:rsidP="00BB38CD">
      <w:pPr>
        <w:spacing w:after="0"/>
        <w:jc w:val="both"/>
        <w:rPr>
          <w:rFonts w:ascii="Arial" w:hAnsi="Arial" w:cs="Arial"/>
        </w:rPr>
      </w:pPr>
      <w:r w:rsidRPr="00BB38CD">
        <w:rPr>
          <w:rFonts w:ascii="Arial" w:hAnsi="Arial" w:cs="Arial"/>
        </w:rPr>
        <w:t>16.10.</w:t>
      </w:r>
      <w:r w:rsidRPr="00BB38CD">
        <w:rPr>
          <w:rFonts w:ascii="Arial" w:hAnsi="Arial" w:cs="Arial"/>
        </w:rPr>
        <w:tab/>
        <w:t>O reequilíbrio econômico-financeiro será realizado por aditivo contratual.</w:t>
      </w:r>
    </w:p>
    <w:p w14:paraId="7AC016F0" w14:textId="77777777" w:rsidR="00BB38CD" w:rsidRPr="00BB38CD" w:rsidRDefault="00BB38CD" w:rsidP="00BB38CD">
      <w:pPr>
        <w:spacing w:after="0"/>
        <w:jc w:val="both"/>
        <w:rPr>
          <w:rFonts w:ascii="Arial" w:hAnsi="Arial" w:cs="Arial"/>
        </w:rPr>
      </w:pPr>
    </w:p>
    <w:p w14:paraId="4A63F008" w14:textId="77777777" w:rsidR="00BB38CD" w:rsidRDefault="00BB38CD" w:rsidP="00BB38CD">
      <w:pPr>
        <w:spacing w:after="0"/>
        <w:jc w:val="both"/>
        <w:rPr>
          <w:rFonts w:ascii="Arial" w:hAnsi="Arial" w:cs="Arial"/>
        </w:rPr>
      </w:pPr>
      <w:r w:rsidRPr="00BB38CD">
        <w:rPr>
          <w:rFonts w:ascii="Arial" w:hAnsi="Arial" w:cs="Arial"/>
        </w:rPr>
        <w:lastRenderedPageBreak/>
        <w:t>16.11.</w:t>
      </w:r>
      <w:r w:rsidRPr="00BB38CD">
        <w:rPr>
          <w:rFonts w:ascii="Arial" w:hAnsi="Arial" w:cs="Arial"/>
        </w:rPr>
        <w:tab/>
        <w:t>Nos casos de revisão de preços, poderão ser concedidos, caso haja motivo relevante, que importe na variação substancial do custo de execução do serviço junto ao distribuidor, devidamente justificado e demonstrado pela CONTRATADA.</w:t>
      </w:r>
    </w:p>
    <w:p w14:paraId="5AFAF685" w14:textId="77777777" w:rsidR="00BB38CD" w:rsidRPr="00BB38CD" w:rsidRDefault="00BB38CD" w:rsidP="00BB38CD">
      <w:pPr>
        <w:spacing w:after="0"/>
        <w:jc w:val="both"/>
        <w:rPr>
          <w:rFonts w:ascii="Arial" w:hAnsi="Arial" w:cs="Arial"/>
        </w:rPr>
      </w:pPr>
    </w:p>
    <w:p w14:paraId="76FC50D3" w14:textId="77777777" w:rsidR="00BB38CD" w:rsidRDefault="00BB38CD" w:rsidP="00BB38CD">
      <w:pPr>
        <w:spacing w:after="0"/>
        <w:jc w:val="both"/>
        <w:rPr>
          <w:rFonts w:ascii="Arial" w:hAnsi="Arial" w:cs="Arial"/>
        </w:rPr>
      </w:pPr>
      <w:r w:rsidRPr="00BB38CD">
        <w:rPr>
          <w:rFonts w:ascii="Arial" w:hAnsi="Arial" w:cs="Arial"/>
        </w:rPr>
        <w:t>16.12.</w:t>
      </w:r>
      <w:r w:rsidRPr="00BB38CD">
        <w:rPr>
          <w:rFonts w:ascii="Arial" w:hAnsi="Arial" w:cs="Arial"/>
        </w:rPr>
        <w:tab/>
        <w:t>Somente haverá revisão de valor quando o motivo for notório e de amplo conhecimento da sociedade, não se enquadrando nesta hipótese simples mudança de fornecedor ou de distribuidora por parte da CONTRATADA;</w:t>
      </w:r>
    </w:p>
    <w:p w14:paraId="170F1EC8" w14:textId="77777777" w:rsidR="00BB38CD" w:rsidRPr="00BB38CD" w:rsidRDefault="00BB38CD" w:rsidP="00BB38CD">
      <w:pPr>
        <w:spacing w:after="0"/>
        <w:jc w:val="both"/>
        <w:rPr>
          <w:rFonts w:ascii="Arial" w:hAnsi="Arial" w:cs="Arial"/>
        </w:rPr>
      </w:pPr>
    </w:p>
    <w:p w14:paraId="48B59A66" w14:textId="77777777" w:rsidR="00BB38CD" w:rsidRDefault="00BB38CD" w:rsidP="00BB38CD">
      <w:pPr>
        <w:spacing w:after="0"/>
        <w:jc w:val="both"/>
        <w:rPr>
          <w:rFonts w:ascii="Arial" w:hAnsi="Arial" w:cs="Arial"/>
        </w:rPr>
      </w:pPr>
      <w:r w:rsidRPr="00BB38CD">
        <w:rPr>
          <w:rFonts w:ascii="Arial" w:hAnsi="Arial" w:cs="Arial"/>
        </w:rPr>
        <w:t>16.13.</w:t>
      </w:r>
      <w:r w:rsidRPr="00BB38CD">
        <w:rPr>
          <w:rFonts w:ascii="Arial" w:hAnsi="Arial" w:cs="Arial"/>
        </w:rPr>
        <w:tab/>
        <w:t>Os reajustes e reequilíbrio serão promovidos levando-se em conta apenas o saldo não retirado, e não servirão, em hipótese alguma, para ampliação de margem de lucro.</w:t>
      </w:r>
    </w:p>
    <w:p w14:paraId="74755BA7" w14:textId="77777777" w:rsidR="00BB38CD" w:rsidRPr="00BB38CD" w:rsidRDefault="00BB38CD" w:rsidP="00BB38CD">
      <w:pPr>
        <w:spacing w:after="0"/>
        <w:jc w:val="both"/>
        <w:rPr>
          <w:rFonts w:ascii="Arial" w:hAnsi="Arial" w:cs="Arial"/>
        </w:rPr>
      </w:pPr>
    </w:p>
    <w:p w14:paraId="79F11CAF" w14:textId="77777777" w:rsidR="00BB38CD" w:rsidRDefault="00BB38CD" w:rsidP="00BB38CD">
      <w:pPr>
        <w:spacing w:after="0"/>
        <w:jc w:val="both"/>
        <w:rPr>
          <w:rFonts w:ascii="Arial" w:hAnsi="Arial" w:cs="Arial"/>
        </w:rPr>
      </w:pPr>
      <w:r w:rsidRPr="00BB38CD">
        <w:rPr>
          <w:rFonts w:ascii="Arial" w:hAnsi="Arial" w:cs="Arial"/>
        </w:rPr>
        <w:t>16.14.</w:t>
      </w:r>
      <w:r w:rsidRPr="00BB38CD">
        <w:rPr>
          <w:rFonts w:ascii="Arial" w:hAnsi="Arial" w:cs="Arial"/>
        </w:rPr>
        <w:tab/>
        <w:t>Os reajustes e reequilíbrio dos preços não ficarão adstritas a aumento, devendo a CONTRATADA repassar a CONTRATANTE as reduções que possivelmente venham ocorrer em seus respectivos percentuais.</w:t>
      </w:r>
    </w:p>
    <w:p w14:paraId="12562A74" w14:textId="77777777" w:rsidR="00BB38CD" w:rsidRPr="00BB38CD" w:rsidRDefault="00BB38CD" w:rsidP="00BB38CD">
      <w:pPr>
        <w:spacing w:after="0"/>
        <w:jc w:val="both"/>
        <w:rPr>
          <w:rFonts w:ascii="Arial" w:hAnsi="Arial" w:cs="Arial"/>
        </w:rPr>
      </w:pPr>
    </w:p>
    <w:p w14:paraId="4A49FE03" w14:textId="31E6596A" w:rsidR="00BB38CD" w:rsidRDefault="00BB38CD" w:rsidP="00BB38CD">
      <w:pPr>
        <w:spacing w:after="0"/>
        <w:jc w:val="both"/>
        <w:rPr>
          <w:rFonts w:ascii="Arial" w:hAnsi="Arial" w:cs="Arial"/>
        </w:rPr>
      </w:pPr>
      <w:r w:rsidRPr="00BB38CD">
        <w:rPr>
          <w:rFonts w:ascii="Arial" w:hAnsi="Arial" w:cs="Arial"/>
        </w:rPr>
        <w:t>16.15.</w:t>
      </w:r>
      <w:r w:rsidRPr="00BB38CD">
        <w:rPr>
          <w:rFonts w:ascii="Arial" w:hAnsi="Arial" w:cs="Arial"/>
        </w:rPr>
        <w:tab/>
        <w:t>Tais recomposições poderão ser espontaneamente ofertadas pelo fornecedor ou requeridas pela CONTRATANTE.</w:t>
      </w:r>
    </w:p>
    <w:p w14:paraId="47379EC8" w14:textId="77777777" w:rsidR="00BB38CD" w:rsidRDefault="00BB38CD" w:rsidP="001E4F1E">
      <w:pPr>
        <w:spacing w:after="0"/>
        <w:jc w:val="both"/>
        <w:rPr>
          <w:rFonts w:ascii="Arial" w:hAnsi="Arial" w:cs="Arial"/>
          <w:b/>
          <w:bCs/>
        </w:rPr>
      </w:pPr>
    </w:p>
    <w:p w14:paraId="06380B32" w14:textId="43C9F92D" w:rsidR="001B2E6F" w:rsidRPr="001B2E6F" w:rsidRDefault="001B2E6F" w:rsidP="001E4F1E">
      <w:pPr>
        <w:spacing w:after="0"/>
        <w:jc w:val="both"/>
        <w:rPr>
          <w:rFonts w:ascii="Arial" w:hAnsi="Arial" w:cs="Arial"/>
          <w:b/>
          <w:bCs/>
        </w:rPr>
      </w:pPr>
      <w:r w:rsidRPr="001B2E6F">
        <w:rPr>
          <w:rFonts w:ascii="Arial" w:hAnsi="Arial" w:cs="Arial"/>
          <w:b/>
          <w:bCs/>
        </w:rPr>
        <w:t xml:space="preserve">17. </w:t>
      </w:r>
      <w:r w:rsidR="00BB38CD" w:rsidRPr="00BB38CD">
        <w:rPr>
          <w:rFonts w:ascii="Arial" w:hAnsi="Arial" w:cs="Arial"/>
          <w:b/>
          <w:bCs/>
        </w:rPr>
        <w:t>DAS OBRIGAÇÕES PERTINENTES À LGPD – PROTEÇÃO DE DADOS</w:t>
      </w:r>
    </w:p>
    <w:p w14:paraId="762907BF" w14:textId="77777777" w:rsidR="00BB38CD" w:rsidRDefault="00BB38CD" w:rsidP="001E4F1E">
      <w:pPr>
        <w:spacing w:after="0"/>
        <w:jc w:val="both"/>
        <w:rPr>
          <w:rFonts w:ascii="Arial" w:hAnsi="Arial" w:cs="Arial"/>
        </w:rPr>
      </w:pPr>
    </w:p>
    <w:p w14:paraId="676EC05F" w14:textId="77777777" w:rsidR="00BB38CD" w:rsidRDefault="00BB38CD" w:rsidP="00BB38CD">
      <w:pPr>
        <w:spacing w:after="0"/>
        <w:jc w:val="both"/>
        <w:rPr>
          <w:rFonts w:ascii="Arial" w:hAnsi="Arial" w:cs="Arial"/>
        </w:rPr>
      </w:pPr>
      <w:r w:rsidRPr="00BB38CD">
        <w:rPr>
          <w:rFonts w:ascii="Arial" w:hAnsi="Arial" w:cs="Arial"/>
        </w:rPr>
        <w:t>17.1.</w:t>
      </w:r>
      <w:r w:rsidRPr="00BB38CD">
        <w:rPr>
          <w:rFonts w:ascii="Arial" w:hAnsi="Arial" w:cs="Arial"/>
        </w:rPr>
        <w:tab/>
        <w:t>É vedado às partes a utilização de todo e qualquer dado pessoal repassado em decorrência da execução contratual para finalidade distinta daquela do objeto da contratação, sob pena de responsabilização administrativa, civil e criminal.</w:t>
      </w:r>
    </w:p>
    <w:p w14:paraId="114C61E4" w14:textId="77777777" w:rsidR="00BB38CD" w:rsidRPr="00BB38CD" w:rsidRDefault="00BB38CD" w:rsidP="00BB38CD">
      <w:pPr>
        <w:spacing w:after="0"/>
        <w:jc w:val="both"/>
        <w:rPr>
          <w:rFonts w:ascii="Arial" w:hAnsi="Arial" w:cs="Arial"/>
        </w:rPr>
      </w:pPr>
    </w:p>
    <w:p w14:paraId="1ED6D8C0" w14:textId="77777777" w:rsidR="00BB38CD" w:rsidRDefault="00BB38CD" w:rsidP="00BB38CD">
      <w:pPr>
        <w:spacing w:after="0"/>
        <w:jc w:val="both"/>
        <w:rPr>
          <w:rFonts w:ascii="Arial" w:hAnsi="Arial" w:cs="Arial"/>
        </w:rPr>
      </w:pPr>
      <w:r w:rsidRPr="00BB38CD">
        <w:rPr>
          <w:rFonts w:ascii="Arial" w:hAnsi="Arial" w:cs="Arial"/>
        </w:rPr>
        <w:t>17.2.</w:t>
      </w:r>
      <w:r w:rsidRPr="00BB38CD">
        <w:rPr>
          <w:rFonts w:ascii="Arial" w:hAnsi="Arial" w:cs="Arial"/>
        </w:rPr>
        <w:tab/>
        <w:t>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4857A91E" w14:textId="77777777" w:rsidR="00BB38CD" w:rsidRPr="00BB38CD" w:rsidRDefault="00BB38CD" w:rsidP="00BB38CD">
      <w:pPr>
        <w:spacing w:after="0"/>
        <w:jc w:val="both"/>
        <w:rPr>
          <w:rFonts w:ascii="Arial" w:hAnsi="Arial" w:cs="Arial"/>
        </w:rPr>
      </w:pPr>
    </w:p>
    <w:p w14:paraId="3346083B" w14:textId="77777777" w:rsidR="00BB38CD" w:rsidRDefault="00BB38CD" w:rsidP="00BB38CD">
      <w:pPr>
        <w:spacing w:after="0"/>
        <w:jc w:val="both"/>
        <w:rPr>
          <w:rFonts w:ascii="Arial" w:hAnsi="Arial" w:cs="Arial"/>
        </w:rPr>
      </w:pPr>
      <w:r w:rsidRPr="00BB38CD">
        <w:rPr>
          <w:rFonts w:ascii="Arial" w:hAnsi="Arial" w:cs="Arial"/>
        </w:rPr>
        <w:t>17.3.</w:t>
      </w:r>
      <w:r w:rsidRPr="00BB38CD">
        <w:rPr>
          <w:rFonts w:ascii="Arial" w:hAnsi="Arial" w:cs="Arial"/>
        </w:rPr>
        <w:tab/>
        <w:t>O dever de sigilo e confidencialidade permanecem em vigor mesmo após a extinção do vínculo existente entre a CONTRATANTE e a CONTRATADA, e entre esta e seus colaboradores, subcontratados, prestadores de serviço e consultores.</w:t>
      </w:r>
    </w:p>
    <w:p w14:paraId="219FD07F" w14:textId="77777777" w:rsidR="00BB38CD" w:rsidRPr="00BB38CD" w:rsidRDefault="00BB38CD" w:rsidP="00BB38CD">
      <w:pPr>
        <w:spacing w:after="0"/>
        <w:jc w:val="both"/>
        <w:rPr>
          <w:rFonts w:ascii="Arial" w:hAnsi="Arial" w:cs="Arial"/>
        </w:rPr>
      </w:pPr>
    </w:p>
    <w:p w14:paraId="20B6880B" w14:textId="77777777" w:rsidR="00BB38CD" w:rsidRDefault="00BB38CD" w:rsidP="00BB38CD">
      <w:pPr>
        <w:spacing w:after="0"/>
        <w:jc w:val="both"/>
        <w:rPr>
          <w:rFonts w:ascii="Arial" w:hAnsi="Arial" w:cs="Arial"/>
        </w:rPr>
      </w:pPr>
      <w:r w:rsidRPr="00BB38CD">
        <w:rPr>
          <w:rFonts w:ascii="Arial" w:hAnsi="Arial" w:cs="Arial"/>
        </w:rPr>
        <w:t>17.4.</w:t>
      </w:r>
      <w:r w:rsidRPr="00BB38CD">
        <w:rPr>
          <w:rFonts w:ascii="Arial" w:hAnsi="Arial" w:cs="Arial"/>
        </w:rPr>
        <w:tab/>
        <w:t>Em atendimento ao disposto na Lei Geral de Proteção de Dados, o CONTRATANTE, para a execução do serviço objeto deste contrato, deterá acesso a dados pessoais dos representantes da CONTRATADA, tais como número do CPF e do RG, endereços eletrônico e residencial, e cópia do documento de identificação, os quais serão tratados conforme as disposições da Lei nº 13.709/2018.</w:t>
      </w:r>
    </w:p>
    <w:p w14:paraId="3EA87582" w14:textId="77777777" w:rsidR="00BB38CD" w:rsidRPr="00BB38CD" w:rsidRDefault="00BB38CD" w:rsidP="00BB38CD">
      <w:pPr>
        <w:spacing w:after="0"/>
        <w:jc w:val="both"/>
        <w:rPr>
          <w:rFonts w:ascii="Arial" w:hAnsi="Arial" w:cs="Arial"/>
        </w:rPr>
      </w:pPr>
    </w:p>
    <w:p w14:paraId="158DC1D9" w14:textId="77777777" w:rsidR="00BB38CD" w:rsidRDefault="00BB38CD" w:rsidP="00BB38CD">
      <w:pPr>
        <w:spacing w:after="0"/>
        <w:jc w:val="both"/>
        <w:rPr>
          <w:rFonts w:ascii="Arial" w:hAnsi="Arial" w:cs="Arial"/>
        </w:rPr>
      </w:pPr>
      <w:r w:rsidRPr="00BB38CD">
        <w:rPr>
          <w:rFonts w:ascii="Arial" w:hAnsi="Arial" w:cs="Arial"/>
        </w:rPr>
        <w:t>17.5.</w:t>
      </w:r>
      <w:r w:rsidRPr="00BB38CD">
        <w:rPr>
          <w:rFonts w:ascii="Arial" w:hAnsi="Arial" w:cs="Arial"/>
        </w:rPr>
        <w:tab/>
        <w:t>A CONTRATADA declara que tem ciência da existência da Lei Geral de Proteção de Dados e se compromete a adequar todos os procedimentos internos ao disposto na legislação com o intuito de proteger os dados pessoais repassados pelo CONTRATANTE.</w:t>
      </w:r>
    </w:p>
    <w:p w14:paraId="1EFFB11E" w14:textId="77777777" w:rsidR="00BB38CD" w:rsidRPr="00BB38CD" w:rsidRDefault="00BB38CD" w:rsidP="00BB38CD">
      <w:pPr>
        <w:spacing w:after="0"/>
        <w:jc w:val="both"/>
        <w:rPr>
          <w:rFonts w:ascii="Arial" w:hAnsi="Arial" w:cs="Arial"/>
        </w:rPr>
      </w:pPr>
    </w:p>
    <w:p w14:paraId="7A526FFB" w14:textId="77777777" w:rsidR="00BB38CD" w:rsidRDefault="00BB38CD" w:rsidP="00BB38CD">
      <w:pPr>
        <w:spacing w:after="0"/>
        <w:jc w:val="both"/>
        <w:rPr>
          <w:rFonts w:ascii="Arial" w:hAnsi="Arial" w:cs="Arial"/>
        </w:rPr>
      </w:pPr>
      <w:r w:rsidRPr="00BB38CD">
        <w:rPr>
          <w:rFonts w:ascii="Arial" w:hAnsi="Arial" w:cs="Arial"/>
        </w:rPr>
        <w:t>17.6.</w:t>
      </w:r>
      <w:r w:rsidRPr="00BB38CD">
        <w:rPr>
          <w:rFonts w:ascii="Arial" w:hAnsi="Arial" w:cs="Arial"/>
        </w:rPr>
        <w:tab/>
        <w:t>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299FB2C3" w14:textId="77777777" w:rsidR="00BB38CD" w:rsidRPr="00BB38CD" w:rsidRDefault="00BB38CD" w:rsidP="00BB38CD">
      <w:pPr>
        <w:spacing w:after="0"/>
        <w:jc w:val="both"/>
        <w:rPr>
          <w:rFonts w:ascii="Arial" w:hAnsi="Arial" w:cs="Arial"/>
        </w:rPr>
      </w:pPr>
    </w:p>
    <w:p w14:paraId="479EDB55" w14:textId="77777777" w:rsidR="00BB38CD" w:rsidRDefault="00BB38CD" w:rsidP="00BB38CD">
      <w:pPr>
        <w:spacing w:after="0"/>
        <w:jc w:val="both"/>
        <w:rPr>
          <w:rFonts w:ascii="Arial" w:hAnsi="Arial" w:cs="Arial"/>
        </w:rPr>
      </w:pPr>
      <w:r w:rsidRPr="00BB38CD">
        <w:rPr>
          <w:rFonts w:ascii="Arial" w:hAnsi="Arial" w:cs="Arial"/>
        </w:rPr>
        <w:t>17.7.</w:t>
      </w:r>
      <w:r w:rsidRPr="00BB38CD">
        <w:rPr>
          <w:rFonts w:ascii="Arial" w:hAnsi="Arial" w:cs="Arial"/>
        </w:rPr>
        <w:tab/>
        <w:t>A comunicação não exime a CONTRATADA das obrigações, sanções e responsabilidades que possam incidir em razão das situações violadoras acima indicadas.</w:t>
      </w:r>
    </w:p>
    <w:p w14:paraId="1AFC4FFB" w14:textId="77777777" w:rsidR="00BB38CD" w:rsidRPr="00BB38CD" w:rsidRDefault="00BB38CD" w:rsidP="00BB38CD">
      <w:pPr>
        <w:spacing w:after="0"/>
        <w:jc w:val="both"/>
        <w:rPr>
          <w:rFonts w:ascii="Arial" w:hAnsi="Arial" w:cs="Arial"/>
        </w:rPr>
      </w:pPr>
    </w:p>
    <w:p w14:paraId="6E43CB5C" w14:textId="34511C21" w:rsidR="00BB38CD" w:rsidRDefault="00BB38CD" w:rsidP="00BB38CD">
      <w:pPr>
        <w:spacing w:after="0"/>
        <w:jc w:val="both"/>
        <w:rPr>
          <w:rFonts w:ascii="Arial" w:hAnsi="Arial" w:cs="Arial"/>
        </w:rPr>
      </w:pPr>
      <w:r w:rsidRPr="00BB38CD">
        <w:rPr>
          <w:rFonts w:ascii="Arial" w:hAnsi="Arial" w:cs="Arial"/>
        </w:rPr>
        <w:t>17.8.</w:t>
      </w:r>
      <w:r w:rsidRPr="00BB38CD">
        <w:rPr>
          <w:rFonts w:ascii="Arial" w:hAnsi="Arial" w:cs="Arial"/>
        </w:rPr>
        <w:tab/>
        <w:t>O descumprimento de qualquer das cláusulas acima relacionadas ensejará, sem prejuízo do contraditório e ampla defesa, na aplicação das penalidades cabíveis.</w:t>
      </w:r>
    </w:p>
    <w:p w14:paraId="5D18EC4A" w14:textId="77777777" w:rsidR="00BB38CD" w:rsidRDefault="00BB38CD" w:rsidP="001E4F1E">
      <w:pPr>
        <w:spacing w:after="0"/>
        <w:jc w:val="both"/>
        <w:rPr>
          <w:rFonts w:ascii="Arial" w:hAnsi="Arial" w:cs="Arial"/>
          <w:b/>
          <w:bCs/>
        </w:rPr>
      </w:pPr>
    </w:p>
    <w:p w14:paraId="57456FF1" w14:textId="3478C977" w:rsidR="001B2E6F" w:rsidRPr="001B2E6F" w:rsidRDefault="001B2E6F" w:rsidP="001E4F1E">
      <w:pPr>
        <w:spacing w:after="0"/>
        <w:jc w:val="both"/>
        <w:rPr>
          <w:rFonts w:ascii="Arial" w:hAnsi="Arial" w:cs="Arial"/>
          <w:b/>
          <w:bCs/>
        </w:rPr>
      </w:pPr>
      <w:r w:rsidRPr="001B2E6F">
        <w:rPr>
          <w:rFonts w:ascii="Arial" w:hAnsi="Arial" w:cs="Arial"/>
          <w:b/>
          <w:bCs/>
        </w:rPr>
        <w:t xml:space="preserve">18. </w:t>
      </w:r>
      <w:r w:rsidR="00BB38CD" w:rsidRPr="00BB38CD">
        <w:rPr>
          <w:rFonts w:ascii="Arial" w:hAnsi="Arial" w:cs="Arial"/>
          <w:b/>
          <w:bCs/>
        </w:rPr>
        <w:t>DA PUBLICAÇÃO</w:t>
      </w:r>
    </w:p>
    <w:p w14:paraId="583935EB" w14:textId="77777777" w:rsidR="00BB38CD" w:rsidRDefault="00BB38CD" w:rsidP="001E4F1E">
      <w:pPr>
        <w:spacing w:after="0"/>
        <w:jc w:val="both"/>
        <w:rPr>
          <w:rFonts w:ascii="Arial" w:hAnsi="Arial" w:cs="Arial"/>
        </w:rPr>
      </w:pPr>
    </w:p>
    <w:p w14:paraId="36062692" w14:textId="3230DD3C" w:rsidR="00BB38CD" w:rsidRDefault="00BB38CD" w:rsidP="00BB38CD">
      <w:pPr>
        <w:spacing w:after="0"/>
        <w:jc w:val="both"/>
        <w:rPr>
          <w:rFonts w:ascii="Arial" w:hAnsi="Arial" w:cs="Arial"/>
        </w:rPr>
      </w:pPr>
      <w:r w:rsidRPr="00BB38CD">
        <w:rPr>
          <w:rFonts w:ascii="Arial" w:hAnsi="Arial" w:cs="Arial"/>
        </w:rPr>
        <w:t>18.1.</w:t>
      </w:r>
      <w:r w:rsidRPr="00BB38CD">
        <w:rPr>
          <w:rFonts w:ascii="Arial" w:hAnsi="Arial" w:cs="Arial"/>
        </w:rPr>
        <w:tab/>
        <w:t xml:space="preserve">Caberá ao CONTRATANTE providenciar a publicação do extrato deste Contrato e de seus eventuais aditivos, no Portal Nacional de Contratações Públicas, sítio oficial da internet </w:t>
      </w:r>
      <w:r>
        <w:rPr>
          <w:rFonts w:ascii="Arial" w:hAnsi="Arial" w:cs="Arial"/>
        </w:rPr>
        <w:t xml:space="preserve">Jornal da AMM </w:t>
      </w:r>
      <w:r w:rsidRPr="00BB38CD">
        <w:rPr>
          <w:rFonts w:ascii="Arial" w:hAnsi="Arial" w:cs="Arial"/>
        </w:rPr>
        <w:t>e Diário Oficial de Contas - TCE/MT, observados os prazos previstos no art. 94 da Lei nº 14.133/2021.</w:t>
      </w:r>
    </w:p>
    <w:p w14:paraId="2423D10D" w14:textId="77777777" w:rsidR="00BB38CD" w:rsidRPr="00BB38CD" w:rsidRDefault="00BB38CD" w:rsidP="00BB38CD">
      <w:pPr>
        <w:spacing w:after="0"/>
        <w:jc w:val="both"/>
        <w:rPr>
          <w:rFonts w:ascii="Arial" w:hAnsi="Arial" w:cs="Arial"/>
        </w:rPr>
      </w:pPr>
    </w:p>
    <w:p w14:paraId="2C449A76" w14:textId="25028489" w:rsidR="00BB38CD" w:rsidRDefault="00BB38CD" w:rsidP="00BB38CD">
      <w:pPr>
        <w:spacing w:after="0"/>
        <w:jc w:val="both"/>
        <w:rPr>
          <w:rFonts w:ascii="Arial" w:hAnsi="Arial" w:cs="Arial"/>
        </w:rPr>
      </w:pPr>
      <w:r w:rsidRPr="00BB38CD">
        <w:rPr>
          <w:rFonts w:ascii="Arial" w:hAnsi="Arial" w:cs="Arial"/>
        </w:rPr>
        <w:t>18.2.</w:t>
      </w:r>
      <w:r w:rsidRPr="00BB38CD">
        <w:rPr>
          <w:rFonts w:ascii="Arial" w:hAnsi="Arial" w:cs="Arial"/>
        </w:rPr>
        <w:tab/>
        <w:t>As despesas resultantes da publicação deste Contrato e de seus eventuais aditivos, correrão por conta do CONTRATANTE.</w:t>
      </w:r>
    </w:p>
    <w:p w14:paraId="47552D96" w14:textId="77777777" w:rsidR="00BB38CD" w:rsidRDefault="00BB38CD" w:rsidP="001E4F1E">
      <w:pPr>
        <w:spacing w:after="0"/>
        <w:jc w:val="both"/>
        <w:rPr>
          <w:rFonts w:ascii="Arial" w:hAnsi="Arial" w:cs="Arial"/>
        </w:rPr>
      </w:pPr>
    </w:p>
    <w:p w14:paraId="33310287" w14:textId="3027A7A6" w:rsidR="00BB38CD" w:rsidRPr="001B2E6F" w:rsidRDefault="00BB38CD" w:rsidP="00BB38CD">
      <w:pPr>
        <w:spacing w:after="0"/>
        <w:jc w:val="both"/>
        <w:rPr>
          <w:rFonts w:ascii="Arial" w:hAnsi="Arial" w:cs="Arial"/>
          <w:b/>
          <w:bCs/>
        </w:rPr>
      </w:pPr>
      <w:r w:rsidRPr="001B2E6F">
        <w:rPr>
          <w:rFonts w:ascii="Arial" w:hAnsi="Arial" w:cs="Arial"/>
          <w:b/>
          <w:bCs/>
        </w:rPr>
        <w:t>1</w:t>
      </w:r>
      <w:r>
        <w:rPr>
          <w:rFonts w:ascii="Arial" w:hAnsi="Arial" w:cs="Arial"/>
          <w:b/>
          <w:bCs/>
        </w:rPr>
        <w:t>9</w:t>
      </w:r>
      <w:r w:rsidRPr="001B2E6F">
        <w:rPr>
          <w:rFonts w:ascii="Arial" w:hAnsi="Arial" w:cs="Arial"/>
          <w:b/>
          <w:bCs/>
        </w:rPr>
        <w:t xml:space="preserve">. </w:t>
      </w:r>
      <w:r w:rsidRPr="00BB38CD">
        <w:rPr>
          <w:rFonts w:ascii="Arial" w:hAnsi="Arial" w:cs="Arial"/>
          <w:b/>
          <w:bCs/>
        </w:rPr>
        <w:t>DA PUBLICAÇÃO</w:t>
      </w:r>
    </w:p>
    <w:p w14:paraId="2C8BE709" w14:textId="77777777" w:rsidR="00BB38CD" w:rsidRDefault="00BB38CD" w:rsidP="001E4F1E">
      <w:pPr>
        <w:spacing w:after="0"/>
        <w:jc w:val="both"/>
        <w:rPr>
          <w:rFonts w:ascii="Arial" w:hAnsi="Arial" w:cs="Arial"/>
        </w:rPr>
      </w:pPr>
    </w:p>
    <w:p w14:paraId="5E15E08F" w14:textId="4176A567" w:rsidR="00BB38CD" w:rsidRDefault="00BB38CD" w:rsidP="001E4F1E">
      <w:pPr>
        <w:spacing w:after="0"/>
        <w:jc w:val="both"/>
        <w:rPr>
          <w:rFonts w:ascii="Arial" w:hAnsi="Arial" w:cs="Arial"/>
        </w:rPr>
      </w:pPr>
      <w:r w:rsidRPr="00BB38CD">
        <w:rPr>
          <w:rFonts w:ascii="Arial" w:hAnsi="Arial" w:cs="Arial"/>
        </w:rPr>
        <w:t>1</w:t>
      </w:r>
      <w:r>
        <w:rPr>
          <w:rFonts w:ascii="Arial" w:hAnsi="Arial" w:cs="Arial"/>
        </w:rPr>
        <w:t>9</w:t>
      </w:r>
      <w:r w:rsidRPr="00BB38CD">
        <w:rPr>
          <w:rFonts w:ascii="Arial" w:hAnsi="Arial" w:cs="Arial"/>
        </w:rPr>
        <w:t>.1.</w:t>
      </w:r>
      <w:r w:rsidRPr="00BB38CD">
        <w:rPr>
          <w:rFonts w:ascii="Arial" w:hAnsi="Arial" w:cs="Arial"/>
        </w:rPr>
        <w:tab/>
        <w:t>Aplicam-se na execução do presente contrato, e aos casos omissos, as disposições contidas na Lei n° 14.133, de 1º de abril de 2021, e suas alterações, bem como os Decretos Federais e Municipais que a regulamentam, Lei nº 13.709/2018 (Lei Geral de Proteção de Dados Pessoais - LGPD), e demais legislações aplicáveis ao caso; e, subsidiariamente, segundo as disposições contidas na Lei nº 8.078, de 1990 – Código de Defesa do Consumidor – e normas e princípios gerais dos contratos; e pelo que dispõe o processo licitatório, a que este Contrato encontra-se vinculado.</w:t>
      </w:r>
    </w:p>
    <w:p w14:paraId="331A5D88" w14:textId="77777777" w:rsidR="00BB38CD" w:rsidRDefault="00BB38CD" w:rsidP="001E4F1E">
      <w:pPr>
        <w:spacing w:after="0"/>
        <w:jc w:val="both"/>
        <w:rPr>
          <w:rFonts w:ascii="Arial" w:hAnsi="Arial" w:cs="Arial"/>
        </w:rPr>
      </w:pPr>
    </w:p>
    <w:p w14:paraId="295596E4" w14:textId="0360F894" w:rsidR="00BB38CD" w:rsidRPr="001B2E6F" w:rsidRDefault="00BB38CD" w:rsidP="00BB38CD">
      <w:pPr>
        <w:spacing w:after="0"/>
        <w:jc w:val="both"/>
        <w:rPr>
          <w:rFonts w:ascii="Arial" w:hAnsi="Arial" w:cs="Arial"/>
          <w:b/>
          <w:bCs/>
        </w:rPr>
      </w:pPr>
      <w:r>
        <w:rPr>
          <w:rFonts w:ascii="Arial" w:hAnsi="Arial" w:cs="Arial"/>
          <w:b/>
          <w:bCs/>
        </w:rPr>
        <w:t>20</w:t>
      </w:r>
      <w:r w:rsidRPr="001B2E6F">
        <w:rPr>
          <w:rFonts w:ascii="Arial" w:hAnsi="Arial" w:cs="Arial"/>
          <w:b/>
          <w:bCs/>
        </w:rPr>
        <w:t xml:space="preserve">. </w:t>
      </w:r>
      <w:r w:rsidRPr="00BB38CD">
        <w:rPr>
          <w:rFonts w:ascii="Arial" w:hAnsi="Arial" w:cs="Arial"/>
          <w:b/>
          <w:bCs/>
        </w:rPr>
        <w:t>DO FORO (art. 92, §1º)</w:t>
      </w:r>
    </w:p>
    <w:p w14:paraId="59D749A4" w14:textId="77777777" w:rsidR="00BB38CD" w:rsidRDefault="00BB38CD" w:rsidP="001E4F1E">
      <w:pPr>
        <w:spacing w:after="0"/>
        <w:jc w:val="both"/>
        <w:rPr>
          <w:rFonts w:ascii="Arial" w:hAnsi="Arial" w:cs="Arial"/>
        </w:rPr>
      </w:pPr>
    </w:p>
    <w:p w14:paraId="1DE46571" w14:textId="2D3E2D76" w:rsidR="001B2E6F" w:rsidRPr="001B2E6F" w:rsidRDefault="00BB38CD" w:rsidP="001E4F1E">
      <w:pPr>
        <w:spacing w:after="0"/>
        <w:jc w:val="both"/>
        <w:rPr>
          <w:rFonts w:ascii="Arial" w:hAnsi="Arial" w:cs="Arial"/>
        </w:rPr>
      </w:pPr>
      <w:r>
        <w:rPr>
          <w:rFonts w:ascii="Arial" w:hAnsi="Arial" w:cs="Arial"/>
        </w:rPr>
        <w:t>20</w:t>
      </w:r>
      <w:r w:rsidR="001B2E6F" w:rsidRPr="001B2E6F">
        <w:rPr>
          <w:rFonts w:ascii="Arial" w:hAnsi="Arial" w:cs="Arial"/>
        </w:rPr>
        <w:t xml:space="preserve">.1. Fica eleito o Foro da Comarca de </w:t>
      </w:r>
      <w:r w:rsidR="001B2E6F" w:rsidRPr="001B2E6F">
        <w:rPr>
          <w:rFonts w:ascii="Arial" w:hAnsi="Arial" w:cs="Arial"/>
          <w:b/>
          <w:bCs/>
        </w:rPr>
        <w:t>____________________/MT</w:t>
      </w:r>
      <w:r w:rsidR="001B2E6F" w:rsidRPr="001B2E6F">
        <w:rPr>
          <w:rFonts w:ascii="Arial" w:hAnsi="Arial" w:cs="Arial"/>
        </w:rPr>
        <w:t>, com renúncia a qualquer outro, para dirimir controvérsias não solucionadas administrativamente.</w:t>
      </w:r>
    </w:p>
    <w:p w14:paraId="09A14B64" w14:textId="77777777" w:rsidR="00BB38CD" w:rsidRDefault="00BB38CD" w:rsidP="001B2E6F">
      <w:pPr>
        <w:spacing w:after="0"/>
        <w:rPr>
          <w:rFonts w:ascii="Arial" w:hAnsi="Arial" w:cs="Arial"/>
          <w:b/>
          <w:bCs/>
        </w:rPr>
      </w:pPr>
    </w:p>
    <w:p w14:paraId="4EE61BEB" w14:textId="2B662B8B" w:rsidR="001B2E6F" w:rsidRPr="001B2E6F" w:rsidRDefault="001B2E6F" w:rsidP="00BB38CD">
      <w:pPr>
        <w:spacing w:after="0"/>
        <w:jc w:val="right"/>
        <w:rPr>
          <w:rFonts w:ascii="Arial" w:hAnsi="Arial" w:cs="Arial"/>
        </w:rPr>
      </w:pPr>
      <w:r w:rsidRPr="001B2E6F">
        <w:rPr>
          <w:rFonts w:ascii="Arial" w:hAnsi="Arial" w:cs="Arial"/>
        </w:rPr>
        <w:t>__________________/MT, ____ de ______________ de 20.</w:t>
      </w:r>
    </w:p>
    <w:p w14:paraId="7D5CEFB7" w14:textId="77777777" w:rsidR="00BB38CD" w:rsidRDefault="00BB38CD" w:rsidP="001B2E6F">
      <w:pPr>
        <w:spacing w:after="0"/>
        <w:rPr>
          <w:rFonts w:ascii="Arial" w:hAnsi="Arial" w:cs="Arial"/>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B38CD" w14:paraId="69C0B1E8" w14:textId="77777777" w:rsidTr="00BB38CD">
        <w:tc>
          <w:tcPr>
            <w:tcW w:w="4247" w:type="dxa"/>
            <w:vAlign w:val="center"/>
          </w:tcPr>
          <w:p w14:paraId="47E6334E" w14:textId="77777777" w:rsidR="00BB38CD" w:rsidRDefault="00BB38CD" w:rsidP="00BB38CD">
            <w:pPr>
              <w:jc w:val="center"/>
              <w:rPr>
                <w:rFonts w:ascii="Arial" w:hAnsi="Arial" w:cs="Arial"/>
              </w:rPr>
            </w:pPr>
          </w:p>
          <w:p w14:paraId="158124DF" w14:textId="52A96721" w:rsidR="00BB38CD" w:rsidRDefault="00BB38CD" w:rsidP="00BB38CD">
            <w:pPr>
              <w:jc w:val="center"/>
              <w:rPr>
                <w:rFonts w:ascii="Arial" w:hAnsi="Arial" w:cs="Arial"/>
              </w:rPr>
            </w:pPr>
            <w:r w:rsidRPr="001B2E6F">
              <w:rPr>
                <w:rFonts w:ascii="Arial" w:hAnsi="Arial" w:cs="Arial"/>
              </w:rPr>
              <w:t>CONTRATANTE</w:t>
            </w:r>
            <w:r w:rsidRPr="001B2E6F">
              <w:rPr>
                <w:rFonts w:ascii="Arial" w:hAnsi="Arial" w:cs="Arial"/>
              </w:rPr>
              <w:br/>
              <w:t>Prefeito(a)/Gestor(a):</w:t>
            </w:r>
          </w:p>
        </w:tc>
        <w:tc>
          <w:tcPr>
            <w:tcW w:w="4247" w:type="dxa"/>
            <w:vAlign w:val="center"/>
          </w:tcPr>
          <w:p w14:paraId="0D4EAC78" w14:textId="77777777" w:rsidR="00BB38CD" w:rsidRDefault="00BB38CD" w:rsidP="00BB38CD">
            <w:pPr>
              <w:jc w:val="center"/>
              <w:rPr>
                <w:rFonts w:ascii="Arial" w:hAnsi="Arial" w:cs="Arial"/>
              </w:rPr>
            </w:pPr>
          </w:p>
          <w:p w14:paraId="1670357D" w14:textId="654B1AC4" w:rsidR="00BB38CD" w:rsidRDefault="00BB38CD" w:rsidP="00BB38CD">
            <w:pPr>
              <w:jc w:val="center"/>
              <w:rPr>
                <w:rFonts w:ascii="Arial" w:hAnsi="Arial" w:cs="Arial"/>
              </w:rPr>
            </w:pPr>
            <w:r w:rsidRPr="001B2E6F">
              <w:rPr>
                <w:rFonts w:ascii="Arial" w:hAnsi="Arial" w:cs="Arial"/>
              </w:rPr>
              <w:t>CONTRATADA</w:t>
            </w:r>
            <w:r w:rsidRPr="001B2E6F">
              <w:rPr>
                <w:rFonts w:ascii="Arial" w:hAnsi="Arial" w:cs="Arial"/>
              </w:rPr>
              <w:br/>
              <w:t>Representante:</w:t>
            </w:r>
          </w:p>
        </w:tc>
      </w:tr>
      <w:tr w:rsidR="00BB38CD" w14:paraId="657F7882" w14:textId="77777777" w:rsidTr="00BB38CD">
        <w:tc>
          <w:tcPr>
            <w:tcW w:w="8494" w:type="dxa"/>
            <w:gridSpan w:val="2"/>
            <w:vAlign w:val="center"/>
          </w:tcPr>
          <w:p w14:paraId="604ED36E" w14:textId="77777777" w:rsidR="00BB38CD" w:rsidRDefault="00BB38CD" w:rsidP="00BB38CD">
            <w:pPr>
              <w:jc w:val="center"/>
              <w:rPr>
                <w:rFonts w:ascii="Arial" w:hAnsi="Arial" w:cs="Arial"/>
              </w:rPr>
            </w:pPr>
          </w:p>
          <w:p w14:paraId="112F5BB1" w14:textId="77777777" w:rsidR="00BB38CD" w:rsidRDefault="00BB38CD" w:rsidP="00BB38CD">
            <w:pPr>
              <w:jc w:val="center"/>
              <w:rPr>
                <w:rFonts w:ascii="Arial" w:hAnsi="Arial" w:cs="Arial"/>
              </w:rPr>
            </w:pPr>
          </w:p>
          <w:p w14:paraId="6AC36826" w14:textId="4B121EAB" w:rsidR="00BB38CD" w:rsidRDefault="00BB38CD" w:rsidP="00BB38CD">
            <w:pPr>
              <w:jc w:val="center"/>
              <w:rPr>
                <w:rFonts w:ascii="Arial" w:hAnsi="Arial" w:cs="Arial"/>
              </w:rPr>
            </w:pPr>
            <w:r w:rsidRPr="001B2E6F">
              <w:rPr>
                <w:rFonts w:ascii="Arial" w:hAnsi="Arial" w:cs="Arial"/>
              </w:rPr>
              <w:t>Gestor/Fiscal do Contrato:</w:t>
            </w:r>
          </w:p>
        </w:tc>
      </w:tr>
    </w:tbl>
    <w:p w14:paraId="61830C86" w14:textId="77777777" w:rsidR="001B2E6F" w:rsidRDefault="001B2E6F" w:rsidP="00BB38CD">
      <w:pPr>
        <w:spacing w:after="0"/>
        <w:rPr>
          <w:rFonts w:ascii="Arial" w:hAnsi="Arial" w:cs="Arial"/>
        </w:rPr>
      </w:pPr>
    </w:p>
    <w:p w14:paraId="77582660" w14:textId="55FC659E" w:rsidR="00BB38CD" w:rsidRPr="00E42164" w:rsidRDefault="00BB38CD" w:rsidP="00BB38CD">
      <w:pPr>
        <w:spacing w:after="0"/>
        <w:jc w:val="center"/>
        <w:rPr>
          <w:rFonts w:ascii="Arial" w:hAnsi="Arial" w:cs="Arial"/>
          <w:b/>
          <w:bCs/>
          <w:sz w:val="20"/>
          <w:szCs w:val="20"/>
        </w:rPr>
      </w:pPr>
      <w:r w:rsidRPr="00E42164">
        <w:rPr>
          <w:rFonts w:ascii="Arial" w:hAnsi="Arial" w:cs="Arial"/>
          <w:b/>
          <w:bCs/>
          <w:sz w:val="20"/>
          <w:szCs w:val="20"/>
        </w:rPr>
        <w:lastRenderedPageBreak/>
        <w:t xml:space="preserve">ANEXO XII – MODELO DE </w:t>
      </w:r>
      <w:r w:rsidR="00E42164" w:rsidRPr="00E42164">
        <w:rPr>
          <w:rFonts w:ascii="Arial" w:hAnsi="Arial" w:cs="Arial"/>
          <w:b/>
          <w:bCs/>
          <w:sz w:val="20"/>
          <w:szCs w:val="20"/>
        </w:rPr>
        <w:t>GARANTIA</w:t>
      </w:r>
      <w:r w:rsidRPr="00E42164">
        <w:rPr>
          <w:rFonts w:ascii="Arial" w:hAnsi="Arial" w:cs="Arial"/>
          <w:b/>
          <w:bCs/>
          <w:sz w:val="20"/>
          <w:szCs w:val="20"/>
        </w:rPr>
        <w:br/>
      </w:r>
      <w:r w:rsidR="00E16DBC">
        <w:rPr>
          <w:rFonts w:ascii="Arial" w:hAnsi="Arial" w:cs="Arial"/>
          <w:b/>
          <w:sz w:val="20"/>
          <w:szCs w:val="20"/>
          <w:u w:val="single"/>
        </w:rPr>
        <w:t>CONCORRÊNCIA ELETRÔNICA N° 002/2026</w:t>
      </w:r>
    </w:p>
    <w:p w14:paraId="0BC53A39" w14:textId="77777777" w:rsidR="00BB38CD" w:rsidRPr="00E42164" w:rsidRDefault="00BB38CD" w:rsidP="00BB38CD">
      <w:pPr>
        <w:spacing w:after="0"/>
        <w:rPr>
          <w:rFonts w:ascii="Arial" w:hAnsi="Arial" w:cs="Arial"/>
          <w:sz w:val="20"/>
          <w:szCs w:val="20"/>
        </w:rPr>
      </w:pPr>
    </w:p>
    <w:p w14:paraId="037F739F" w14:textId="4D468062" w:rsidR="00BB38CD" w:rsidRPr="00E42164" w:rsidRDefault="00BB38CD" w:rsidP="00BB38CD">
      <w:pPr>
        <w:spacing w:after="0"/>
        <w:rPr>
          <w:rFonts w:ascii="Arial" w:hAnsi="Arial" w:cs="Arial"/>
          <w:b/>
          <w:bCs/>
          <w:sz w:val="20"/>
          <w:szCs w:val="20"/>
        </w:rPr>
      </w:pPr>
      <w:r w:rsidRPr="00E42164">
        <w:rPr>
          <w:rFonts w:ascii="Arial" w:hAnsi="Arial" w:cs="Arial"/>
          <w:b/>
          <w:bCs/>
          <w:sz w:val="20"/>
          <w:szCs w:val="20"/>
        </w:rPr>
        <w:t xml:space="preserve">Licitação nº: </w:t>
      </w:r>
      <w:r w:rsidRPr="00E42164">
        <w:rPr>
          <w:rFonts w:ascii="Arial" w:hAnsi="Arial" w:cs="Arial"/>
          <w:sz w:val="20"/>
          <w:szCs w:val="20"/>
        </w:rPr>
        <w:t>00</w:t>
      </w:r>
      <w:r w:rsidR="00A85A00">
        <w:rPr>
          <w:rFonts w:ascii="Arial" w:hAnsi="Arial" w:cs="Arial"/>
          <w:sz w:val="20"/>
          <w:szCs w:val="20"/>
        </w:rPr>
        <w:t>2</w:t>
      </w:r>
      <w:r w:rsidRPr="00E42164">
        <w:rPr>
          <w:rFonts w:ascii="Arial" w:hAnsi="Arial" w:cs="Arial"/>
          <w:sz w:val="20"/>
          <w:szCs w:val="20"/>
        </w:rPr>
        <w:t>/2026</w:t>
      </w:r>
      <w:r w:rsidRPr="00E42164">
        <w:rPr>
          <w:rFonts w:ascii="Arial" w:hAnsi="Arial" w:cs="Arial"/>
          <w:b/>
          <w:bCs/>
          <w:sz w:val="20"/>
          <w:szCs w:val="20"/>
        </w:rPr>
        <w:t xml:space="preserve"> </w:t>
      </w:r>
    </w:p>
    <w:p w14:paraId="4B835F3F" w14:textId="77777777" w:rsidR="00BB38CD" w:rsidRPr="00E42164" w:rsidRDefault="00BB38CD" w:rsidP="00BB38CD">
      <w:pPr>
        <w:spacing w:after="0"/>
        <w:rPr>
          <w:rFonts w:ascii="Arial" w:hAnsi="Arial" w:cs="Arial"/>
          <w:b/>
          <w:bCs/>
          <w:sz w:val="20"/>
          <w:szCs w:val="20"/>
        </w:rPr>
      </w:pPr>
      <w:r w:rsidRPr="00E42164">
        <w:rPr>
          <w:rFonts w:ascii="Arial" w:hAnsi="Arial" w:cs="Arial"/>
          <w:b/>
          <w:bCs/>
          <w:sz w:val="20"/>
          <w:szCs w:val="20"/>
        </w:rPr>
        <w:t xml:space="preserve">Processo Administrativo nº: </w:t>
      </w:r>
      <w:r w:rsidRPr="00E42164">
        <w:rPr>
          <w:rFonts w:ascii="Arial" w:hAnsi="Arial" w:cs="Arial"/>
          <w:sz w:val="20"/>
          <w:szCs w:val="20"/>
        </w:rPr>
        <w:t>002/2026</w:t>
      </w:r>
    </w:p>
    <w:p w14:paraId="09E9CE7B" w14:textId="77777777" w:rsidR="00BB38CD" w:rsidRPr="00E42164" w:rsidRDefault="00BB38CD" w:rsidP="00BB38CD">
      <w:pPr>
        <w:spacing w:after="0"/>
        <w:rPr>
          <w:rFonts w:ascii="Arial" w:hAnsi="Arial" w:cs="Arial"/>
          <w:b/>
          <w:bCs/>
          <w:sz w:val="20"/>
          <w:szCs w:val="20"/>
        </w:rPr>
      </w:pPr>
      <w:r w:rsidRPr="00E42164">
        <w:rPr>
          <w:rFonts w:ascii="Arial" w:hAnsi="Arial" w:cs="Arial"/>
          <w:b/>
          <w:bCs/>
          <w:sz w:val="20"/>
          <w:szCs w:val="20"/>
        </w:rPr>
        <w:t xml:space="preserve">Modalidade: </w:t>
      </w:r>
      <w:r w:rsidRPr="00E42164">
        <w:rPr>
          <w:rFonts w:ascii="Arial" w:hAnsi="Arial" w:cs="Arial"/>
          <w:sz w:val="20"/>
          <w:szCs w:val="20"/>
        </w:rPr>
        <w:t xml:space="preserve">Concorrência   </w:t>
      </w:r>
    </w:p>
    <w:p w14:paraId="69A2E8F2" w14:textId="77777777" w:rsidR="00BB38CD" w:rsidRPr="00E42164" w:rsidRDefault="00BB38CD" w:rsidP="00BB38CD">
      <w:pPr>
        <w:spacing w:after="0"/>
        <w:rPr>
          <w:rFonts w:ascii="Arial" w:hAnsi="Arial" w:cs="Arial"/>
          <w:b/>
          <w:bCs/>
          <w:sz w:val="20"/>
          <w:szCs w:val="20"/>
        </w:rPr>
      </w:pPr>
      <w:r w:rsidRPr="00E42164">
        <w:rPr>
          <w:rFonts w:ascii="Arial" w:hAnsi="Arial" w:cs="Arial"/>
          <w:b/>
          <w:bCs/>
          <w:sz w:val="20"/>
          <w:szCs w:val="20"/>
        </w:rPr>
        <w:t xml:space="preserve">Tipo: </w:t>
      </w:r>
      <w:r w:rsidRPr="00E42164">
        <w:rPr>
          <w:rFonts w:ascii="Arial" w:hAnsi="Arial" w:cs="Arial"/>
          <w:sz w:val="20"/>
          <w:szCs w:val="20"/>
        </w:rPr>
        <w:t>Menor Preço (art, 6º, XXXVIII da Lei Federal nº 14.133/2021)</w:t>
      </w:r>
      <w:r w:rsidRPr="00E42164">
        <w:rPr>
          <w:rFonts w:ascii="Arial" w:hAnsi="Arial" w:cs="Arial"/>
          <w:b/>
          <w:bCs/>
          <w:sz w:val="20"/>
          <w:szCs w:val="20"/>
        </w:rPr>
        <w:t xml:space="preserve">  </w:t>
      </w:r>
    </w:p>
    <w:p w14:paraId="29CF88D2" w14:textId="77777777" w:rsidR="00BB38CD" w:rsidRPr="00E42164" w:rsidRDefault="00BB38CD" w:rsidP="00BB38CD">
      <w:pPr>
        <w:spacing w:after="0"/>
        <w:rPr>
          <w:rFonts w:ascii="Arial" w:hAnsi="Arial" w:cs="Arial"/>
          <w:b/>
          <w:bCs/>
          <w:sz w:val="20"/>
          <w:szCs w:val="20"/>
        </w:rPr>
      </w:pPr>
      <w:r w:rsidRPr="00E42164">
        <w:rPr>
          <w:rFonts w:ascii="Arial" w:hAnsi="Arial" w:cs="Arial"/>
          <w:b/>
          <w:bCs/>
          <w:sz w:val="20"/>
          <w:szCs w:val="20"/>
        </w:rPr>
        <w:t xml:space="preserve">Regime de execução: </w:t>
      </w:r>
      <w:r w:rsidRPr="00E42164">
        <w:rPr>
          <w:rFonts w:ascii="Arial" w:hAnsi="Arial" w:cs="Arial"/>
          <w:sz w:val="20"/>
          <w:szCs w:val="20"/>
        </w:rPr>
        <w:t>Empreitada por preço unitário.</w:t>
      </w:r>
    </w:p>
    <w:p w14:paraId="74CEBA64" w14:textId="77777777" w:rsidR="00BB38CD" w:rsidRPr="00E42164" w:rsidRDefault="00BB38CD" w:rsidP="00BB38CD">
      <w:pPr>
        <w:spacing w:after="0"/>
        <w:rPr>
          <w:rFonts w:ascii="Arial" w:hAnsi="Arial" w:cs="Arial"/>
          <w:sz w:val="20"/>
          <w:szCs w:val="20"/>
        </w:rPr>
      </w:pPr>
    </w:p>
    <w:p w14:paraId="752E7886" w14:textId="77777777" w:rsidR="00E42164" w:rsidRPr="00E42164" w:rsidRDefault="00E42164" w:rsidP="00BB38CD">
      <w:pPr>
        <w:spacing w:after="0"/>
        <w:rPr>
          <w:rFonts w:ascii="Arial" w:hAnsi="Arial" w:cs="Arial"/>
          <w:sz w:val="20"/>
          <w:szCs w:val="20"/>
        </w:rPr>
      </w:pPr>
    </w:p>
    <w:p w14:paraId="13F0AAC9" w14:textId="75C49EC6" w:rsidR="00E42164" w:rsidRPr="00E42164" w:rsidRDefault="00E42164" w:rsidP="00E42164">
      <w:pPr>
        <w:spacing w:after="0"/>
        <w:jc w:val="both"/>
        <w:rPr>
          <w:rFonts w:ascii="Arial" w:hAnsi="Arial" w:cs="Arial"/>
          <w:sz w:val="20"/>
          <w:szCs w:val="20"/>
        </w:rPr>
      </w:pPr>
      <w:r w:rsidRPr="00E42164">
        <w:rPr>
          <w:rFonts w:ascii="Arial" w:hAnsi="Arial" w:cs="Arial"/>
          <w:sz w:val="20"/>
          <w:szCs w:val="20"/>
        </w:rPr>
        <w:t xml:space="preserve">O </w:t>
      </w:r>
      <w:r w:rsidRPr="001B2E6F">
        <w:rPr>
          <w:rFonts w:ascii="Arial" w:hAnsi="Arial" w:cs="Arial"/>
          <w:sz w:val="20"/>
          <w:szCs w:val="20"/>
        </w:rPr>
        <w:t>MUNICÍPIO/ENTE ____________________, pessoa jurídica de direito público interno, inscrito no CNPJ sob nº ____________________, com sede à ____________________, nº ____, Bairro ____, CEP ____, Município de ____________________/MT, doravante denominado CONTRATANTE, neste ato representado por seu(ua) Prefeito(a)/Gestor(a) ____________________, (nacionalidade), (estado civil), portador(a) do RG nº ____ e CPF nº ____, no pleno exercício de suas atribuições legais</w:t>
      </w:r>
      <w:r w:rsidRPr="00E42164">
        <w:rPr>
          <w:rFonts w:ascii="Arial" w:hAnsi="Arial" w:cs="Arial"/>
          <w:sz w:val="20"/>
          <w:szCs w:val="20"/>
        </w:rPr>
        <w:t xml:space="preserve"> e de outro lado a empresa,  </w:t>
      </w:r>
      <w:r w:rsidRPr="001B2E6F">
        <w:rPr>
          <w:rFonts w:ascii="Arial" w:hAnsi="Arial" w:cs="Arial"/>
          <w:sz w:val="20"/>
          <w:szCs w:val="20"/>
        </w:rPr>
        <w:t xml:space="preserve">____________________, pessoa jurídica de direito privado, inscrita no CNPJ nº ____, com sede à ____________________, nº ____, Bairro ____, Município ____/UF, CEP ____, neste ato representada por ____________________, (cargo), RG nº ____ e CPF nº ____, </w:t>
      </w:r>
      <w:r w:rsidRPr="00E42164">
        <w:rPr>
          <w:rFonts w:ascii="Arial" w:hAnsi="Arial" w:cs="Arial"/>
          <w:sz w:val="20"/>
          <w:szCs w:val="20"/>
        </w:rPr>
        <w:t>garante neste Termo o cumprimento do contrato nº______, oriunda da Concorrência nº 00</w:t>
      </w:r>
      <w:r w:rsidR="00A85A00">
        <w:rPr>
          <w:rFonts w:ascii="Arial" w:hAnsi="Arial" w:cs="Arial"/>
          <w:sz w:val="20"/>
          <w:szCs w:val="20"/>
        </w:rPr>
        <w:t>2</w:t>
      </w:r>
      <w:r w:rsidRPr="00E42164">
        <w:rPr>
          <w:rFonts w:ascii="Arial" w:hAnsi="Arial" w:cs="Arial"/>
          <w:sz w:val="20"/>
          <w:szCs w:val="20"/>
        </w:rPr>
        <w:t>/2026, referente a Contratação ___________, em conformidade com as condições, prazos, especificações técnicas e exigências estabelecidas neste instrumento, Acordam celebrar o seguinte termo de garantia:</w:t>
      </w:r>
    </w:p>
    <w:p w14:paraId="74B38925" w14:textId="77777777" w:rsidR="00E42164" w:rsidRPr="00E42164" w:rsidRDefault="00E42164" w:rsidP="00E42164">
      <w:pPr>
        <w:spacing w:after="0"/>
        <w:jc w:val="both"/>
        <w:rPr>
          <w:rFonts w:ascii="Arial" w:hAnsi="Arial" w:cs="Arial"/>
          <w:sz w:val="20"/>
          <w:szCs w:val="20"/>
        </w:rPr>
      </w:pPr>
    </w:p>
    <w:p w14:paraId="12D4AC53" w14:textId="77777777"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1. A empresa ____________ garante estar executando corretamente, de acordo com as boas regras de arte e Engenharia, os trabalhos na obra mencionada, bem como garante a qualidade dos materiais aplicados.</w:t>
      </w:r>
    </w:p>
    <w:p w14:paraId="03E3B4B0" w14:textId="77777777"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2. A garantia prestada implica a reparação de todos os defeitos que surjam nos trabalhos executados, desde que esses defeitos resultem de deficiências dos materiais aplicados ou da técnica de aplicação empregue.</w:t>
      </w:r>
    </w:p>
    <w:p w14:paraId="519770D2" w14:textId="77777777"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3. A garantia é válida pelo período máximo e improrrogável de 05 (cinco) anos contados a partir da data de conclusão da obra.</w:t>
      </w:r>
    </w:p>
    <w:p w14:paraId="39CFFA90" w14:textId="77777777"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4. A presente garantia compreende unicamente o compromisso de reparar, sem qualquer outro encargo, o local onde se verifique a não adoção de técnicas e materiais qualificados para os serviços.</w:t>
      </w:r>
    </w:p>
    <w:p w14:paraId="7ACC2AB8" w14:textId="77777777"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5. Pelo presente, a Contratada garante que os serviços executados sempre serão segundo as boas regras de arte e engenharia.</w:t>
      </w:r>
    </w:p>
    <w:p w14:paraId="058FCED5" w14:textId="77777777"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6. Temos ciência das normas legais estabelecidas nas Leis de Licitações, nº 14.133/21 e alterações, e no Código Civil Brasileiro, em seu Art. 618 “período de garantia de 5 (cinco) anos”.</w:t>
      </w:r>
    </w:p>
    <w:p w14:paraId="78FE69C3" w14:textId="653DDDF4" w:rsidR="00E42164" w:rsidRPr="00E42164" w:rsidRDefault="00E42164" w:rsidP="00E42164">
      <w:pPr>
        <w:spacing w:after="0"/>
        <w:ind w:left="1134" w:hanging="283"/>
        <w:jc w:val="both"/>
        <w:rPr>
          <w:rFonts w:ascii="Arial" w:hAnsi="Arial" w:cs="Arial"/>
          <w:sz w:val="20"/>
          <w:szCs w:val="20"/>
        </w:rPr>
      </w:pPr>
      <w:r w:rsidRPr="00E42164">
        <w:rPr>
          <w:rFonts w:ascii="Arial" w:hAnsi="Arial" w:cs="Arial"/>
          <w:sz w:val="20"/>
          <w:szCs w:val="20"/>
        </w:rPr>
        <w:t>7. Em caso de divergência sobre os motivos que originem os problemas de não atendimento aos conceitos de engenharia e materiais de baixa qualidade, detectados posteriormente a conclusão e entrega dos serviços, e em consequência, no que se refere à forma de proceder à respectiva reparação, as partes aceitam, pelo presente, submeter à resolução do litígio a Comarca de ________/MT.</w:t>
      </w:r>
    </w:p>
    <w:p w14:paraId="532C5A5F" w14:textId="77777777" w:rsidR="00E42164" w:rsidRPr="00E42164" w:rsidRDefault="00E42164" w:rsidP="00E42164">
      <w:pPr>
        <w:spacing w:after="0"/>
        <w:rPr>
          <w:rFonts w:ascii="Arial" w:hAnsi="Arial" w:cs="Arial"/>
          <w:sz w:val="20"/>
          <w:szCs w:val="20"/>
        </w:rPr>
      </w:pPr>
    </w:p>
    <w:p w14:paraId="0C3064E7" w14:textId="77777777" w:rsidR="00E42164" w:rsidRPr="009863B5" w:rsidRDefault="00E42164" w:rsidP="00E42164">
      <w:pPr>
        <w:spacing w:after="0" w:line="240" w:lineRule="auto"/>
        <w:jc w:val="both"/>
        <w:rPr>
          <w:rFonts w:ascii="Arial" w:hAnsi="Arial" w:cs="Arial"/>
          <w:sz w:val="20"/>
          <w:szCs w:val="20"/>
        </w:rPr>
      </w:pPr>
    </w:p>
    <w:p w14:paraId="379BB14F" w14:textId="77777777" w:rsidR="00E42164" w:rsidRPr="009863B5" w:rsidRDefault="00E42164" w:rsidP="00E42164">
      <w:pPr>
        <w:spacing w:after="0" w:line="240" w:lineRule="auto"/>
        <w:jc w:val="right"/>
        <w:rPr>
          <w:rFonts w:ascii="Arial" w:hAnsi="Arial" w:cs="Arial"/>
          <w:sz w:val="20"/>
          <w:szCs w:val="20"/>
        </w:rPr>
      </w:pPr>
      <w:r w:rsidRPr="009863B5">
        <w:rPr>
          <w:rFonts w:ascii="Arial" w:hAnsi="Arial" w:cs="Arial"/>
          <w:sz w:val="20"/>
          <w:szCs w:val="20"/>
        </w:rPr>
        <w:t>Cuiabá - MT, ____ de _________________ de 202</w:t>
      </w:r>
      <w:r>
        <w:rPr>
          <w:rFonts w:ascii="Arial" w:hAnsi="Arial" w:cs="Arial"/>
          <w:sz w:val="20"/>
          <w:szCs w:val="20"/>
        </w:rPr>
        <w:t>6</w:t>
      </w:r>
      <w:r w:rsidRPr="009863B5">
        <w:rPr>
          <w:rFonts w:ascii="Arial" w:hAnsi="Arial" w:cs="Arial"/>
          <w:sz w:val="20"/>
          <w:szCs w:val="20"/>
        </w:rPr>
        <w:t>.</w:t>
      </w:r>
    </w:p>
    <w:p w14:paraId="6AEDF0CC" w14:textId="77777777" w:rsidR="00E42164" w:rsidRPr="009863B5" w:rsidRDefault="00E42164" w:rsidP="00E42164">
      <w:pPr>
        <w:spacing w:after="0" w:line="240" w:lineRule="auto"/>
        <w:jc w:val="both"/>
        <w:rPr>
          <w:rFonts w:ascii="Arial" w:hAnsi="Arial" w:cs="Arial"/>
          <w:sz w:val="20"/>
          <w:szCs w:val="20"/>
        </w:rPr>
      </w:pPr>
    </w:p>
    <w:p w14:paraId="453BBECA" w14:textId="77777777" w:rsidR="00E42164" w:rsidRPr="009863B5" w:rsidRDefault="00E42164" w:rsidP="00E42164">
      <w:pPr>
        <w:spacing w:after="0" w:line="240" w:lineRule="auto"/>
        <w:jc w:val="center"/>
        <w:rPr>
          <w:rFonts w:ascii="Arial" w:hAnsi="Arial" w:cs="Arial"/>
          <w:sz w:val="20"/>
          <w:szCs w:val="20"/>
        </w:rPr>
      </w:pPr>
      <w:r w:rsidRPr="009863B5">
        <w:rPr>
          <w:rFonts w:ascii="Arial" w:hAnsi="Arial" w:cs="Arial"/>
          <w:sz w:val="20"/>
          <w:szCs w:val="20"/>
        </w:rPr>
        <w:t>_______________________________________</w:t>
      </w:r>
    </w:p>
    <w:p w14:paraId="20132ED1" w14:textId="77777777" w:rsidR="00E42164" w:rsidRPr="009863B5" w:rsidRDefault="00E42164" w:rsidP="00E42164">
      <w:pPr>
        <w:spacing w:after="0" w:line="240" w:lineRule="auto"/>
        <w:jc w:val="center"/>
        <w:rPr>
          <w:rFonts w:ascii="Arial" w:hAnsi="Arial" w:cs="Arial"/>
          <w:sz w:val="20"/>
          <w:szCs w:val="20"/>
        </w:rPr>
      </w:pPr>
      <w:r w:rsidRPr="009863B5">
        <w:rPr>
          <w:rFonts w:ascii="Arial" w:hAnsi="Arial" w:cs="Arial"/>
          <w:sz w:val="20"/>
          <w:szCs w:val="20"/>
        </w:rPr>
        <w:t>Assinatura do representante legal sob carimbo</w:t>
      </w:r>
    </w:p>
    <w:p w14:paraId="1AF7BCD4" w14:textId="77777777" w:rsidR="00E42164" w:rsidRPr="009863B5" w:rsidRDefault="00E42164" w:rsidP="00E42164">
      <w:pPr>
        <w:spacing w:after="0" w:line="240" w:lineRule="auto"/>
        <w:jc w:val="center"/>
        <w:rPr>
          <w:rFonts w:ascii="Arial" w:hAnsi="Arial" w:cs="Arial"/>
          <w:sz w:val="20"/>
          <w:szCs w:val="20"/>
        </w:rPr>
      </w:pPr>
      <w:r w:rsidRPr="009863B5">
        <w:rPr>
          <w:rFonts w:ascii="Arial" w:hAnsi="Arial" w:cs="Arial"/>
          <w:sz w:val="20"/>
          <w:szCs w:val="20"/>
        </w:rPr>
        <w:t>RG:</w:t>
      </w:r>
    </w:p>
    <w:p w14:paraId="2D13CDA2" w14:textId="77777777" w:rsidR="00E42164" w:rsidRPr="009863B5" w:rsidRDefault="00E42164" w:rsidP="00E42164">
      <w:pPr>
        <w:spacing w:after="0" w:line="240" w:lineRule="auto"/>
        <w:jc w:val="center"/>
        <w:rPr>
          <w:rFonts w:ascii="Arial" w:hAnsi="Arial" w:cs="Arial"/>
          <w:sz w:val="20"/>
          <w:szCs w:val="20"/>
        </w:rPr>
      </w:pPr>
      <w:r w:rsidRPr="009863B5">
        <w:rPr>
          <w:rFonts w:ascii="Arial" w:hAnsi="Arial" w:cs="Arial"/>
          <w:sz w:val="20"/>
          <w:szCs w:val="20"/>
        </w:rPr>
        <w:t>CPF/MF:</w:t>
      </w:r>
    </w:p>
    <w:p w14:paraId="6BC497AA" w14:textId="77777777" w:rsidR="00E42164" w:rsidRPr="007251E3" w:rsidRDefault="00E42164" w:rsidP="00E42164">
      <w:pPr>
        <w:spacing w:after="0" w:line="240" w:lineRule="auto"/>
        <w:jc w:val="center"/>
        <w:rPr>
          <w:rFonts w:ascii="Arial" w:hAnsi="Arial" w:cs="Arial"/>
        </w:rPr>
      </w:pPr>
      <w:r w:rsidRPr="009863B5">
        <w:rPr>
          <w:rFonts w:ascii="Arial" w:hAnsi="Arial" w:cs="Arial"/>
          <w:sz w:val="20"/>
          <w:szCs w:val="20"/>
        </w:rPr>
        <w:t>CNPJ/MF da empresa</w:t>
      </w:r>
    </w:p>
    <w:sectPr w:rsidR="00E42164" w:rsidRPr="007251E3" w:rsidSect="00BF25A3">
      <w:headerReference w:type="default" r:id="rId83"/>
      <w:pgSz w:w="11906" w:h="16838"/>
      <w:pgMar w:top="2254"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267A" w14:textId="77777777" w:rsidR="0044239F" w:rsidRDefault="0044239F" w:rsidP="00E165CD">
      <w:pPr>
        <w:spacing w:after="0" w:line="240" w:lineRule="auto"/>
      </w:pPr>
      <w:r>
        <w:separator/>
      </w:r>
    </w:p>
  </w:endnote>
  <w:endnote w:type="continuationSeparator" w:id="0">
    <w:p w14:paraId="72928A30" w14:textId="77777777" w:rsidR="0044239F" w:rsidRDefault="0044239F" w:rsidP="00E16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8D65A" w14:textId="77777777" w:rsidR="0044239F" w:rsidRDefault="0044239F" w:rsidP="00E165CD">
      <w:pPr>
        <w:spacing w:after="0" w:line="240" w:lineRule="auto"/>
      </w:pPr>
      <w:r>
        <w:separator/>
      </w:r>
    </w:p>
  </w:footnote>
  <w:footnote w:type="continuationSeparator" w:id="0">
    <w:p w14:paraId="172DC9FD" w14:textId="77777777" w:rsidR="0044239F" w:rsidRDefault="0044239F" w:rsidP="00E165CD">
      <w:pPr>
        <w:spacing w:after="0" w:line="240" w:lineRule="auto"/>
      </w:pPr>
      <w:r>
        <w:continuationSeparator/>
      </w:r>
    </w:p>
  </w:footnote>
  <w:footnote w:id="1">
    <w:p w14:paraId="5DDC021C" w14:textId="77777777" w:rsidR="006C5BF4" w:rsidRPr="007C2AB2" w:rsidRDefault="006C5BF4" w:rsidP="006C5BF4">
      <w:pPr>
        <w:pStyle w:val="Textodenotaderodap"/>
        <w:rPr>
          <w:rFonts w:ascii="Times New Roman" w:hAnsi="Times New Roman" w:cs="Times New Roman"/>
          <w:sz w:val="16"/>
          <w:szCs w:val="16"/>
        </w:rPr>
      </w:pPr>
      <w:r w:rsidRPr="007C2AB2">
        <w:rPr>
          <w:rStyle w:val="Refdenotaderodap"/>
          <w:rFonts w:ascii="Times New Roman" w:hAnsi="Times New Roman" w:cs="Times New Roman"/>
          <w:sz w:val="16"/>
          <w:szCs w:val="16"/>
        </w:rPr>
        <w:footnoteRef/>
      </w:r>
      <w:r w:rsidRPr="007C2AB2">
        <w:rPr>
          <w:rFonts w:ascii="Times New Roman" w:hAnsi="Times New Roman" w:cs="Times New Roman"/>
          <w:sz w:val="16"/>
          <w:szCs w:val="16"/>
        </w:rPr>
        <w:t xml:space="preserve"> Disponível no endereço eletrônico: </w:t>
      </w:r>
      <w:hyperlink r:id="rId1" w:history="1">
        <w:r w:rsidRPr="007C2AB2">
          <w:rPr>
            <w:rStyle w:val="Hyperlink"/>
            <w:rFonts w:cs="Times New Roman"/>
            <w:sz w:val="16"/>
            <w:szCs w:val="16"/>
          </w:rPr>
          <w:t>https://www.gov.br/trabalho-e-previdencia/pt-br/composicao/orgaos-especificos/secretaria-de-trabalho/inspecao/areas-de-atuacao/cadastro_de_empregadores.pdf</w:t>
        </w:r>
      </w:hyperlink>
      <w:r w:rsidRPr="007C2AB2">
        <w:rPr>
          <w:rFonts w:ascii="Times New Roman" w:hAnsi="Times New Roman" w:cs="Times New Roman"/>
          <w:sz w:val="16"/>
          <w:szCs w:val="16"/>
        </w:rPr>
        <w:t xml:space="preserve"> </w:t>
      </w:r>
    </w:p>
  </w:footnote>
  <w:footnote w:id="2">
    <w:p w14:paraId="08134FBA" w14:textId="73F267DF" w:rsidR="001E751D" w:rsidRDefault="001E751D">
      <w:pPr>
        <w:pStyle w:val="Textodenotaderodap"/>
      </w:pPr>
      <w:r>
        <w:rPr>
          <w:rStyle w:val="Refdenotaderodap"/>
        </w:rPr>
        <w:footnoteRef/>
      </w:r>
      <w:r>
        <w:t xml:space="preserve"> </w:t>
      </w:r>
      <w:r w:rsidRPr="001E751D">
        <w:rPr>
          <w:rFonts w:ascii="Arial" w:hAnsi="Arial" w:cs="Arial"/>
          <w:sz w:val="14"/>
          <w:szCs w:val="14"/>
        </w:rPr>
        <w:t xml:space="preserve">Disponível em </w:t>
      </w:r>
      <w:hyperlink r:id="rId2" w:history="1">
        <w:r w:rsidRPr="007F1A8F">
          <w:rPr>
            <w:rStyle w:val="Hyperlink"/>
            <w:rFonts w:ascii="Arial" w:hAnsi="Arial" w:cs="Arial"/>
            <w:sz w:val="14"/>
            <w:szCs w:val="14"/>
          </w:rPr>
          <w:t>https://portaldatransparencia.gov.br/pagina-interna/603244-cnep</w:t>
        </w:r>
      </w:hyperlink>
      <w:r>
        <w:rPr>
          <w:rFonts w:ascii="Arial" w:hAnsi="Arial" w:cs="Arial"/>
          <w:sz w:val="14"/>
          <w:szCs w:val="14"/>
        </w:rPr>
        <w:t xml:space="preserve"> </w:t>
      </w:r>
    </w:p>
  </w:footnote>
  <w:footnote w:id="3">
    <w:p w14:paraId="78E55909" w14:textId="106F87D4" w:rsidR="001E751D" w:rsidRDefault="001E751D">
      <w:pPr>
        <w:pStyle w:val="Textodenotaderodap"/>
      </w:pPr>
      <w:r>
        <w:rPr>
          <w:rStyle w:val="Refdenotaderodap"/>
        </w:rPr>
        <w:footnoteRef/>
      </w:r>
      <w:r>
        <w:t xml:space="preserve"> </w:t>
      </w:r>
      <w:r w:rsidRPr="001E751D">
        <w:rPr>
          <w:rFonts w:ascii="Arial" w:hAnsi="Arial" w:cs="Arial"/>
          <w:sz w:val="14"/>
          <w:szCs w:val="14"/>
        </w:rPr>
        <w:t>Disponível em</w:t>
      </w:r>
      <w:r w:rsidRPr="001E751D">
        <w:t xml:space="preserve"> </w:t>
      </w:r>
      <w:hyperlink r:id="rId3" w:history="1">
        <w:r w:rsidRPr="007F1A8F">
          <w:rPr>
            <w:rStyle w:val="Hyperlink"/>
            <w:rFonts w:ascii="Arial" w:hAnsi="Arial" w:cs="Arial"/>
            <w:sz w:val="14"/>
            <w:szCs w:val="14"/>
          </w:rPr>
          <w:t>https://portaldatransparencia.gov.br/pagina-interna/603245-ceis</w:t>
        </w:r>
      </w:hyperlink>
      <w:r>
        <w:rPr>
          <w:rFonts w:ascii="Arial" w:hAnsi="Arial" w:cs="Arial"/>
          <w:sz w:val="14"/>
          <w:szCs w:val="14"/>
        </w:rPr>
        <w:t xml:space="preserve"> </w:t>
      </w:r>
    </w:p>
  </w:footnote>
  <w:footnote w:id="4">
    <w:p w14:paraId="2E0ACDAC" w14:textId="0CC74CAC" w:rsidR="001E751D" w:rsidRDefault="001E751D">
      <w:pPr>
        <w:pStyle w:val="Textodenotaderodap"/>
      </w:pPr>
      <w:r>
        <w:rPr>
          <w:rStyle w:val="Refdenotaderodap"/>
        </w:rPr>
        <w:footnoteRef/>
      </w:r>
      <w:r>
        <w:t xml:space="preserve"> </w:t>
      </w:r>
      <w:r w:rsidRPr="001E751D">
        <w:rPr>
          <w:rFonts w:ascii="Arial" w:hAnsi="Arial" w:cs="Arial"/>
          <w:sz w:val="14"/>
          <w:szCs w:val="14"/>
        </w:rPr>
        <w:t>Disponível em</w:t>
      </w:r>
      <w:r>
        <w:rPr>
          <w:rFonts w:ascii="Arial" w:hAnsi="Arial" w:cs="Arial"/>
          <w:sz w:val="14"/>
          <w:szCs w:val="14"/>
        </w:rPr>
        <w:t xml:space="preserve"> </w:t>
      </w:r>
      <w:hyperlink r:id="rId4" w:history="1">
        <w:r w:rsidRPr="007F1A8F">
          <w:rPr>
            <w:rStyle w:val="Hyperlink"/>
            <w:rFonts w:ascii="Arial" w:hAnsi="Arial" w:cs="Arial"/>
            <w:sz w:val="14"/>
            <w:szCs w:val="14"/>
          </w:rPr>
          <w:t>https://www.cnj.jus.br/improbidade_adm/consultar_requerido.php</w:t>
        </w:r>
      </w:hyperlink>
      <w:r>
        <w:rPr>
          <w:rFonts w:ascii="Arial" w:hAnsi="Arial" w:cs="Arial"/>
          <w:sz w:val="14"/>
          <w:szCs w:val="14"/>
        </w:rPr>
        <w:t xml:space="preserve"> </w:t>
      </w:r>
    </w:p>
  </w:footnote>
  <w:footnote w:id="5">
    <w:p w14:paraId="5BEE4607" w14:textId="009F080B" w:rsidR="001E751D" w:rsidRDefault="001E751D">
      <w:pPr>
        <w:pStyle w:val="Textodenotaderodap"/>
      </w:pPr>
      <w:r>
        <w:rPr>
          <w:rStyle w:val="Refdenotaderodap"/>
        </w:rPr>
        <w:footnoteRef/>
      </w:r>
      <w:r>
        <w:t xml:space="preserve"> </w:t>
      </w:r>
      <w:r w:rsidRPr="001E751D">
        <w:rPr>
          <w:rFonts w:ascii="Arial" w:hAnsi="Arial" w:cs="Arial"/>
          <w:sz w:val="14"/>
          <w:szCs w:val="14"/>
        </w:rPr>
        <w:t>Disponível em</w:t>
      </w:r>
      <w:r>
        <w:rPr>
          <w:rFonts w:ascii="Arial" w:hAnsi="Arial" w:cs="Arial"/>
          <w:sz w:val="14"/>
          <w:szCs w:val="14"/>
        </w:rPr>
        <w:t xml:space="preserve"> </w:t>
      </w:r>
      <w:hyperlink r:id="rId5" w:history="1">
        <w:r w:rsidRPr="007F1A8F">
          <w:rPr>
            <w:rStyle w:val="Hyperlink"/>
            <w:rFonts w:ascii="Arial" w:hAnsi="Arial" w:cs="Arial"/>
            <w:sz w:val="14"/>
            <w:szCs w:val="14"/>
          </w:rPr>
          <w:t>https://portal.tcu.gov.br/carta-de-servicos/certidoes/lista-de-licitantes-inidoneos</w:t>
        </w:r>
      </w:hyperlink>
      <w:r>
        <w:rPr>
          <w:rFonts w:ascii="Arial" w:hAnsi="Arial" w:cs="Arial"/>
          <w:sz w:val="14"/>
          <w:szCs w:val="14"/>
        </w:rPr>
        <w:t xml:space="preserve"> </w:t>
      </w:r>
    </w:p>
  </w:footnote>
  <w:footnote w:id="6">
    <w:p w14:paraId="12CF1466" w14:textId="61C0A232" w:rsidR="00774AA6" w:rsidRPr="0026067E" w:rsidRDefault="00774AA6">
      <w:pPr>
        <w:pStyle w:val="Textodenotaderodap"/>
        <w:rPr>
          <w:rFonts w:ascii="Arial" w:hAnsi="Arial" w:cs="Arial"/>
        </w:rPr>
      </w:pPr>
      <w:r w:rsidRPr="0026067E">
        <w:rPr>
          <w:rStyle w:val="Refdenotaderodap"/>
          <w:rFonts w:ascii="Arial" w:hAnsi="Arial" w:cs="Arial"/>
        </w:rPr>
        <w:footnoteRef/>
      </w:r>
      <w:r w:rsidR="0026067E" w:rsidRPr="0026067E">
        <w:rPr>
          <w:rFonts w:ascii="Arial" w:hAnsi="Arial" w:cs="Arial"/>
          <w:sz w:val="14"/>
          <w:szCs w:val="14"/>
        </w:rPr>
        <w:t>Disponível em</w:t>
      </w:r>
      <w:r w:rsidR="0026067E">
        <w:rPr>
          <w:rFonts w:ascii="Arial" w:hAnsi="Arial" w:cs="Arial"/>
          <w:sz w:val="14"/>
          <w:szCs w:val="14"/>
        </w:rPr>
        <w:t xml:space="preserve"> </w:t>
      </w:r>
      <w:hyperlink r:id="rId6" w:history="1">
        <w:r w:rsidR="0026067E" w:rsidRPr="007F1A8F">
          <w:rPr>
            <w:rStyle w:val="Hyperlink"/>
            <w:rFonts w:ascii="Arial" w:hAnsi="Arial" w:cs="Arial"/>
            <w:sz w:val="14"/>
            <w:szCs w:val="14"/>
          </w:rPr>
          <w:t>https://solucoes.receita.fazenda.gov.br/Servicos/cnpjreva/Cnpjreva_Solicitacao.asp?cnpj=</w:t>
        </w:r>
      </w:hyperlink>
      <w:r w:rsidR="0026067E">
        <w:rPr>
          <w:rFonts w:ascii="Arial" w:hAnsi="Arial" w:cs="Arial"/>
          <w:sz w:val="14"/>
          <w:szCs w:val="14"/>
        </w:rPr>
        <w:t xml:space="preserve"> </w:t>
      </w:r>
    </w:p>
  </w:footnote>
  <w:footnote w:id="7">
    <w:p w14:paraId="609D0926" w14:textId="7BAFB3F7" w:rsidR="0026067E" w:rsidRDefault="0026067E">
      <w:pPr>
        <w:pStyle w:val="Textodenotaderodap"/>
      </w:pPr>
      <w:r>
        <w:rPr>
          <w:rStyle w:val="Refdenotaderodap"/>
        </w:rPr>
        <w:footnoteRef/>
      </w:r>
      <w:r>
        <w:t xml:space="preserve"> </w:t>
      </w:r>
      <w:r w:rsidRPr="0026067E">
        <w:rPr>
          <w:rFonts w:ascii="Arial" w:hAnsi="Arial" w:cs="Arial"/>
          <w:sz w:val="14"/>
          <w:szCs w:val="14"/>
        </w:rPr>
        <w:t>Disponível em</w:t>
      </w:r>
      <w:r>
        <w:rPr>
          <w:rFonts w:ascii="Arial" w:hAnsi="Arial" w:cs="Arial"/>
          <w:sz w:val="14"/>
          <w:szCs w:val="14"/>
        </w:rPr>
        <w:t xml:space="preserve"> </w:t>
      </w:r>
      <w:hyperlink r:id="rId7" w:history="1">
        <w:r w:rsidRPr="007F1A8F">
          <w:rPr>
            <w:rStyle w:val="Hyperlink"/>
            <w:rFonts w:ascii="Arial" w:hAnsi="Arial" w:cs="Arial"/>
            <w:sz w:val="14"/>
            <w:szCs w:val="14"/>
          </w:rPr>
          <w:t>https://solucoes.receita.fazenda.gov.br/Servicos/certidaointernet/PJ/Emitir</w:t>
        </w:r>
      </w:hyperlink>
      <w:r>
        <w:rPr>
          <w:rFonts w:ascii="Arial" w:hAnsi="Arial" w:cs="Arial"/>
          <w:sz w:val="14"/>
          <w:szCs w:val="14"/>
        </w:rPr>
        <w:t xml:space="preserve"> </w:t>
      </w:r>
    </w:p>
  </w:footnote>
  <w:footnote w:id="8">
    <w:p w14:paraId="7E4B9CC2" w14:textId="652C90FC" w:rsidR="0026067E" w:rsidRDefault="0026067E">
      <w:pPr>
        <w:pStyle w:val="Textodenotaderodap"/>
      </w:pPr>
      <w:r>
        <w:rPr>
          <w:rStyle w:val="Refdenotaderodap"/>
        </w:rPr>
        <w:footnoteRef/>
      </w:r>
      <w:r>
        <w:t xml:space="preserve"> </w:t>
      </w:r>
      <w:r w:rsidRPr="0026067E">
        <w:rPr>
          <w:rFonts w:ascii="Arial" w:hAnsi="Arial" w:cs="Arial"/>
          <w:sz w:val="14"/>
          <w:szCs w:val="14"/>
        </w:rPr>
        <w:t>Disponível em</w:t>
      </w:r>
      <w:r>
        <w:rPr>
          <w:rFonts w:ascii="Arial" w:hAnsi="Arial" w:cs="Arial"/>
          <w:sz w:val="14"/>
          <w:szCs w:val="14"/>
        </w:rPr>
        <w:t xml:space="preserve"> </w:t>
      </w:r>
      <w:hyperlink r:id="rId8" w:history="1">
        <w:r w:rsidRPr="007F1A8F">
          <w:rPr>
            <w:rStyle w:val="Hyperlink"/>
            <w:rFonts w:ascii="Arial" w:hAnsi="Arial" w:cs="Arial"/>
            <w:sz w:val="14"/>
            <w:szCs w:val="14"/>
          </w:rPr>
          <w:t>https://consulta-crf.caixa.gov.br/consultacrf/pages/consultaEmpregador.jsf</w:t>
        </w:r>
      </w:hyperlink>
      <w:r>
        <w:rPr>
          <w:rFonts w:ascii="Arial" w:hAnsi="Arial" w:cs="Arial"/>
          <w:sz w:val="14"/>
          <w:szCs w:val="14"/>
        </w:rPr>
        <w:t xml:space="preserve"> </w:t>
      </w:r>
    </w:p>
  </w:footnote>
  <w:footnote w:id="9">
    <w:p w14:paraId="5D4BA3D2" w14:textId="1C2D6784" w:rsidR="0026067E" w:rsidRDefault="0026067E">
      <w:pPr>
        <w:pStyle w:val="Textodenotaderodap"/>
      </w:pPr>
      <w:r>
        <w:rPr>
          <w:rStyle w:val="Refdenotaderodap"/>
        </w:rPr>
        <w:footnoteRef/>
      </w:r>
      <w:r>
        <w:t xml:space="preserve"> </w:t>
      </w:r>
      <w:r w:rsidRPr="0026067E">
        <w:rPr>
          <w:rFonts w:ascii="Arial" w:hAnsi="Arial" w:cs="Arial"/>
          <w:sz w:val="14"/>
          <w:szCs w:val="14"/>
        </w:rPr>
        <w:t>Disponível em</w:t>
      </w:r>
      <w:r>
        <w:rPr>
          <w:rFonts w:ascii="Arial" w:hAnsi="Arial" w:cs="Arial"/>
          <w:sz w:val="14"/>
          <w:szCs w:val="14"/>
        </w:rPr>
        <w:t xml:space="preserve"> </w:t>
      </w:r>
      <w:hyperlink r:id="rId9" w:history="1">
        <w:r w:rsidRPr="007F1A8F">
          <w:rPr>
            <w:rStyle w:val="Hyperlink"/>
            <w:rFonts w:ascii="Arial" w:hAnsi="Arial" w:cs="Arial"/>
            <w:sz w:val="14"/>
            <w:szCs w:val="14"/>
          </w:rPr>
          <w:t>https://www.tst.jus.br/certidao</w:t>
        </w:r>
      </w:hyperlink>
      <w:r>
        <w:rPr>
          <w:rFonts w:ascii="Arial" w:hAnsi="Arial" w:cs="Arial"/>
          <w:sz w:val="14"/>
          <w:szCs w:val="14"/>
        </w:rPr>
        <w:t xml:space="preserve"> </w:t>
      </w:r>
    </w:p>
  </w:footnote>
  <w:footnote w:id="10">
    <w:p w14:paraId="1E4483C7" w14:textId="670F9D00" w:rsidR="004569C8" w:rsidRDefault="004569C8">
      <w:pPr>
        <w:pStyle w:val="Textodenotaderodap"/>
      </w:pPr>
      <w:r>
        <w:rPr>
          <w:rStyle w:val="Refdenotaderodap"/>
        </w:rPr>
        <w:footnoteRef/>
      </w:r>
      <w:r>
        <w:t xml:space="preserve"> </w:t>
      </w:r>
      <w:r w:rsidRPr="004569C8">
        <w:rPr>
          <w:rFonts w:ascii="Arial" w:hAnsi="Arial" w:cs="Arial"/>
          <w:sz w:val="14"/>
          <w:szCs w:val="14"/>
        </w:rPr>
        <w:t>Documento original eletrônico assinado digitalmente nos termos do Art</w:t>
      </w:r>
      <w:r>
        <w:rPr>
          <w:rFonts w:ascii="Arial" w:hAnsi="Arial" w:cs="Arial"/>
          <w:sz w:val="14"/>
          <w:szCs w:val="14"/>
        </w:rPr>
        <w:t>.</w:t>
      </w:r>
      <w:r w:rsidRPr="004569C8">
        <w:rPr>
          <w:rFonts w:ascii="Arial" w:hAnsi="Arial" w:cs="Arial"/>
          <w:sz w:val="14"/>
          <w:szCs w:val="14"/>
        </w:rPr>
        <w:t xml:space="preserve"> 10 da MP nº 2.200-2/2001 e Lei Federal nº 14.063/2020</w:t>
      </w:r>
    </w:p>
  </w:footnote>
  <w:footnote w:id="11">
    <w:p w14:paraId="4409AE48" w14:textId="6A1D331A" w:rsidR="007543D1" w:rsidRDefault="007543D1" w:rsidP="007543D1">
      <w:pPr>
        <w:pStyle w:val="Textodenotaderodap"/>
        <w:jc w:val="both"/>
      </w:pPr>
      <w:r>
        <w:rPr>
          <w:rStyle w:val="Refdenotaderodap"/>
        </w:rPr>
        <w:footnoteRef/>
      </w:r>
      <w:r>
        <w:t xml:space="preserve"> </w:t>
      </w:r>
      <w:r w:rsidRPr="007543D1">
        <w:rPr>
          <w:rFonts w:ascii="Arial" w:hAnsi="Arial" w:cs="Arial"/>
          <w:sz w:val="18"/>
          <w:szCs w:val="18"/>
        </w:rPr>
        <w:t>Documento original eletrônico assinado digitalmente nos termos do Artigo 10 da Medida Provisória nº 2.200-2/2001 e Lei Federal nº 14.063/2020.</w:t>
      </w:r>
    </w:p>
  </w:footnote>
  <w:footnote w:id="12">
    <w:p w14:paraId="529B6674" w14:textId="0AE5743E" w:rsidR="0045526E" w:rsidRDefault="0045526E">
      <w:pPr>
        <w:pStyle w:val="Textodenotaderodap"/>
      </w:pPr>
      <w:r>
        <w:rPr>
          <w:rStyle w:val="Refdenotaderodap"/>
        </w:rPr>
        <w:footnoteRef/>
      </w:r>
      <w:r>
        <w:t xml:space="preserve"> </w:t>
      </w:r>
      <w:r w:rsidRPr="0045526E">
        <w:rPr>
          <w:rFonts w:ascii="Arial" w:hAnsi="Arial" w:cs="Arial"/>
          <w:sz w:val="18"/>
          <w:szCs w:val="18"/>
        </w:rPr>
        <w:t>Documento original eletrônico assinado digitalmente nos termos do Artigo 10 da Medida Provisória nº 2.200-2/2001 e Lei Federal nº 14.063/2020.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305E1" w14:textId="590ACFEE" w:rsidR="00E165CD" w:rsidRDefault="00BF25A3">
    <w:pPr>
      <w:pStyle w:val="Cabealho"/>
    </w:pPr>
    <w:r>
      <w:rPr>
        <w:noProof/>
      </w:rPr>
      <w:drawing>
        <wp:anchor distT="0" distB="0" distL="114300" distR="114300" simplePos="0" relativeHeight="251660288" behindDoc="1" locked="0" layoutInCell="1" allowOverlap="1" wp14:anchorId="6D2AD224" wp14:editId="4AA5E339">
          <wp:simplePos x="0" y="0"/>
          <wp:positionH relativeFrom="page">
            <wp:posOffset>-154379</wp:posOffset>
          </wp:positionH>
          <wp:positionV relativeFrom="paragraph">
            <wp:posOffset>1581100</wp:posOffset>
          </wp:positionV>
          <wp:extent cx="7683335" cy="8638573"/>
          <wp:effectExtent l="0" t="0" r="0" b="0"/>
          <wp:wrapNone/>
          <wp:docPr id="1235697966" name="Imagem 1235697966" descr="Uma imagem contend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697966" name="Imagem 1235697966" descr="Uma imagem contendo Aplicativo&#10;&#10;O conteúdo gerado por IA pode estar incorreto."/>
                  <pic:cNvPicPr/>
                </pic:nvPicPr>
                <pic:blipFill rotWithShape="1">
                  <a:blip r:embed="rId1">
                    <a:extLst>
                      <a:ext uri="{28A0092B-C50C-407E-A947-70E740481C1C}">
                        <a14:useLocalDpi xmlns:a14="http://schemas.microsoft.com/office/drawing/2010/main" val="0"/>
                      </a:ext>
                    </a:extLst>
                  </a:blip>
                  <a:srcRect t="20796" r="354"/>
                  <a:stretch/>
                </pic:blipFill>
                <pic:spPr bwMode="auto">
                  <a:xfrm>
                    <a:off x="0" y="0"/>
                    <a:ext cx="7683696" cy="863897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165CD">
      <w:rPr>
        <w:noProof/>
      </w:rPr>
      <w:drawing>
        <wp:anchor distT="0" distB="0" distL="114300" distR="114300" simplePos="0" relativeHeight="251658240" behindDoc="1" locked="0" layoutInCell="1" allowOverlap="1" wp14:anchorId="660D526D" wp14:editId="4B47304A">
          <wp:simplePos x="0" y="0"/>
          <wp:positionH relativeFrom="page">
            <wp:align>right</wp:align>
          </wp:positionH>
          <wp:positionV relativeFrom="paragraph">
            <wp:posOffset>-1344295</wp:posOffset>
          </wp:positionV>
          <wp:extent cx="7710623" cy="2386940"/>
          <wp:effectExtent l="0" t="0" r="0" b="0"/>
          <wp:wrapNone/>
          <wp:docPr id="1370825826" name="Imagem 1370825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rotWithShape="1">
                  <a:blip r:embed="rId1">
                    <a:extLst>
                      <a:ext uri="{28A0092B-C50C-407E-A947-70E740481C1C}">
                        <a14:useLocalDpi xmlns:a14="http://schemas.microsoft.com/office/drawing/2010/main" val="0"/>
                      </a:ext>
                    </a:extLst>
                  </a:blip>
                  <a:srcRect b="78115"/>
                  <a:stretch/>
                </pic:blipFill>
                <pic:spPr bwMode="auto">
                  <a:xfrm>
                    <a:off x="0" y="0"/>
                    <a:ext cx="7710985" cy="23870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18B"/>
    <w:multiLevelType w:val="multilevel"/>
    <w:tmpl w:val="CAFE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A2313"/>
    <w:multiLevelType w:val="hybridMultilevel"/>
    <w:tmpl w:val="904E9D3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07E104F"/>
    <w:multiLevelType w:val="hybridMultilevel"/>
    <w:tmpl w:val="91FCF874"/>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0B30652"/>
    <w:multiLevelType w:val="hybridMultilevel"/>
    <w:tmpl w:val="4EBE5E4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 w15:restartNumberingAfterBreak="0">
    <w:nsid w:val="01263606"/>
    <w:multiLevelType w:val="hybridMultilevel"/>
    <w:tmpl w:val="646605B6"/>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2C1C58"/>
    <w:multiLevelType w:val="hybridMultilevel"/>
    <w:tmpl w:val="19D8F784"/>
    <w:lvl w:ilvl="0" w:tplc="04160013">
      <w:start w:val="1"/>
      <w:numFmt w:val="upperRoman"/>
      <w:lvlText w:val="%1."/>
      <w:lvlJc w:val="right"/>
      <w:pPr>
        <w:ind w:left="1712" w:hanging="360"/>
      </w:pPr>
    </w:lvl>
    <w:lvl w:ilvl="1" w:tplc="04160019">
      <w:start w:val="1"/>
      <w:numFmt w:val="lowerLetter"/>
      <w:lvlText w:val="%2."/>
      <w:lvlJc w:val="left"/>
      <w:pPr>
        <w:ind w:left="2432" w:hanging="360"/>
      </w:pPr>
    </w:lvl>
    <w:lvl w:ilvl="2" w:tplc="0416001B">
      <w:start w:val="1"/>
      <w:numFmt w:val="lowerRoman"/>
      <w:lvlText w:val="%3."/>
      <w:lvlJc w:val="right"/>
      <w:pPr>
        <w:ind w:left="3152" w:hanging="180"/>
      </w:pPr>
    </w:lvl>
    <w:lvl w:ilvl="3" w:tplc="0416000F">
      <w:start w:val="1"/>
      <w:numFmt w:val="decimal"/>
      <w:lvlText w:val="%4."/>
      <w:lvlJc w:val="left"/>
      <w:pPr>
        <w:ind w:left="3872" w:hanging="360"/>
      </w:pPr>
    </w:lvl>
    <w:lvl w:ilvl="4" w:tplc="04160019">
      <w:start w:val="1"/>
      <w:numFmt w:val="lowerLetter"/>
      <w:lvlText w:val="%5."/>
      <w:lvlJc w:val="left"/>
      <w:pPr>
        <w:ind w:left="4592" w:hanging="360"/>
      </w:pPr>
    </w:lvl>
    <w:lvl w:ilvl="5" w:tplc="0416001B">
      <w:start w:val="1"/>
      <w:numFmt w:val="lowerRoman"/>
      <w:lvlText w:val="%6."/>
      <w:lvlJc w:val="right"/>
      <w:pPr>
        <w:ind w:left="5312" w:hanging="180"/>
      </w:pPr>
    </w:lvl>
    <w:lvl w:ilvl="6" w:tplc="0416000F">
      <w:start w:val="1"/>
      <w:numFmt w:val="decimal"/>
      <w:lvlText w:val="%7."/>
      <w:lvlJc w:val="left"/>
      <w:pPr>
        <w:ind w:left="6032" w:hanging="360"/>
      </w:pPr>
    </w:lvl>
    <w:lvl w:ilvl="7" w:tplc="04160019">
      <w:start w:val="1"/>
      <w:numFmt w:val="lowerLetter"/>
      <w:lvlText w:val="%8."/>
      <w:lvlJc w:val="left"/>
      <w:pPr>
        <w:ind w:left="6752" w:hanging="360"/>
      </w:pPr>
    </w:lvl>
    <w:lvl w:ilvl="8" w:tplc="0416001B">
      <w:start w:val="1"/>
      <w:numFmt w:val="lowerRoman"/>
      <w:lvlText w:val="%9."/>
      <w:lvlJc w:val="right"/>
      <w:pPr>
        <w:ind w:left="7472" w:hanging="180"/>
      </w:pPr>
    </w:lvl>
  </w:abstractNum>
  <w:abstractNum w:abstractNumId="6" w15:restartNumberingAfterBreak="0">
    <w:nsid w:val="01536BDF"/>
    <w:multiLevelType w:val="hybridMultilevel"/>
    <w:tmpl w:val="25686AE6"/>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25B13C7"/>
    <w:multiLevelType w:val="hybridMultilevel"/>
    <w:tmpl w:val="C8BA3F7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27F7CFA"/>
    <w:multiLevelType w:val="hybridMultilevel"/>
    <w:tmpl w:val="4976C5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2C5711A"/>
    <w:multiLevelType w:val="hybridMultilevel"/>
    <w:tmpl w:val="CA6C492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3323BF1"/>
    <w:multiLevelType w:val="multilevel"/>
    <w:tmpl w:val="7DE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630CB1"/>
    <w:multiLevelType w:val="hybridMultilevel"/>
    <w:tmpl w:val="13726F1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3C850AA"/>
    <w:multiLevelType w:val="multilevel"/>
    <w:tmpl w:val="8C26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C97770"/>
    <w:multiLevelType w:val="hybridMultilevel"/>
    <w:tmpl w:val="C55AC69C"/>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42B0FD7"/>
    <w:multiLevelType w:val="multilevel"/>
    <w:tmpl w:val="D9B8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A55527"/>
    <w:multiLevelType w:val="multilevel"/>
    <w:tmpl w:val="DDE4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AB44E7"/>
    <w:multiLevelType w:val="hybridMultilevel"/>
    <w:tmpl w:val="38349E7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7" w15:restartNumberingAfterBreak="0">
    <w:nsid w:val="04B36890"/>
    <w:multiLevelType w:val="hybridMultilevel"/>
    <w:tmpl w:val="5484E57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04C116ED"/>
    <w:multiLevelType w:val="hybridMultilevel"/>
    <w:tmpl w:val="7CC2C54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050B1877"/>
    <w:multiLevelType w:val="hybridMultilevel"/>
    <w:tmpl w:val="71E4985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05110538"/>
    <w:multiLevelType w:val="hybridMultilevel"/>
    <w:tmpl w:val="A81A5FFC"/>
    <w:lvl w:ilvl="0" w:tplc="0416001B">
      <w:start w:val="1"/>
      <w:numFmt w:val="lowerRoman"/>
      <w:lvlText w:val="%1."/>
      <w:lvlJc w:val="righ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1" w15:restartNumberingAfterBreak="0">
    <w:nsid w:val="053C7511"/>
    <w:multiLevelType w:val="multilevel"/>
    <w:tmpl w:val="D024A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56529CB"/>
    <w:multiLevelType w:val="hybridMultilevel"/>
    <w:tmpl w:val="2CE260E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3" w15:restartNumberingAfterBreak="0">
    <w:nsid w:val="059D7BB9"/>
    <w:multiLevelType w:val="hybridMultilevel"/>
    <w:tmpl w:val="5180F5C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05E72EF0"/>
    <w:multiLevelType w:val="multilevel"/>
    <w:tmpl w:val="BBCAA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5F36209"/>
    <w:multiLevelType w:val="multilevel"/>
    <w:tmpl w:val="9838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6343378"/>
    <w:multiLevelType w:val="hybridMultilevel"/>
    <w:tmpl w:val="7272DB0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06383399"/>
    <w:multiLevelType w:val="hybridMultilevel"/>
    <w:tmpl w:val="EB08340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063F5B90"/>
    <w:multiLevelType w:val="multilevel"/>
    <w:tmpl w:val="E2267D94"/>
    <w:lvl w:ilvl="0">
      <w:start w:val="1"/>
      <w:numFmt w:val="decimal"/>
      <w:lvlText w:val="%1."/>
      <w:lvlJc w:val="left"/>
      <w:pPr>
        <w:ind w:left="3338" w:hanging="360"/>
      </w:pPr>
      <w:rPr>
        <w:rFonts w:cs="Times New Roman"/>
        <w:b/>
        <w:bCs/>
        <w:color w:val="000000" w:themeColor="text1"/>
      </w:rPr>
    </w:lvl>
    <w:lvl w:ilvl="1">
      <w:start w:val="1"/>
      <w:numFmt w:val="decimal"/>
      <w:lvlText w:val="%1.%2."/>
      <w:lvlJc w:val="left"/>
      <w:pPr>
        <w:ind w:left="858" w:hanging="432"/>
      </w:pPr>
      <w:rPr>
        <w:rFonts w:cs="Times New Roman"/>
      </w:rPr>
    </w:lvl>
    <w:lvl w:ilvl="2">
      <w:start w:val="1"/>
      <w:numFmt w:val="lowerLetter"/>
      <w:lvlText w:val="%3)"/>
      <w:lvlJc w:val="left"/>
      <w:pPr>
        <w:ind w:left="1080" w:hanging="360"/>
      </w:pPr>
      <w:rPr>
        <w:rFonts w:cs="Times New Roman"/>
        <w:b w:val="0"/>
        <w:bCs w:val="0"/>
        <w:color w:val="auto"/>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06517CAE"/>
    <w:multiLevelType w:val="multilevel"/>
    <w:tmpl w:val="ECE48E3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06B2011B"/>
    <w:multiLevelType w:val="hybridMultilevel"/>
    <w:tmpl w:val="426232E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08165EAD"/>
    <w:multiLevelType w:val="hybridMultilevel"/>
    <w:tmpl w:val="AEA8EAE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2" w15:restartNumberingAfterBreak="0">
    <w:nsid w:val="085D0A9C"/>
    <w:multiLevelType w:val="hybridMultilevel"/>
    <w:tmpl w:val="40A0913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08AE2DCB"/>
    <w:multiLevelType w:val="multilevel"/>
    <w:tmpl w:val="DCC87F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08C51DB2"/>
    <w:multiLevelType w:val="multilevel"/>
    <w:tmpl w:val="D4BC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8EF5EC7"/>
    <w:multiLevelType w:val="hybridMultilevel"/>
    <w:tmpl w:val="987EA9F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6" w15:restartNumberingAfterBreak="0">
    <w:nsid w:val="09762B86"/>
    <w:multiLevelType w:val="hybridMultilevel"/>
    <w:tmpl w:val="3304908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099143C7"/>
    <w:multiLevelType w:val="hybridMultilevel"/>
    <w:tmpl w:val="778210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09CE63DE"/>
    <w:multiLevelType w:val="multilevel"/>
    <w:tmpl w:val="1188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9D30D28"/>
    <w:multiLevelType w:val="multilevel"/>
    <w:tmpl w:val="B6C05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9E251CC"/>
    <w:multiLevelType w:val="hybridMultilevel"/>
    <w:tmpl w:val="7F729F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0A8665A5"/>
    <w:multiLevelType w:val="hybridMultilevel"/>
    <w:tmpl w:val="82EE88E0"/>
    <w:lvl w:ilvl="0" w:tplc="04160017">
      <w:start w:val="1"/>
      <w:numFmt w:val="lowerLetter"/>
      <w:lvlText w:val="%1)"/>
      <w:lvlJc w:val="left"/>
      <w:pPr>
        <w:ind w:left="1854" w:hanging="360"/>
      </w:pPr>
      <w:rPr>
        <w:rFonts w:hint="default"/>
      </w:rPr>
    </w:lvl>
    <w:lvl w:ilvl="1" w:tplc="04160019">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2" w15:restartNumberingAfterBreak="0">
    <w:nsid w:val="0B1604F6"/>
    <w:multiLevelType w:val="multilevel"/>
    <w:tmpl w:val="060E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B1F66C5"/>
    <w:multiLevelType w:val="multilevel"/>
    <w:tmpl w:val="D146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B2B21B4"/>
    <w:multiLevelType w:val="hybridMultilevel"/>
    <w:tmpl w:val="57C20E8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5" w15:restartNumberingAfterBreak="0">
    <w:nsid w:val="0B922418"/>
    <w:multiLevelType w:val="hybridMultilevel"/>
    <w:tmpl w:val="D51E8A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0BB6650D"/>
    <w:multiLevelType w:val="hybridMultilevel"/>
    <w:tmpl w:val="48680C06"/>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0BD527B0"/>
    <w:multiLevelType w:val="hybridMultilevel"/>
    <w:tmpl w:val="868870F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0C6527AE"/>
    <w:multiLevelType w:val="multilevel"/>
    <w:tmpl w:val="CABC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C984D07"/>
    <w:multiLevelType w:val="hybridMultilevel"/>
    <w:tmpl w:val="806E88BC"/>
    <w:lvl w:ilvl="0" w:tplc="04160017">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0" w15:restartNumberingAfterBreak="0">
    <w:nsid w:val="0CBE786C"/>
    <w:multiLevelType w:val="hybridMultilevel"/>
    <w:tmpl w:val="2FA2C9A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0D0C47F0"/>
    <w:multiLevelType w:val="hybridMultilevel"/>
    <w:tmpl w:val="09D4783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2" w15:restartNumberingAfterBreak="0">
    <w:nsid w:val="0D547A90"/>
    <w:multiLevelType w:val="hybridMultilevel"/>
    <w:tmpl w:val="EDC06FD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0D7867D7"/>
    <w:multiLevelType w:val="hybridMultilevel"/>
    <w:tmpl w:val="CFA4791E"/>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0D7D22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0DB91BD5"/>
    <w:multiLevelType w:val="hybridMultilevel"/>
    <w:tmpl w:val="A37437A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0DC3286F"/>
    <w:multiLevelType w:val="multilevel"/>
    <w:tmpl w:val="345E62A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E063A7D"/>
    <w:multiLevelType w:val="hybridMultilevel"/>
    <w:tmpl w:val="1BB8CF4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0E1E57AF"/>
    <w:multiLevelType w:val="hybridMultilevel"/>
    <w:tmpl w:val="59D46DA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0E447621"/>
    <w:multiLevelType w:val="hybridMultilevel"/>
    <w:tmpl w:val="327E547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0" w15:restartNumberingAfterBreak="0">
    <w:nsid w:val="0E9F18A6"/>
    <w:multiLevelType w:val="multilevel"/>
    <w:tmpl w:val="8984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F586891"/>
    <w:multiLevelType w:val="multilevel"/>
    <w:tmpl w:val="7A2ED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F6F3617"/>
    <w:multiLevelType w:val="multilevel"/>
    <w:tmpl w:val="AC0A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F7B1172"/>
    <w:multiLevelType w:val="hybridMultilevel"/>
    <w:tmpl w:val="E2149C76"/>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0FF261C3"/>
    <w:multiLevelType w:val="hybridMultilevel"/>
    <w:tmpl w:val="7BD2C024"/>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10316B33"/>
    <w:multiLevelType w:val="multilevel"/>
    <w:tmpl w:val="9DE86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0390C4A"/>
    <w:multiLevelType w:val="hybridMultilevel"/>
    <w:tmpl w:val="C7CC783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106D4E6B"/>
    <w:multiLevelType w:val="hybridMultilevel"/>
    <w:tmpl w:val="63DC81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109C698B"/>
    <w:multiLevelType w:val="hybridMultilevel"/>
    <w:tmpl w:val="6F7C40C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111E6215"/>
    <w:multiLevelType w:val="hybridMultilevel"/>
    <w:tmpl w:val="6F3A7E9A"/>
    <w:lvl w:ilvl="0" w:tplc="4C0E4D80">
      <w:start w:val="1"/>
      <w:numFmt w:val="lowerLetter"/>
      <w:lvlText w:val="%1)"/>
      <w:lvlJc w:val="left"/>
      <w:pPr>
        <w:ind w:left="1065" w:hanging="705"/>
      </w:pPr>
      <w:rPr>
        <w:rFonts w:hint="default"/>
      </w:rPr>
    </w:lvl>
    <w:lvl w:ilvl="1" w:tplc="3634BCA4">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115E7002"/>
    <w:multiLevelType w:val="multilevel"/>
    <w:tmpl w:val="9ACC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18C6D9D"/>
    <w:multiLevelType w:val="hybridMultilevel"/>
    <w:tmpl w:val="8F3A48A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11D016AF"/>
    <w:multiLevelType w:val="multilevel"/>
    <w:tmpl w:val="B79085D8"/>
    <w:lvl w:ilvl="0">
      <w:start w:val="7"/>
      <w:numFmt w:val="decimal"/>
      <w:lvlText w:val="%1."/>
      <w:lvlJc w:val="left"/>
      <w:pPr>
        <w:ind w:left="540" w:hanging="54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12810DF2"/>
    <w:multiLevelType w:val="multilevel"/>
    <w:tmpl w:val="41A0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4535572"/>
    <w:multiLevelType w:val="hybridMultilevel"/>
    <w:tmpl w:val="35C6585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14610C25"/>
    <w:multiLevelType w:val="multilevel"/>
    <w:tmpl w:val="16C4D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49B2D0D"/>
    <w:multiLevelType w:val="hybridMultilevel"/>
    <w:tmpl w:val="F232EE80"/>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77" w15:restartNumberingAfterBreak="0">
    <w:nsid w:val="14F47DD4"/>
    <w:multiLevelType w:val="hybridMultilevel"/>
    <w:tmpl w:val="139EE3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158830AC"/>
    <w:multiLevelType w:val="multilevel"/>
    <w:tmpl w:val="EC88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5910939"/>
    <w:multiLevelType w:val="multilevel"/>
    <w:tmpl w:val="F606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5935A58"/>
    <w:multiLevelType w:val="multilevel"/>
    <w:tmpl w:val="5EF2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5AD40B5"/>
    <w:multiLevelType w:val="multilevel"/>
    <w:tmpl w:val="23DA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60040F9"/>
    <w:multiLevelType w:val="multilevel"/>
    <w:tmpl w:val="92BA4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6487AE8"/>
    <w:multiLevelType w:val="hybridMultilevel"/>
    <w:tmpl w:val="A2BA682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165143E4"/>
    <w:multiLevelType w:val="multilevel"/>
    <w:tmpl w:val="751C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7513D26"/>
    <w:multiLevelType w:val="multilevel"/>
    <w:tmpl w:val="4C40C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77A69D2"/>
    <w:multiLevelType w:val="hybridMultilevel"/>
    <w:tmpl w:val="F43EA3C4"/>
    <w:lvl w:ilvl="0" w:tplc="0416001B">
      <w:start w:val="1"/>
      <w:numFmt w:val="lowerRoman"/>
      <w:lvlText w:val="%1."/>
      <w:lvlJc w:val="righ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87" w15:restartNumberingAfterBreak="0">
    <w:nsid w:val="17B535D6"/>
    <w:multiLevelType w:val="hybridMultilevel"/>
    <w:tmpl w:val="FADA25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185D510F"/>
    <w:multiLevelType w:val="hybridMultilevel"/>
    <w:tmpl w:val="0A0E19C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185F3882"/>
    <w:multiLevelType w:val="hybridMultilevel"/>
    <w:tmpl w:val="285009DA"/>
    <w:lvl w:ilvl="0" w:tplc="0416001B">
      <w:start w:val="1"/>
      <w:numFmt w:val="lowerRoman"/>
      <w:lvlText w:val="%1."/>
      <w:lvlJc w:val="righ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90" w15:restartNumberingAfterBreak="0">
    <w:nsid w:val="186B7116"/>
    <w:multiLevelType w:val="hybridMultilevel"/>
    <w:tmpl w:val="4F2828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18872D13"/>
    <w:multiLevelType w:val="hybridMultilevel"/>
    <w:tmpl w:val="360CFD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18912EAD"/>
    <w:multiLevelType w:val="multilevel"/>
    <w:tmpl w:val="CD18AD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3" w15:restartNumberingAfterBreak="0">
    <w:nsid w:val="18966DF0"/>
    <w:multiLevelType w:val="multilevel"/>
    <w:tmpl w:val="DC7E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8B3324E"/>
    <w:multiLevelType w:val="hybridMultilevel"/>
    <w:tmpl w:val="15B87E6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19645450"/>
    <w:multiLevelType w:val="hybridMultilevel"/>
    <w:tmpl w:val="6DD4F8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197424C0"/>
    <w:multiLevelType w:val="hybridMultilevel"/>
    <w:tmpl w:val="3FD0955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15:restartNumberingAfterBreak="0">
    <w:nsid w:val="19F20E6D"/>
    <w:multiLevelType w:val="multilevel"/>
    <w:tmpl w:val="4FD4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A020320"/>
    <w:multiLevelType w:val="hybridMultilevel"/>
    <w:tmpl w:val="65468524"/>
    <w:lvl w:ilvl="0" w:tplc="B5B2EE5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9" w15:restartNumberingAfterBreak="0">
    <w:nsid w:val="1AAE4C7E"/>
    <w:multiLevelType w:val="multilevel"/>
    <w:tmpl w:val="9348BED2"/>
    <w:lvl w:ilvl="0">
      <w:start w:val="15"/>
      <w:numFmt w:val="decimal"/>
      <w:lvlText w:val="%1."/>
      <w:lvlJc w:val="left"/>
      <w:pPr>
        <w:ind w:left="480" w:hanging="480"/>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100" w15:restartNumberingAfterBreak="0">
    <w:nsid w:val="1AD179F1"/>
    <w:multiLevelType w:val="multilevel"/>
    <w:tmpl w:val="A454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B1D6942"/>
    <w:multiLevelType w:val="hybridMultilevel"/>
    <w:tmpl w:val="FC366D7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1B374C23"/>
    <w:multiLevelType w:val="hybridMultilevel"/>
    <w:tmpl w:val="2F2891C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1BD3155F"/>
    <w:multiLevelType w:val="multilevel"/>
    <w:tmpl w:val="0A3E5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C1E5AF6"/>
    <w:multiLevelType w:val="hybridMultilevel"/>
    <w:tmpl w:val="D3D8A89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5" w15:restartNumberingAfterBreak="0">
    <w:nsid w:val="1C3608E3"/>
    <w:multiLevelType w:val="hybridMultilevel"/>
    <w:tmpl w:val="1FA09DF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6" w15:restartNumberingAfterBreak="0">
    <w:nsid w:val="1CC6219C"/>
    <w:multiLevelType w:val="hybridMultilevel"/>
    <w:tmpl w:val="0A26CB30"/>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15:restartNumberingAfterBreak="0">
    <w:nsid w:val="1E63666A"/>
    <w:multiLevelType w:val="hybridMultilevel"/>
    <w:tmpl w:val="74507D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8" w15:restartNumberingAfterBreak="0">
    <w:nsid w:val="1ECF2FF1"/>
    <w:multiLevelType w:val="multilevel"/>
    <w:tmpl w:val="F9F01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F5A7CEC"/>
    <w:multiLevelType w:val="multilevel"/>
    <w:tmpl w:val="90E4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F7F0D41"/>
    <w:multiLevelType w:val="hybridMultilevel"/>
    <w:tmpl w:val="5650AD8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1" w15:restartNumberingAfterBreak="0">
    <w:nsid w:val="213F3771"/>
    <w:multiLevelType w:val="hybridMultilevel"/>
    <w:tmpl w:val="6D16613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2" w15:restartNumberingAfterBreak="0">
    <w:nsid w:val="21C81E20"/>
    <w:multiLevelType w:val="multilevel"/>
    <w:tmpl w:val="B4FA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1CB111F"/>
    <w:multiLevelType w:val="multilevel"/>
    <w:tmpl w:val="0578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1ED4A39"/>
    <w:multiLevelType w:val="multilevel"/>
    <w:tmpl w:val="729A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1F73550"/>
    <w:multiLevelType w:val="multilevel"/>
    <w:tmpl w:val="1AFA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2C93487"/>
    <w:multiLevelType w:val="hybridMultilevel"/>
    <w:tmpl w:val="9F60934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7" w15:restartNumberingAfterBreak="0">
    <w:nsid w:val="22E85A75"/>
    <w:multiLevelType w:val="hybridMultilevel"/>
    <w:tmpl w:val="2AEC1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8" w15:restartNumberingAfterBreak="0">
    <w:nsid w:val="23011222"/>
    <w:multiLevelType w:val="multilevel"/>
    <w:tmpl w:val="B86A6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3675181"/>
    <w:multiLevelType w:val="hybridMultilevel"/>
    <w:tmpl w:val="9512513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0" w15:restartNumberingAfterBreak="0">
    <w:nsid w:val="239661E5"/>
    <w:multiLevelType w:val="hybridMultilevel"/>
    <w:tmpl w:val="CA20EA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1" w15:restartNumberingAfterBreak="0">
    <w:nsid w:val="239C4F84"/>
    <w:multiLevelType w:val="hybridMultilevel"/>
    <w:tmpl w:val="F7B47E4C"/>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3DA15CB"/>
    <w:multiLevelType w:val="hybridMultilevel"/>
    <w:tmpl w:val="96C0EB9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3" w15:restartNumberingAfterBreak="0">
    <w:nsid w:val="24365305"/>
    <w:multiLevelType w:val="hybridMultilevel"/>
    <w:tmpl w:val="45F07512"/>
    <w:lvl w:ilvl="0" w:tplc="3012845C">
      <w:start w:val="1"/>
      <w:numFmt w:val="lowerRoman"/>
      <w:lvlText w:val="%1."/>
      <w:lvlJc w:val="left"/>
      <w:pPr>
        <w:ind w:left="2727" w:hanging="720"/>
      </w:pPr>
      <w:rPr>
        <w:rFonts w:hint="default"/>
      </w:rPr>
    </w:lvl>
    <w:lvl w:ilvl="1" w:tplc="04160019" w:tentative="1">
      <w:start w:val="1"/>
      <w:numFmt w:val="lowerLetter"/>
      <w:lvlText w:val="%2."/>
      <w:lvlJc w:val="left"/>
      <w:pPr>
        <w:ind w:left="3087" w:hanging="360"/>
      </w:pPr>
    </w:lvl>
    <w:lvl w:ilvl="2" w:tplc="0416001B" w:tentative="1">
      <w:start w:val="1"/>
      <w:numFmt w:val="lowerRoman"/>
      <w:lvlText w:val="%3."/>
      <w:lvlJc w:val="right"/>
      <w:pPr>
        <w:ind w:left="3807" w:hanging="180"/>
      </w:pPr>
    </w:lvl>
    <w:lvl w:ilvl="3" w:tplc="0416000F" w:tentative="1">
      <w:start w:val="1"/>
      <w:numFmt w:val="decimal"/>
      <w:lvlText w:val="%4."/>
      <w:lvlJc w:val="left"/>
      <w:pPr>
        <w:ind w:left="4527" w:hanging="360"/>
      </w:pPr>
    </w:lvl>
    <w:lvl w:ilvl="4" w:tplc="04160019" w:tentative="1">
      <w:start w:val="1"/>
      <w:numFmt w:val="lowerLetter"/>
      <w:lvlText w:val="%5."/>
      <w:lvlJc w:val="left"/>
      <w:pPr>
        <w:ind w:left="5247" w:hanging="360"/>
      </w:pPr>
    </w:lvl>
    <w:lvl w:ilvl="5" w:tplc="0416001B" w:tentative="1">
      <w:start w:val="1"/>
      <w:numFmt w:val="lowerRoman"/>
      <w:lvlText w:val="%6."/>
      <w:lvlJc w:val="right"/>
      <w:pPr>
        <w:ind w:left="5967" w:hanging="180"/>
      </w:pPr>
    </w:lvl>
    <w:lvl w:ilvl="6" w:tplc="0416000F" w:tentative="1">
      <w:start w:val="1"/>
      <w:numFmt w:val="decimal"/>
      <w:lvlText w:val="%7."/>
      <w:lvlJc w:val="left"/>
      <w:pPr>
        <w:ind w:left="6687" w:hanging="360"/>
      </w:pPr>
    </w:lvl>
    <w:lvl w:ilvl="7" w:tplc="04160019" w:tentative="1">
      <w:start w:val="1"/>
      <w:numFmt w:val="lowerLetter"/>
      <w:lvlText w:val="%8."/>
      <w:lvlJc w:val="left"/>
      <w:pPr>
        <w:ind w:left="7407" w:hanging="360"/>
      </w:pPr>
    </w:lvl>
    <w:lvl w:ilvl="8" w:tplc="0416001B" w:tentative="1">
      <w:start w:val="1"/>
      <w:numFmt w:val="lowerRoman"/>
      <w:lvlText w:val="%9."/>
      <w:lvlJc w:val="right"/>
      <w:pPr>
        <w:ind w:left="8127" w:hanging="180"/>
      </w:pPr>
    </w:lvl>
  </w:abstractNum>
  <w:abstractNum w:abstractNumId="124" w15:restartNumberingAfterBreak="0">
    <w:nsid w:val="249B0D37"/>
    <w:multiLevelType w:val="hybridMultilevel"/>
    <w:tmpl w:val="62F003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5" w15:restartNumberingAfterBreak="0">
    <w:nsid w:val="25E91394"/>
    <w:multiLevelType w:val="hybridMultilevel"/>
    <w:tmpl w:val="38F0A182"/>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6" w15:restartNumberingAfterBreak="0">
    <w:nsid w:val="2639214F"/>
    <w:multiLevelType w:val="hybridMultilevel"/>
    <w:tmpl w:val="E6B8B02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7" w15:restartNumberingAfterBreak="0">
    <w:nsid w:val="2648578C"/>
    <w:multiLevelType w:val="multilevel"/>
    <w:tmpl w:val="A9D84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6AA108D"/>
    <w:multiLevelType w:val="hybridMultilevel"/>
    <w:tmpl w:val="88522DDA"/>
    <w:lvl w:ilvl="0" w:tplc="C79AE26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9" w15:restartNumberingAfterBreak="0">
    <w:nsid w:val="27226DCF"/>
    <w:multiLevelType w:val="hybridMultilevel"/>
    <w:tmpl w:val="69D68D04"/>
    <w:lvl w:ilvl="0" w:tplc="FFFFFFFF">
      <w:start w:val="1"/>
      <w:numFmt w:val="lowerLetter"/>
      <w:lvlText w:val="%1)"/>
      <w:lvlJc w:val="left"/>
      <w:pPr>
        <w:ind w:left="1854" w:hanging="360"/>
      </w:pPr>
      <w:rPr>
        <w:rFonts w:hint="default"/>
      </w:rPr>
    </w:lvl>
    <w:lvl w:ilvl="1" w:tplc="04160017">
      <w:start w:val="1"/>
      <w:numFmt w:val="lowerLetter"/>
      <w:lvlText w:val="%2)"/>
      <w:lvlJc w:val="left"/>
      <w:pPr>
        <w:ind w:left="1854" w:hanging="360"/>
      </w:pPr>
      <w:rPr>
        <w:rFonts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0" w15:restartNumberingAfterBreak="0">
    <w:nsid w:val="274365C2"/>
    <w:multiLevelType w:val="multilevel"/>
    <w:tmpl w:val="0310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7BD337E"/>
    <w:multiLevelType w:val="hybridMultilevel"/>
    <w:tmpl w:val="CC3A6A98"/>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2" w15:restartNumberingAfterBreak="0">
    <w:nsid w:val="28881615"/>
    <w:multiLevelType w:val="hybridMultilevel"/>
    <w:tmpl w:val="B3B2329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3" w15:restartNumberingAfterBreak="0">
    <w:nsid w:val="289527D7"/>
    <w:multiLevelType w:val="multilevel"/>
    <w:tmpl w:val="4E64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91B1CB4"/>
    <w:multiLevelType w:val="hybridMultilevel"/>
    <w:tmpl w:val="A23EC3C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5" w15:restartNumberingAfterBreak="0">
    <w:nsid w:val="296D069F"/>
    <w:multiLevelType w:val="hybridMultilevel"/>
    <w:tmpl w:val="4022BBEC"/>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6" w15:restartNumberingAfterBreak="0">
    <w:nsid w:val="29736DF7"/>
    <w:multiLevelType w:val="multilevel"/>
    <w:tmpl w:val="B720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A3209FF"/>
    <w:multiLevelType w:val="hybridMultilevel"/>
    <w:tmpl w:val="798ED69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8" w15:restartNumberingAfterBreak="0">
    <w:nsid w:val="2A6B11E4"/>
    <w:multiLevelType w:val="hybridMultilevel"/>
    <w:tmpl w:val="9FB459A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9" w15:restartNumberingAfterBreak="0">
    <w:nsid w:val="2AA771E1"/>
    <w:multiLevelType w:val="hybridMultilevel"/>
    <w:tmpl w:val="8E9C94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0" w15:restartNumberingAfterBreak="0">
    <w:nsid w:val="2AC61624"/>
    <w:multiLevelType w:val="hybridMultilevel"/>
    <w:tmpl w:val="E8661CD0"/>
    <w:lvl w:ilvl="0" w:tplc="FFFFFFFF">
      <w:start w:val="1"/>
      <w:numFmt w:val="lowerLetter"/>
      <w:lvlText w:val="%1)"/>
      <w:lvlJc w:val="left"/>
      <w:pPr>
        <w:ind w:left="1854" w:hanging="360"/>
      </w:pPr>
    </w:lvl>
    <w:lvl w:ilvl="1" w:tplc="04160017">
      <w:start w:val="1"/>
      <w:numFmt w:val="lowerLetter"/>
      <w:lvlText w:val="%2)"/>
      <w:lvlJc w:val="left"/>
      <w:pPr>
        <w:ind w:left="185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1" w15:restartNumberingAfterBreak="0">
    <w:nsid w:val="2ADA3071"/>
    <w:multiLevelType w:val="hybridMultilevel"/>
    <w:tmpl w:val="3CB6942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42" w15:restartNumberingAfterBreak="0">
    <w:nsid w:val="2B144A7A"/>
    <w:multiLevelType w:val="hybridMultilevel"/>
    <w:tmpl w:val="44AA8D1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3" w15:restartNumberingAfterBreak="0">
    <w:nsid w:val="2B495A04"/>
    <w:multiLevelType w:val="multilevel"/>
    <w:tmpl w:val="49C0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B94162C"/>
    <w:multiLevelType w:val="hybridMultilevel"/>
    <w:tmpl w:val="85323D5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5" w15:restartNumberingAfterBreak="0">
    <w:nsid w:val="2BB73F4B"/>
    <w:multiLevelType w:val="hybridMultilevel"/>
    <w:tmpl w:val="9C92383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6" w15:restartNumberingAfterBreak="0">
    <w:nsid w:val="2C014C97"/>
    <w:multiLevelType w:val="hybridMultilevel"/>
    <w:tmpl w:val="9F1A53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7" w15:restartNumberingAfterBreak="0">
    <w:nsid w:val="2C7F427E"/>
    <w:multiLevelType w:val="multilevel"/>
    <w:tmpl w:val="4C62B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2D1E122C"/>
    <w:multiLevelType w:val="multilevel"/>
    <w:tmpl w:val="C0947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D956E62"/>
    <w:multiLevelType w:val="hybridMultilevel"/>
    <w:tmpl w:val="D3D400C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0" w15:restartNumberingAfterBreak="0">
    <w:nsid w:val="2DB70365"/>
    <w:multiLevelType w:val="multilevel"/>
    <w:tmpl w:val="DFBE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DCE7406"/>
    <w:multiLevelType w:val="hybridMultilevel"/>
    <w:tmpl w:val="B450EC9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2" w15:restartNumberingAfterBreak="0">
    <w:nsid w:val="2DDA516F"/>
    <w:multiLevelType w:val="hybridMultilevel"/>
    <w:tmpl w:val="C262CDB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3" w15:restartNumberingAfterBreak="0">
    <w:nsid w:val="2EA81C30"/>
    <w:multiLevelType w:val="hybridMultilevel"/>
    <w:tmpl w:val="11D2152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4" w15:restartNumberingAfterBreak="0">
    <w:nsid w:val="2EBA5F30"/>
    <w:multiLevelType w:val="hybridMultilevel"/>
    <w:tmpl w:val="D93C648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5" w15:restartNumberingAfterBreak="0">
    <w:nsid w:val="2ED02E53"/>
    <w:multiLevelType w:val="multilevel"/>
    <w:tmpl w:val="C87A8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FD66AEF"/>
    <w:multiLevelType w:val="multilevel"/>
    <w:tmpl w:val="51F2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FEF317B"/>
    <w:multiLevelType w:val="multilevel"/>
    <w:tmpl w:val="E72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0AE510C"/>
    <w:multiLevelType w:val="multilevel"/>
    <w:tmpl w:val="14322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30B137CC"/>
    <w:multiLevelType w:val="hybridMultilevel"/>
    <w:tmpl w:val="90C42BA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0" w15:restartNumberingAfterBreak="0">
    <w:nsid w:val="30B6699C"/>
    <w:multiLevelType w:val="hybridMultilevel"/>
    <w:tmpl w:val="64FCA39A"/>
    <w:lvl w:ilvl="0" w:tplc="4C0E4D80">
      <w:start w:val="1"/>
      <w:numFmt w:val="lowerLetter"/>
      <w:lvlText w:val="%1)"/>
      <w:lvlJc w:val="left"/>
      <w:pPr>
        <w:ind w:left="1065" w:hanging="705"/>
      </w:pPr>
      <w:rPr>
        <w:rFonts w:hint="default"/>
      </w:rPr>
    </w:lvl>
    <w:lvl w:ilvl="1" w:tplc="C73AAF7E">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1" w15:restartNumberingAfterBreak="0">
    <w:nsid w:val="31152C26"/>
    <w:multiLevelType w:val="hybridMultilevel"/>
    <w:tmpl w:val="AECEA69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2" w15:restartNumberingAfterBreak="0">
    <w:nsid w:val="31745CD9"/>
    <w:multiLevelType w:val="multilevel"/>
    <w:tmpl w:val="57083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31B472A0"/>
    <w:multiLevelType w:val="hybridMultilevel"/>
    <w:tmpl w:val="81702F6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4" w15:restartNumberingAfterBreak="0">
    <w:nsid w:val="31DD39CC"/>
    <w:multiLevelType w:val="hybridMultilevel"/>
    <w:tmpl w:val="7506D66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5" w15:restartNumberingAfterBreak="0">
    <w:nsid w:val="3242563D"/>
    <w:multiLevelType w:val="multilevel"/>
    <w:tmpl w:val="78B8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27271B7"/>
    <w:multiLevelType w:val="hybridMultilevel"/>
    <w:tmpl w:val="9606F37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7" w15:restartNumberingAfterBreak="0">
    <w:nsid w:val="32FE04CC"/>
    <w:multiLevelType w:val="multilevel"/>
    <w:tmpl w:val="578C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3493CF7"/>
    <w:multiLevelType w:val="hybridMultilevel"/>
    <w:tmpl w:val="2B48AF2A"/>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9" w15:restartNumberingAfterBreak="0">
    <w:nsid w:val="33737B3A"/>
    <w:multiLevelType w:val="hybridMultilevel"/>
    <w:tmpl w:val="42A04B2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0" w15:restartNumberingAfterBreak="0">
    <w:nsid w:val="339A4A49"/>
    <w:multiLevelType w:val="hybridMultilevel"/>
    <w:tmpl w:val="162AA30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1" w15:restartNumberingAfterBreak="0">
    <w:nsid w:val="33B3206F"/>
    <w:multiLevelType w:val="multilevel"/>
    <w:tmpl w:val="D7EC05E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33B85168"/>
    <w:multiLevelType w:val="hybridMultilevel"/>
    <w:tmpl w:val="9410B29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3" w15:restartNumberingAfterBreak="0">
    <w:nsid w:val="344A2631"/>
    <w:multiLevelType w:val="hybridMultilevel"/>
    <w:tmpl w:val="D08E861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4" w15:restartNumberingAfterBreak="0">
    <w:nsid w:val="34A5511E"/>
    <w:multiLevelType w:val="hybridMultilevel"/>
    <w:tmpl w:val="7612EEB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5" w15:restartNumberingAfterBreak="0">
    <w:nsid w:val="35721FA5"/>
    <w:multiLevelType w:val="hybridMultilevel"/>
    <w:tmpl w:val="33D873C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6" w15:restartNumberingAfterBreak="0">
    <w:nsid w:val="358F615E"/>
    <w:multiLevelType w:val="hybridMultilevel"/>
    <w:tmpl w:val="1A1E35F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7" w15:restartNumberingAfterBreak="0">
    <w:nsid w:val="35BF1835"/>
    <w:multiLevelType w:val="hybridMultilevel"/>
    <w:tmpl w:val="B35EAA7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8" w15:restartNumberingAfterBreak="0">
    <w:nsid w:val="36052DA0"/>
    <w:multiLevelType w:val="hybridMultilevel"/>
    <w:tmpl w:val="F8BCE83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9" w15:restartNumberingAfterBreak="0">
    <w:nsid w:val="361615C0"/>
    <w:multiLevelType w:val="hybridMultilevel"/>
    <w:tmpl w:val="1220C1B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0" w15:restartNumberingAfterBreak="0">
    <w:nsid w:val="366576E1"/>
    <w:multiLevelType w:val="hybridMultilevel"/>
    <w:tmpl w:val="EFA2AA4E"/>
    <w:lvl w:ilvl="0" w:tplc="0416001B">
      <w:start w:val="1"/>
      <w:numFmt w:val="lowerRoman"/>
      <w:lvlText w:val="%1."/>
      <w:lvlJc w:val="righ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81" w15:restartNumberingAfterBreak="0">
    <w:nsid w:val="36BC0606"/>
    <w:multiLevelType w:val="hybridMultilevel"/>
    <w:tmpl w:val="B4689EE0"/>
    <w:lvl w:ilvl="0" w:tplc="D81C614A">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82" w15:restartNumberingAfterBreak="0">
    <w:nsid w:val="36D01766"/>
    <w:multiLevelType w:val="multilevel"/>
    <w:tmpl w:val="9A80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6EF328A"/>
    <w:multiLevelType w:val="multilevel"/>
    <w:tmpl w:val="164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7811A88"/>
    <w:multiLevelType w:val="multilevel"/>
    <w:tmpl w:val="0EE8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7B26A7B"/>
    <w:multiLevelType w:val="hybridMultilevel"/>
    <w:tmpl w:val="1B587CFC"/>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6" w15:restartNumberingAfterBreak="0">
    <w:nsid w:val="37B30D8E"/>
    <w:multiLevelType w:val="hybridMultilevel"/>
    <w:tmpl w:val="81E80E3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7" w15:restartNumberingAfterBreak="0">
    <w:nsid w:val="38000D2C"/>
    <w:multiLevelType w:val="hybridMultilevel"/>
    <w:tmpl w:val="1510640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8" w15:restartNumberingAfterBreak="0">
    <w:nsid w:val="3824002B"/>
    <w:multiLevelType w:val="hybridMultilevel"/>
    <w:tmpl w:val="47FCF39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9" w15:restartNumberingAfterBreak="0">
    <w:nsid w:val="387C2B32"/>
    <w:multiLevelType w:val="multilevel"/>
    <w:tmpl w:val="8CC0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89A3BF0"/>
    <w:multiLevelType w:val="hybridMultilevel"/>
    <w:tmpl w:val="3118E4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1" w15:restartNumberingAfterBreak="0">
    <w:nsid w:val="38C21B62"/>
    <w:multiLevelType w:val="hybridMultilevel"/>
    <w:tmpl w:val="801E739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2" w15:restartNumberingAfterBreak="0">
    <w:nsid w:val="392F6C7B"/>
    <w:multiLevelType w:val="hybridMultilevel"/>
    <w:tmpl w:val="D64A8DF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93" w15:restartNumberingAfterBreak="0">
    <w:nsid w:val="399423DB"/>
    <w:multiLevelType w:val="hybridMultilevel"/>
    <w:tmpl w:val="6802A1B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4" w15:restartNumberingAfterBreak="0">
    <w:nsid w:val="399F5503"/>
    <w:multiLevelType w:val="hybridMultilevel"/>
    <w:tmpl w:val="91D4DC8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5" w15:restartNumberingAfterBreak="0">
    <w:nsid w:val="39C9230A"/>
    <w:multiLevelType w:val="hybridMultilevel"/>
    <w:tmpl w:val="43B270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6" w15:restartNumberingAfterBreak="0">
    <w:nsid w:val="39D900F9"/>
    <w:multiLevelType w:val="hybridMultilevel"/>
    <w:tmpl w:val="CD76E0B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7" w15:restartNumberingAfterBreak="0">
    <w:nsid w:val="3A6625AD"/>
    <w:multiLevelType w:val="multilevel"/>
    <w:tmpl w:val="3D3E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B207CA6"/>
    <w:multiLevelType w:val="hybridMultilevel"/>
    <w:tmpl w:val="77824C3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9" w15:restartNumberingAfterBreak="0">
    <w:nsid w:val="3B6429E6"/>
    <w:multiLevelType w:val="hybridMultilevel"/>
    <w:tmpl w:val="CC86CF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0" w15:restartNumberingAfterBreak="0">
    <w:nsid w:val="3B6F49A5"/>
    <w:multiLevelType w:val="multilevel"/>
    <w:tmpl w:val="0ED8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B8A6F93"/>
    <w:multiLevelType w:val="multilevel"/>
    <w:tmpl w:val="5590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B945512"/>
    <w:multiLevelType w:val="hybridMultilevel"/>
    <w:tmpl w:val="A62C682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3" w15:restartNumberingAfterBreak="0">
    <w:nsid w:val="3B980370"/>
    <w:multiLevelType w:val="multilevel"/>
    <w:tmpl w:val="009E28E0"/>
    <w:lvl w:ilvl="0">
      <w:start w:val="1"/>
      <w:numFmt w:val="lowerLetter"/>
      <w:lvlText w:val="%1)"/>
      <w:lvlJc w:val="left"/>
      <w:pPr>
        <w:tabs>
          <w:tab w:val="decimal" w:pos="288"/>
        </w:tabs>
        <w:ind w:left="720"/>
      </w:pPr>
      <w:rPr>
        <w:rFonts w:ascii="Times New Roman" w:hAnsi="Times New Roman"/>
        <w:strike w:val="0"/>
        <w:color w:val="000000"/>
        <w:spacing w:val="-1"/>
        <w:w w:val="105"/>
        <w:sz w:val="24"/>
        <w:vertAlign w:val="baseline"/>
        <w:lang w:val="pt-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3BB14814"/>
    <w:multiLevelType w:val="hybridMultilevel"/>
    <w:tmpl w:val="CDE2DA5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5" w15:restartNumberingAfterBreak="0">
    <w:nsid w:val="3BBC61F1"/>
    <w:multiLevelType w:val="hybridMultilevel"/>
    <w:tmpl w:val="E6C8195A"/>
    <w:lvl w:ilvl="0" w:tplc="04160001">
      <w:start w:val="1"/>
      <w:numFmt w:val="bullet"/>
      <w:lvlText w:val=""/>
      <w:lvlJc w:val="left"/>
      <w:pPr>
        <w:ind w:left="1494" w:hanging="360"/>
      </w:pPr>
      <w:rPr>
        <w:rFonts w:ascii="Symbol" w:hAnsi="Symbol"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06" w15:restartNumberingAfterBreak="0">
    <w:nsid w:val="3C944C26"/>
    <w:multiLevelType w:val="hybridMultilevel"/>
    <w:tmpl w:val="39FE58F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7" w15:restartNumberingAfterBreak="0">
    <w:nsid w:val="3CF25F6E"/>
    <w:multiLevelType w:val="multilevel"/>
    <w:tmpl w:val="B06A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D0941C8"/>
    <w:multiLevelType w:val="hybridMultilevel"/>
    <w:tmpl w:val="A6B602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9" w15:restartNumberingAfterBreak="0">
    <w:nsid w:val="3D273EBF"/>
    <w:multiLevelType w:val="hybridMultilevel"/>
    <w:tmpl w:val="7340D5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0" w15:restartNumberingAfterBreak="0">
    <w:nsid w:val="3D313C54"/>
    <w:multiLevelType w:val="hybridMultilevel"/>
    <w:tmpl w:val="2C40F6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1" w15:restartNumberingAfterBreak="0">
    <w:nsid w:val="3D3552F1"/>
    <w:multiLevelType w:val="multilevel"/>
    <w:tmpl w:val="619A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D495822"/>
    <w:multiLevelType w:val="multilevel"/>
    <w:tmpl w:val="9552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D564065"/>
    <w:multiLevelType w:val="multilevel"/>
    <w:tmpl w:val="3E1A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D5A6967"/>
    <w:multiLevelType w:val="hybridMultilevel"/>
    <w:tmpl w:val="E784530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15" w15:restartNumberingAfterBreak="0">
    <w:nsid w:val="3DB926C3"/>
    <w:multiLevelType w:val="hybridMultilevel"/>
    <w:tmpl w:val="5F04865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16" w15:restartNumberingAfterBreak="0">
    <w:nsid w:val="3E1F6D78"/>
    <w:multiLevelType w:val="multilevel"/>
    <w:tmpl w:val="CA8265B4"/>
    <w:lvl w:ilvl="0">
      <w:start w:val="1"/>
      <w:numFmt w:val="lowerLetter"/>
      <w:lvlText w:val="%1)"/>
      <w:lvlJc w:val="left"/>
      <w:pPr>
        <w:tabs>
          <w:tab w:val="decimal" w:pos="288"/>
        </w:tabs>
        <w:ind w:left="720"/>
      </w:pPr>
      <w:rPr>
        <w:rFonts w:ascii="Times New Roman" w:hAnsi="Times New Roman"/>
        <w:strike w:val="0"/>
        <w:color w:val="000000"/>
        <w:spacing w:val="-1"/>
        <w:w w:val="105"/>
        <w:sz w:val="24"/>
        <w:vertAlign w:val="baseline"/>
        <w:lang w:val="pt-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3E3E2042"/>
    <w:multiLevelType w:val="multilevel"/>
    <w:tmpl w:val="6244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3E4100B3"/>
    <w:multiLevelType w:val="multilevel"/>
    <w:tmpl w:val="0BE49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E4D48B2"/>
    <w:multiLevelType w:val="multilevel"/>
    <w:tmpl w:val="3904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E5D2D11"/>
    <w:multiLevelType w:val="hybridMultilevel"/>
    <w:tmpl w:val="64CEB2C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1" w15:restartNumberingAfterBreak="0">
    <w:nsid w:val="3F526F39"/>
    <w:multiLevelType w:val="multilevel"/>
    <w:tmpl w:val="6C8CC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F8A47A4"/>
    <w:multiLevelType w:val="multilevel"/>
    <w:tmpl w:val="1F16EE48"/>
    <w:lvl w:ilvl="0">
      <w:start w:val="1"/>
      <w:numFmt w:val="lowerLetter"/>
      <w:lvlText w:val="%1)"/>
      <w:lvlJc w:val="left"/>
      <w:pPr>
        <w:tabs>
          <w:tab w:val="decimal" w:pos="288"/>
        </w:tabs>
        <w:ind w:left="720"/>
      </w:pPr>
      <w:rPr>
        <w:rFonts w:ascii="Times New Roman" w:hAnsi="Times New Roman"/>
        <w:strike w:val="0"/>
        <w:color w:val="000000"/>
        <w:spacing w:val="-3"/>
        <w:w w:val="105"/>
        <w:sz w:val="24"/>
        <w:vertAlign w:val="baseline"/>
        <w:lang w:val="pt-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40913646"/>
    <w:multiLevelType w:val="hybridMultilevel"/>
    <w:tmpl w:val="FE886D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4" w15:restartNumberingAfterBreak="0">
    <w:nsid w:val="409A22D5"/>
    <w:multiLevelType w:val="hybridMultilevel"/>
    <w:tmpl w:val="E96206D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5" w15:restartNumberingAfterBreak="0">
    <w:nsid w:val="410A4D45"/>
    <w:multiLevelType w:val="hybridMultilevel"/>
    <w:tmpl w:val="21261A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6" w15:restartNumberingAfterBreak="0">
    <w:nsid w:val="41FD3AB9"/>
    <w:multiLevelType w:val="multilevel"/>
    <w:tmpl w:val="30048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22B1D97"/>
    <w:multiLevelType w:val="hybridMultilevel"/>
    <w:tmpl w:val="E4787B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8" w15:restartNumberingAfterBreak="0">
    <w:nsid w:val="42BA2B58"/>
    <w:multiLevelType w:val="multilevel"/>
    <w:tmpl w:val="FD22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3042AF4"/>
    <w:multiLevelType w:val="hybridMultilevel"/>
    <w:tmpl w:val="09BCDD9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0" w15:restartNumberingAfterBreak="0">
    <w:nsid w:val="430611FE"/>
    <w:multiLevelType w:val="hybridMultilevel"/>
    <w:tmpl w:val="E960847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1" w15:restartNumberingAfterBreak="0">
    <w:nsid w:val="431249C3"/>
    <w:multiLevelType w:val="multilevel"/>
    <w:tmpl w:val="FD7E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3205A2A"/>
    <w:multiLevelType w:val="hybridMultilevel"/>
    <w:tmpl w:val="1A0A43B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3" w15:restartNumberingAfterBreak="0">
    <w:nsid w:val="437B02D5"/>
    <w:multiLevelType w:val="hybridMultilevel"/>
    <w:tmpl w:val="C868B0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4" w15:restartNumberingAfterBreak="0">
    <w:nsid w:val="43A30864"/>
    <w:multiLevelType w:val="hybridMultilevel"/>
    <w:tmpl w:val="4FDE7824"/>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5" w15:restartNumberingAfterBreak="0">
    <w:nsid w:val="447A3700"/>
    <w:multiLevelType w:val="hybridMultilevel"/>
    <w:tmpl w:val="5B900C2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6" w15:restartNumberingAfterBreak="0">
    <w:nsid w:val="44AD5929"/>
    <w:multiLevelType w:val="multilevel"/>
    <w:tmpl w:val="5FC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4B937CB"/>
    <w:multiLevelType w:val="multilevel"/>
    <w:tmpl w:val="6CFA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529750A"/>
    <w:multiLevelType w:val="hybridMultilevel"/>
    <w:tmpl w:val="4E14A74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9" w15:restartNumberingAfterBreak="0">
    <w:nsid w:val="45866493"/>
    <w:multiLevelType w:val="hybridMultilevel"/>
    <w:tmpl w:val="402071D8"/>
    <w:lvl w:ilvl="0" w:tplc="FFFFFFFF">
      <w:start w:val="1"/>
      <w:numFmt w:val="lowerLetter"/>
      <w:lvlText w:val="%1)"/>
      <w:lvlJc w:val="left"/>
      <w:pPr>
        <w:ind w:left="2574" w:hanging="360"/>
      </w:pPr>
    </w:lvl>
    <w:lvl w:ilvl="1" w:tplc="04160017">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abstractNum w:abstractNumId="240" w15:restartNumberingAfterBreak="0">
    <w:nsid w:val="461850AC"/>
    <w:multiLevelType w:val="hybridMultilevel"/>
    <w:tmpl w:val="5D82A70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1" w15:restartNumberingAfterBreak="0">
    <w:nsid w:val="46BC68E6"/>
    <w:multiLevelType w:val="multilevel"/>
    <w:tmpl w:val="2FEE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6C35DC5"/>
    <w:multiLevelType w:val="hybridMultilevel"/>
    <w:tmpl w:val="454A947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3" w15:restartNumberingAfterBreak="0">
    <w:nsid w:val="47542AB7"/>
    <w:multiLevelType w:val="multilevel"/>
    <w:tmpl w:val="F4749390"/>
    <w:lvl w:ilvl="0">
      <w:start w:val="1"/>
      <w:numFmt w:val="decimal"/>
      <w:lvlText w:val="%1."/>
      <w:lvlJc w:val="left"/>
      <w:pPr>
        <w:ind w:left="360" w:hanging="360"/>
      </w:pPr>
      <w:rPr>
        <w:rFonts w:hint="default"/>
      </w:rPr>
    </w:lvl>
    <w:lvl w:ilvl="1">
      <w:start w:val="1"/>
      <w:numFmt w:val="decimal"/>
      <w:lvlText w:val="%1.%2."/>
      <w:lvlJc w:val="left"/>
      <w:pPr>
        <w:ind w:left="17" w:hanging="360"/>
      </w:pPr>
      <w:rPr>
        <w:rFonts w:hint="default"/>
      </w:rPr>
    </w:lvl>
    <w:lvl w:ilvl="2">
      <w:start w:val="1"/>
      <w:numFmt w:val="decimal"/>
      <w:lvlText w:val="%1.%2.%3."/>
      <w:lvlJc w:val="left"/>
      <w:pPr>
        <w:ind w:left="34" w:hanging="720"/>
      </w:pPr>
      <w:rPr>
        <w:rFonts w:hint="default"/>
      </w:rPr>
    </w:lvl>
    <w:lvl w:ilvl="3">
      <w:start w:val="1"/>
      <w:numFmt w:val="decimal"/>
      <w:lvlText w:val="%1.%2.%3.%4."/>
      <w:lvlJc w:val="left"/>
      <w:pPr>
        <w:ind w:left="-309" w:hanging="720"/>
      </w:pPr>
      <w:rPr>
        <w:rFonts w:hint="default"/>
      </w:rPr>
    </w:lvl>
    <w:lvl w:ilvl="4">
      <w:start w:val="1"/>
      <w:numFmt w:val="decimal"/>
      <w:lvlText w:val="%1.%2.%3.%4.%5."/>
      <w:lvlJc w:val="left"/>
      <w:pPr>
        <w:ind w:left="-292" w:hanging="1080"/>
      </w:pPr>
      <w:rPr>
        <w:rFonts w:hint="default"/>
      </w:rPr>
    </w:lvl>
    <w:lvl w:ilvl="5">
      <w:start w:val="1"/>
      <w:numFmt w:val="decimal"/>
      <w:lvlText w:val="%1.%2.%3.%4.%5.%6."/>
      <w:lvlJc w:val="left"/>
      <w:pPr>
        <w:ind w:left="-635" w:hanging="1080"/>
      </w:pPr>
      <w:rPr>
        <w:rFonts w:hint="default"/>
      </w:rPr>
    </w:lvl>
    <w:lvl w:ilvl="6">
      <w:start w:val="1"/>
      <w:numFmt w:val="decimal"/>
      <w:lvlText w:val="%1.%2.%3.%4.%5.%6.%7."/>
      <w:lvlJc w:val="left"/>
      <w:pPr>
        <w:ind w:left="-618" w:hanging="1440"/>
      </w:pPr>
      <w:rPr>
        <w:rFonts w:hint="default"/>
      </w:rPr>
    </w:lvl>
    <w:lvl w:ilvl="7">
      <w:start w:val="1"/>
      <w:numFmt w:val="decimal"/>
      <w:lvlText w:val="%1.%2.%3.%4.%5.%6.%7.%8."/>
      <w:lvlJc w:val="left"/>
      <w:pPr>
        <w:ind w:left="-961" w:hanging="1440"/>
      </w:pPr>
      <w:rPr>
        <w:rFonts w:hint="default"/>
      </w:rPr>
    </w:lvl>
    <w:lvl w:ilvl="8">
      <w:start w:val="1"/>
      <w:numFmt w:val="decimal"/>
      <w:lvlText w:val="%1.%2.%3.%4.%5.%6.%7.%8.%9."/>
      <w:lvlJc w:val="left"/>
      <w:pPr>
        <w:ind w:left="-944" w:hanging="1800"/>
      </w:pPr>
      <w:rPr>
        <w:rFonts w:hint="default"/>
      </w:rPr>
    </w:lvl>
  </w:abstractNum>
  <w:abstractNum w:abstractNumId="244" w15:restartNumberingAfterBreak="0">
    <w:nsid w:val="47694D87"/>
    <w:multiLevelType w:val="hybridMultilevel"/>
    <w:tmpl w:val="D6865F6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5" w15:restartNumberingAfterBreak="0">
    <w:nsid w:val="47A7197C"/>
    <w:multiLevelType w:val="multilevel"/>
    <w:tmpl w:val="A2FE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47A97168"/>
    <w:multiLevelType w:val="multilevel"/>
    <w:tmpl w:val="03FA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47CD52A4"/>
    <w:multiLevelType w:val="hybridMultilevel"/>
    <w:tmpl w:val="6092143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8" w15:restartNumberingAfterBreak="0">
    <w:nsid w:val="481E5A3A"/>
    <w:multiLevelType w:val="hybridMultilevel"/>
    <w:tmpl w:val="7788398C"/>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9" w15:restartNumberingAfterBreak="0">
    <w:nsid w:val="48356FA9"/>
    <w:multiLevelType w:val="hybridMultilevel"/>
    <w:tmpl w:val="F5B00C8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0" w15:restartNumberingAfterBreak="0">
    <w:nsid w:val="48D2768F"/>
    <w:multiLevelType w:val="hybridMultilevel"/>
    <w:tmpl w:val="1CB22BC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1" w15:restartNumberingAfterBreak="0">
    <w:nsid w:val="48DE36C0"/>
    <w:multiLevelType w:val="hybridMultilevel"/>
    <w:tmpl w:val="B62E8CB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2" w15:restartNumberingAfterBreak="0">
    <w:nsid w:val="48EC5A9B"/>
    <w:multiLevelType w:val="multilevel"/>
    <w:tmpl w:val="8CE8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8FD674A"/>
    <w:multiLevelType w:val="hybridMultilevel"/>
    <w:tmpl w:val="BF76A1C2"/>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4" w15:restartNumberingAfterBreak="0">
    <w:nsid w:val="49297399"/>
    <w:multiLevelType w:val="multilevel"/>
    <w:tmpl w:val="0348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95911F7"/>
    <w:multiLevelType w:val="hybridMultilevel"/>
    <w:tmpl w:val="B86C934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6" w15:restartNumberingAfterBreak="0">
    <w:nsid w:val="49ED4516"/>
    <w:multiLevelType w:val="multilevel"/>
    <w:tmpl w:val="23C4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A11368E"/>
    <w:multiLevelType w:val="hybridMultilevel"/>
    <w:tmpl w:val="EAF0914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8" w15:restartNumberingAfterBreak="0">
    <w:nsid w:val="4A804C02"/>
    <w:multiLevelType w:val="multilevel"/>
    <w:tmpl w:val="7D30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A920B61"/>
    <w:multiLevelType w:val="multilevel"/>
    <w:tmpl w:val="6016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4AB00257"/>
    <w:multiLevelType w:val="hybridMultilevel"/>
    <w:tmpl w:val="F7DAF8A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1" w15:restartNumberingAfterBreak="0">
    <w:nsid w:val="4B2C27D8"/>
    <w:multiLevelType w:val="hybridMultilevel"/>
    <w:tmpl w:val="7C4CFBF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2" w15:restartNumberingAfterBreak="0">
    <w:nsid w:val="4B357F8E"/>
    <w:multiLevelType w:val="hybridMultilevel"/>
    <w:tmpl w:val="30EE7D82"/>
    <w:lvl w:ilvl="0" w:tplc="2DB4B0E0">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63" w15:restartNumberingAfterBreak="0">
    <w:nsid w:val="4B471E9C"/>
    <w:multiLevelType w:val="hybridMultilevel"/>
    <w:tmpl w:val="B7B41B9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4" w15:restartNumberingAfterBreak="0">
    <w:nsid w:val="4B7048C8"/>
    <w:multiLevelType w:val="hybridMultilevel"/>
    <w:tmpl w:val="DE24B11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65" w15:restartNumberingAfterBreak="0">
    <w:nsid w:val="4B762405"/>
    <w:multiLevelType w:val="hybridMultilevel"/>
    <w:tmpl w:val="EF56667C"/>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6" w15:restartNumberingAfterBreak="0">
    <w:nsid w:val="4C214563"/>
    <w:multiLevelType w:val="multilevel"/>
    <w:tmpl w:val="7928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C87130D"/>
    <w:multiLevelType w:val="multilevel"/>
    <w:tmpl w:val="B40CCDD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4D0E496F"/>
    <w:multiLevelType w:val="hybridMultilevel"/>
    <w:tmpl w:val="D25E004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9" w15:restartNumberingAfterBreak="0">
    <w:nsid w:val="4D8358F4"/>
    <w:multiLevelType w:val="hybridMultilevel"/>
    <w:tmpl w:val="C4162DC2"/>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0" w15:restartNumberingAfterBreak="0">
    <w:nsid w:val="4D8B206D"/>
    <w:multiLevelType w:val="multilevel"/>
    <w:tmpl w:val="F79CCF64"/>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DBD13BF"/>
    <w:multiLevelType w:val="hybridMultilevel"/>
    <w:tmpl w:val="6D7A49A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2" w15:restartNumberingAfterBreak="0">
    <w:nsid w:val="4E0B49B6"/>
    <w:multiLevelType w:val="multilevel"/>
    <w:tmpl w:val="0880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4E0D0267"/>
    <w:multiLevelType w:val="multilevel"/>
    <w:tmpl w:val="9DB0E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E3C2A8D"/>
    <w:multiLevelType w:val="multilevel"/>
    <w:tmpl w:val="1B76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F42682E"/>
    <w:multiLevelType w:val="multilevel"/>
    <w:tmpl w:val="F630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F6F2BEA"/>
    <w:multiLevelType w:val="hybridMultilevel"/>
    <w:tmpl w:val="20863B9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7" w15:restartNumberingAfterBreak="0">
    <w:nsid w:val="50156EDF"/>
    <w:multiLevelType w:val="hybridMultilevel"/>
    <w:tmpl w:val="554E0E5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8" w15:restartNumberingAfterBreak="0">
    <w:nsid w:val="50C154A4"/>
    <w:multiLevelType w:val="multilevel"/>
    <w:tmpl w:val="DCBA7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51364553"/>
    <w:multiLevelType w:val="hybridMultilevel"/>
    <w:tmpl w:val="A4C6CAD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0" w15:restartNumberingAfterBreak="0">
    <w:nsid w:val="51A568B0"/>
    <w:multiLevelType w:val="hybridMultilevel"/>
    <w:tmpl w:val="F6EA20D2"/>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1" w15:restartNumberingAfterBreak="0">
    <w:nsid w:val="51C64C83"/>
    <w:multiLevelType w:val="multilevel"/>
    <w:tmpl w:val="02781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25C5478"/>
    <w:multiLevelType w:val="hybridMultilevel"/>
    <w:tmpl w:val="8392E56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3" w15:restartNumberingAfterBreak="0">
    <w:nsid w:val="52DA477A"/>
    <w:multiLevelType w:val="multilevel"/>
    <w:tmpl w:val="AD68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53A643FD"/>
    <w:multiLevelType w:val="hybridMultilevel"/>
    <w:tmpl w:val="2ACC53C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5" w15:restartNumberingAfterBreak="0">
    <w:nsid w:val="53FD51D1"/>
    <w:multiLevelType w:val="multilevel"/>
    <w:tmpl w:val="08D4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546F7E0A"/>
    <w:multiLevelType w:val="hybridMultilevel"/>
    <w:tmpl w:val="3DC87CB8"/>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7" w15:restartNumberingAfterBreak="0">
    <w:nsid w:val="54700EEE"/>
    <w:multiLevelType w:val="hybridMultilevel"/>
    <w:tmpl w:val="3044F01C"/>
    <w:lvl w:ilvl="0" w:tplc="FFFFFFFF">
      <w:start w:val="1"/>
      <w:numFmt w:val="decimal"/>
      <w:lvlText w:val="%1)"/>
      <w:lvlJc w:val="left"/>
      <w:pPr>
        <w:ind w:left="1854" w:hanging="360"/>
      </w:pPr>
    </w:lvl>
    <w:lvl w:ilvl="1" w:tplc="04160011">
      <w:start w:val="1"/>
      <w:numFmt w:val="decimal"/>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88" w15:restartNumberingAfterBreak="0">
    <w:nsid w:val="551E327F"/>
    <w:multiLevelType w:val="hybridMultilevel"/>
    <w:tmpl w:val="D57CB2C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89" w15:restartNumberingAfterBreak="0">
    <w:nsid w:val="55BC5BFE"/>
    <w:multiLevelType w:val="hybridMultilevel"/>
    <w:tmpl w:val="FC90E3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0" w15:restartNumberingAfterBreak="0">
    <w:nsid w:val="560B3868"/>
    <w:multiLevelType w:val="multilevel"/>
    <w:tmpl w:val="420E9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65131A2"/>
    <w:multiLevelType w:val="hybridMultilevel"/>
    <w:tmpl w:val="80D6F64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2" w15:restartNumberingAfterBreak="0">
    <w:nsid w:val="56912FB4"/>
    <w:multiLevelType w:val="multilevel"/>
    <w:tmpl w:val="B48A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69313C4"/>
    <w:multiLevelType w:val="hybridMultilevel"/>
    <w:tmpl w:val="ECF4E15E"/>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4" w15:restartNumberingAfterBreak="0">
    <w:nsid w:val="56A82871"/>
    <w:multiLevelType w:val="multilevel"/>
    <w:tmpl w:val="47C4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6FD7F38"/>
    <w:multiLevelType w:val="multilevel"/>
    <w:tmpl w:val="99E8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73B2BED"/>
    <w:multiLevelType w:val="hybridMultilevel"/>
    <w:tmpl w:val="C084160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7" w15:restartNumberingAfterBreak="0">
    <w:nsid w:val="57D249F8"/>
    <w:multiLevelType w:val="multilevel"/>
    <w:tmpl w:val="C16E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826771F"/>
    <w:multiLevelType w:val="multilevel"/>
    <w:tmpl w:val="53A0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88959BA"/>
    <w:multiLevelType w:val="multilevel"/>
    <w:tmpl w:val="E636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8DC3DA4"/>
    <w:multiLevelType w:val="multilevel"/>
    <w:tmpl w:val="EE6E9F76"/>
    <w:lvl w:ilvl="0">
      <w:start w:val="8"/>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1" w15:restartNumberingAfterBreak="0">
    <w:nsid w:val="593216DB"/>
    <w:multiLevelType w:val="multilevel"/>
    <w:tmpl w:val="81BCB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9E9186C"/>
    <w:multiLevelType w:val="hybridMultilevel"/>
    <w:tmpl w:val="302E9A7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3" w15:restartNumberingAfterBreak="0">
    <w:nsid w:val="59FB4CF1"/>
    <w:multiLevelType w:val="multilevel"/>
    <w:tmpl w:val="0516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A2C0968"/>
    <w:multiLevelType w:val="multilevel"/>
    <w:tmpl w:val="1D2C8FAE"/>
    <w:lvl w:ilvl="0">
      <w:start w:val="1"/>
      <w:numFmt w:val="lowerLetter"/>
      <w:lvlText w:val="%1)"/>
      <w:lvlJc w:val="left"/>
      <w:pPr>
        <w:tabs>
          <w:tab w:val="num" w:pos="720"/>
        </w:tabs>
        <w:ind w:left="720" w:hanging="360"/>
      </w:pPr>
      <w:rPr>
        <w:rFonts w:ascii="Arial" w:eastAsiaTheme="minorHAnsi" w:hAnsi="Arial" w:cs="Arial"/>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A4C6E9D"/>
    <w:multiLevelType w:val="multilevel"/>
    <w:tmpl w:val="F6909B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A7A335A"/>
    <w:multiLevelType w:val="multilevel"/>
    <w:tmpl w:val="7E90F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A9A7C7F"/>
    <w:multiLevelType w:val="hybridMultilevel"/>
    <w:tmpl w:val="52D06456"/>
    <w:lvl w:ilvl="0" w:tplc="04160017">
      <w:start w:val="1"/>
      <w:numFmt w:val="lowerLetter"/>
      <w:lvlText w:val="%1)"/>
      <w:lvlJc w:val="left"/>
      <w:pPr>
        <w:ind w:left="720" w:hanging="360"/>
      </w:pPr>
    </w:lvl>
    <w:lvl w:ilvl="1" w:tplc="B770CC54">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8" w15:restartNumberingAfterBreak="0">
    <w:nsid w:val="5AA11E6A"/>
    <w:multiLevelType w:val="multilevel"/>
    <w:tmpl w:val="F01E3E2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9" w15:restartNumberingAfterBreak="0">
    <w:nsid w:val="5B1D3A17"/>
    <w:multiLevelType w:val="hybridMultilevel"/>
    <w:tmpl w:val="A2AE628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0" w15:restartNumberingAfterBreak="0">
    <w:nsid w:val="5BE47997"/>
    <w:multiLevelType w:val="multilevel"/>
    <w:tmpl w:val="AD18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5C4918C2"/>
    <w:multiLevelType w:val="hybridMultilevel"/>
    <w:tmpl w:val="200E03D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2" w15:restartNumberingAfterBreak="0">
    <w:nsid w:val="5CF32292"/>
    <w:multiLevelType w:val="multilevel"/>
    <w:tmpl w:val="EE08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D0E39DE"/>
    <w:multiLevelType w:val="multilevel"/>
    <w:tmpl w:val="7E3C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DD615AE"/>
    <w:multiLevelType w:val="multilevel"/>
    <w:tmpl w:val="DDFA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E460001"/>
    <w:multiLevelType w:val="hybridMultilevel"/>
    <w:tmpl w:val="CF2EC4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6" w15:restartNumberingAfterBreak="0">
    <w:nsid w:val="5E466C71"/>
    <w:multiLevelType w:val="hybridMultilevel"/>
    <w:tmpl w:val="9A5C333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7" w15:restartNumberingAfterBreak="0">
    <w:nsid w:val="5EDB4BE8"/>
    <w:multiLevelType w:val="hybridMultilevel"/>
    <w:tmpl w:val="ACEC80F2"/>
    <w:lvl w:ilvl="0" w:tplc="64D6C22C">
      <w:start w:val="1"/>
      <w:numFmt w:val="lowerLetter"/>
      <w:lvlText w:val="%1)"/>
      <w:lvlJc w:val="left"/>
      <w:pPr>
        <w:ind w:left="1494" w:hanging="360"/>
      </w:pPr>
      <w:rPr>
        <w:rFonts w:hint="default"/>
        <w:b/>
        <w:bCs/>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8" w15:restartNumberingAfterBreak="0">
    <w:nsid w:val="5F1F679A"/>
    <w:multiLevelType w:val="hybridMultilevel"/>
    <w:tmpl w:val="8E50392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9" w15:restartNumberingAfterBreak="0">
    <w:nsid w:val="5F6027F4"/>
    <w:multiLevelType w:val="hybridMultilevel"/>
    <w:tmpl w:val="F0AEFC5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0" w15:restartNumberingAfterBreak="0">
    <w:nsid w:val="5FDD5E13"/>
    <w:multiLevelType w:val="hybridMultilevel"/>
    <w:tmpl w:val="7E82A7B4"/>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1" w15:restartNumberingAfterBreak="0">
    <w:nsid w:val="606000C7"/>
    <w:multiLevelType w:val="hybridMultilevel"/>
    <w:tmpl w:val="982C378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2" w15:restartNumberingAfterBreak="0">
    <w:nsid w:val="6085079D"/>
    <w:multiLevelType w:val="hybridMultilevel"/>
    <w:tmpl w:val="F38021F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3" w15:restartNumberingAfterBreak="0">
    <w:nsid w:val="60944B46"/>
    <w:multiLevelType w:val="hybridMultilevel"/>
    <w:tmpl w:val="F5B0150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24" w15:restartNumberingAfterBreak="0">
    <w:nsid w:val="609B6CCF"/>
    <w:multiLevelType w:val="multilevel"/>
    <w:tmpl w:val="1662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60D64A61"/>
    <w:multiLevelType w:val="hybridMultilevel"/>
    <w:tmpl w:val="6B38B81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26" w15:restartNumberingAfterBreak="0">
    <w:nsid w:val="60DD4F67"/>
    <w:multiLevelType w:val="multilevel"/>
    <w:tmpl w:val="CED6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12A4782"/>
    <w:multiLevelType w:val="multilevel"/>
    <w:tmpl w:val="28EAF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612A56DA"/>
    <w:multiLevelType w:val="multilevel"/>
    <w:tmpl w:val="83C0F904"/>
    <w:lvl w:ilvl="0">
      <w:start w:val="4"/>
      <w:numFmt w:val="decimal"/>
      <w:lvlText w:val="%1."/>
      <w:lvlJc w:val="left"/>
      <w:pPr>
        <w:ind w:left="540" w:hanging="54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29" w15:restartNumberingAfterBreak="0">
    <w:nsid w:val="613E4111"/>
    <w:multiLevelType w:val="hybridMultilevel"/>
    <w:tmpl w:val="26D2D08A"/>
    <w:lvl w:ilvl="0" w:tplc="0416001B">
      <w:start w:val="1"/>
      <w:numFmt w:val="lowerRoman"/>
      <w:lvlText w:val="%1."/>
      <w:lvlJc w:val="righ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30" w15:restartNumberingAfterBreak="0">
    <w:nsid w:val="61530B18"/>
    <w:multiLevelType w:val="hybridMultilevel"/>
    <w:tmpl w:val="9CA609B2"/>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1" w15:restartNumberingAfterBreak="0">
    <w:nsid w:val="616353A5"/>
    <w:multiLevelType w:val="hybridMultilevel"/>
    <w:tmpl w:val="6744FF9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2" w15:restartNumberingAfterBreak="0">
    <w:nsid w:val="61846158"/>
    <w:multiLevelType w:val="multilevel"/>
    <w:tmpl w:val="5606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1857BA7"/>
    <w:multiLevelType w:val="hybridMultilevel"/>
    <w:tmpl w:val="1B68B33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4" w15:restartNumberingAfterBreak="0">
    <w:nsid w:val="62994549"/>
    <w:multiLevelType w:val="hybridMultilevel"/>
    <w:tmpl w:val="6C266F6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5" w15:restartNumberingAfterBreak="0">
    <w:nsid w:val="629F3557"/>
    <w:multiLevelType w:val="hybridMultilevel"/>
    <w:tmpl w:val="026643D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6" w15:restartNumberingAfterBreak="0">
    <w:nsid w:val="62BC1ABA"/>
    <w:multiLevelType w:val="multilevel"/>
    <w:tmpl w:val="0C22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3161009"/>
    <w:multiLevelType w:val="multilevel"/>
    <w:tmpl w:val="B26ED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63AD1E5D"/>
    <w:multiLevelType w:val="hybridMultilevel"/>
    <w:tmpl w:val="32A06C9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39" w15:restartNumberingAfterBreak="0">
    <w:nsid w:val="64234BF5"/>
    <w:multiLevelType w:val="hybridMultilevel"/>
    <w:tmpl w:val="CB3C644C"/>
    <w:lvl w:ilvl="0" w:tplc="04160017">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40" w15:restartNumberingAfterBreak="0">
    <w:nsid w:val="642F313F"/>
    <w:multiLevelType w:val="hybridMultilevel"/>
    <w:tmpl w:val="EB28F7B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41" w15:restartNumberingAfterBreak="0">
    <w:nsid w:val="64363FCD"/>
    <w:multiLevelType w:val="hybridMultilevel"/>
    <w:tmpl w:val="DA104AC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42" w15:restartNumberingAfterBreak="0">
    <w:nsid w:val="644A2A9C"/>
    <w:multiLevelType w:val="multilevel"/>
    <w:tmpl w:val="AF94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48F05D3"/>
    <w:multiLevelType w:val="hybridMultilevel"/>
    <w:tmpl w:val="478E941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44" w15:restartNumberingAfterBreak="0">
    <w:nsid w:val="64AD01BB"/>
    <w:multiLevelType w:val="multilevel"/>
    <w:tmpl w:val="0A747DCA"/>
    <w:lvl w:ilvl="0">
      <w:start w:val="1"/>
      <w:numFmt w:val="decimal"/>
      <w:lvlText w:val="%1."/>
      <w:lvlJc w:val="left"/>
      <w:pPr>
        <w:ind w:left="152" w:hanging="152"/>
      </w:pPr>
      <w:rPr>
        <w:rFonts w:ascii="Arial" w:eastAsiaTheme="minorHAnsi" w:hAnsi="Arial" w:cs="Arial"/>
        <w:b/>
        <w:bCs/>
        <w:i w:val="0"/>
        <w:iCs w:val="0"/>
        <w:spacing w:val="0"/>
        <w:w w:val="99"/>
        <w:sz w:val="22"/>
        <w:szCs w:val="22"/>
        <w:lang w:val="pt-PT" w:eastAsia="en-US" w:bidi="ar-SA"/>
      </w:rPr>
    </w:lvl>
    <w:lvl w:ilvl="1">
      <w:start w:val="1"/>
      <w:numFmt w:val="decimal"/>
      <w:lvlText w:val="%1.%2"/>
      <w:lvlJc w:val="left"/>
      <w:pPr>
        <w:ind w:left="1" w:hanging="344"/>
      </w:pPr>
      <w:rPr>
        <w:rFonts w:ascii="Arial" w:eastAsia="Arial MT" w:hAnsi="Arial" w:cs="Arial" w:hint="default"/>
        <w:b w:val="0"/>
        <w:bCs w:val="0"/>
        <w:i w:val="0"/>
        <w:iCs w:val="0"/>
        <w:spacing w:val="0"/>
        <w:w w:val="99"/>
        <w:sz w:val="22"/>
        <w:szCs w:val="22"/>
        <w:lang w:val="pt-PT" w:eastAsia="en-US" w:bidi="ar-SA"/>
      </w:rPr>
    </w:lvl>
    <w:lvl w:ilvl="2">
      <w:start w:val="1"/>
      <w:numFmt w:val="decimal"/>
      <w:lvlText w:val="%1.%2.%3"/>
      <w:lvlJc w:val="left"/>
      <w:pPr>
        <w:ind w:left="1" w:hanging="461"/>
      </w:pPr>
      <w:rPr>
        <w:rFonts w:ascii="Arial MT" w:eastAsia="Arial MT" w:hAnsi="Arial MT" w:cs="Arial MT" w:hint="default"/>
        <w:b w:val="0"/>
        <w:bCs w:val="0"/>
        <w:i w:val="0"/>
        <w:iCs w:val="0"/>
        <w:spacing w:val="0"/>
        <w:w w:val="99"/>
        <w:sz w:val="18"/>
        <w:szCs w:val="18"/>
        <w:lang w:val="pt-PT" w:eastAsia="en-US" w:bidi="ar-SA"/>
      </w:rPr>
    </w:lvl>
    <w:lvl w:ilvl="3">
      <w:start w:val="1"/>
      <w:numFmt w:val="decimal"/>
      <w:lvlText w:val="%1.%2.%3.%4"/>
      <w:lvlJc w:val="left"/>
      <w:pPr>
        <w:ind w:left="1" w:hanging="632"/>
      </w:pPr>
      <w:rPr>
        <w:rFonts w:ascii="Arial MT" w:eastAsia="Arial MT" w:hAnsi="Arial MT" w:cs="Arial MT" w:hint="default"/>
        <w:b w:val="0"/>
        <w:bCs w:val="0"/>
        <w:i w:val="0"/>
        <w:iCs w:val="0"/>
        <w:spacing w:val="-2"/>
        <w:w w:val="99"/>
        <w:sz w:val="18"/>
        <w:szCs w:val="18"/>
        <w:lang w:val="pt-PT" w:eastAsia="en-US" w:bidi="ar-SA"/>
      </w:rPr>
    </w:lvl>
    <w:lvl w:ilvl="4">
      <w:numFmt w:val="bullet"/>
      <w:lvlText w:val="•"/>
      <w:lvlJc w:val="left"/>
      <w:pPr>
        <w:ind w:left="3318" w:hanging="632"/>
      </w:pPr>
      <w:rPr>
        <w:lang w:val="pt-PT" w:eastAsia="en-US" w:bidi="ar-SA"/>
      </w:rPr>
    </w:lvl>
    <w:lvl w:ilvl="5">
      <w:numFmt w:val="bullet"/>
      <w:lvlText w:val="•"/>
      <w:lvlJc w:val="left"/>
      <w:pPr>
        <w:ind w:left="4371" w:hanging="632"/>
      </w:pPr>
      <w:rPr>
        <w:lang w:val="pt-PT" w:eastAsia="en-US" w:bidi="ar-SA"/>
      </w:rPr>
    </w:lvl>
    <w:lvl w:ilvl="6">
      <w:numFmt w:val="bullet"/>
      <w:lvlText w:val="•"/>
      <w:lvlJc w:val="left"/>
      <w:pPr>
        <w:ind w:left="5425" w:hanging="632"/>
      </w:pPr>
      <w:rPr>
        <w:lang w:val="pt-PT" w:eastAsia="en-US" w:bidi="ar-SA"/>
      </w:rPr>
    </w:lvl>
    <w:lvl w:ilvl="7">
      <w:numFmt w:val="bullet"/>
      <w:lvlText w:val="•"/>
      <w:lvlJc w:val="left"/>
      <w:pPr>
        <w:ind w:left="6478" w:hanging="632"/>
      </w:pPr>
      <w:rPr>
        <w:lang w:val="pt-PT" w:eastAsia="en-US" w:bidi="ar-SA"/>
      </w:rPr>
    </w:lvl>
    <w:lvl w:ilvl="8">
      <w:numFmt w:val="bullet"/>
      <w:lvlText w:val="•"/>
      <w:lvlJc w:val="left"/>
      <w:pPr>
        <w:ind w:left="7532" w:hanging="632"/>
      </w:pPr>
      <w:rPr>
        <w:lang w:val="pt-PT" w:eastAsia="en-US" w:bidi="ar-SA"/>
      </w:rPr>
    </w:lvl>
  </w:abstractNum>
  <w:abstractNum w:abstractNumId="345" w15:restartNumberingAfterBreak="0">
    <w:nsid w:val="65217AE6"/>
    <w:multiLevelType w:val="hybridMultilevel"/>
    <w:tmpl w:val="32D449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6" w15:restartNumberingAfterBreak="0">
    <w:nsid w:val="654D15E7"/>
    <w:multiLevelType w:val="multilevel"/>
    <w:tmpl w:val="DCAAE58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7" w15:restartNumberingAfterBreak="0">
    <w:nsid w:val="654D17BD"/>
    <w:multiLevelType w:val="multilevel"/>
    <w:tmpl w:val="36CA50D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6556698F"/>
    <w:multiLevelType w:val="hybridMultilevel"/>
    <w:tmpl w:val="9828B8C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9" w15:restartNumberingAfterBreak="0">
    <w:nsid w:val="66046D79"/>
    <w:multiLevelType w:val="multilevel"/>
    <w:tmpl w:val="FC60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665A4882"/>
    <w:multiLevelType w:val="hybridMultilevel"/>
    <w:tmpl w:val="C868E8C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51"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2" w15:restartNumberingAfterBreak="0">
    <w:nsid w:val="674059FD"/>
    <w:multiLevelType w:val="hybridMultilevel"/>
    <w:tmpl w:val="14A8C3C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53" w15:restartNumberingAfterBreak="0">
    <w:nsid w:val="6770085B"/>
    <w:multiLevelType w:val="multilevel"/>
    <w:tmpl w:val="84C02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68071B42"/>
    <w:multiLevelType w:val="hybridMultilevel"/>
    <w:tmpl w:val="55B0B0E0"/>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5" w15:restartNumberingAfterBreak="0">
    <w:nsid w:val="681A769E"/>
    <w:multiLevelType w:val="hybridMultilevel"/>
    <w:tmpl w:val="C6F4FAF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6" w15:restartNumberingAfterBreak="0">
    <w:nsid w:val="682B095F"/>
    <w:multiLevelType w:val="hybridMultilevel"/>
    <w:tmpl w:val="67D6023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7" w15:restartNumberingAfterBreak="0">
    <w:nsid w:val="682B0DC3"/>
    <w:multiLevelType w:val="hybridMultilevel"/>
    <w:tmpl w:val="67DE4A38"/>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8" w15:restartNumberingAfterBreak="0">
    <w:nsid w:val="68705DD4"/>
    <w:multiLevelType w:val="multilevel"/>
    <w:tmpl w:val="B3F4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A5D4B20"/>
    <w:multiLevelType w:val="multilevel"/>
    <w:tmpl w:val="A180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A994354"/>
    <w:multiLevelType w:val="hybridMultilevel"/>
    <w:tmpl w:val="66E4D58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1" w15:restartNumberingAfterBreak="0">
    <w:nsid w:val="6AAE5AFB"/>
    <w:multiLevelType w:val="multilevel"/>
    <w:tmpl w:val="261A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ADC5507"/>
    <w:multiLevelType w:val="hybridMultilevel"/>
    <w:tmpl w:val="093A62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3" w15:restartNumberingAfterBreak="0">
    <w:nsid w:val="6ADF4A2E"/>
    <w:multiLevelType w:val="hybridMultilevel"/>
    <w:tmpl w:val="0358BEB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64" w15:restartNumberingAfterBreak="0">
    <w:nsid w:val="6AE05646"/>
    <w:multiLevelType w:val="hybridMultilevel"/>
    <w:tmpl w:val="2BE07A0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65" w15:restartNumberingAfterBreak="0">
    <w:nsid w:val="6B51515E"/>
    <w:multiLevelType w:val="multilevel"/>
    <w:tmpl w:val="B5E0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B590FF2"/>
    <w:multiLevelType w:val="hybridMultilevel"/>
    <w:tmpl w:val="0EEE14A8"/>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7" w15:restartNumberingAfterBreak="0">
    <w:nsid w:val="6BD7693D"/>
    <w:multiLevelType w:val="multilevel"/>
    <w:tmpl w:val="6ED2E714"/>
    <w:lvl w:ilvl="0">
      <w:start w:val="1"/>
      <w:numFmt w:val="upperRoman"/>
      <w:lvlText w:val="%1."/>
      <w:lvlJc w:val="right"/>
      <w:pPr>
        <w:ind w:left="1854" w:hanging="360"/>
      </w:pPr>
      <w:rPr>
        <w:b/>
        <w:bCs/>
      </w:rPr>
    </w:lvl>
    <w:lvl w:ilvl="1">
      <w:start w:val="1"/>
      <w:numFmt w:val="decimal"/>
      <w:isLgl/>
      <w:lvlText w:val="%1.%2."/>
      <w:lvlJc w:val="left"/>
      <w:pPr>
        <w:ind w:left="2214"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294" w:hanging="1800"/>
      </w:pPr>
      <w:rPr>
        <w:rFonts w:hint="default"/>
      </w:rPr>
    </w:lvl>
  </w:abstractNum>
  <w:abstractNum w:abstractNumId="368" w15:restartNumberingAfterBreak="0">
    <w:nsid w:val="6C46082A"/>
    <w:multiLevelType w:val="multilevel"/>
    <w:tmpl w:val="C7F6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D400AD1"/>
    <w:multiLevelType w:val="hybridMultilevel"/>
    <w:tmpl w:val="1E8426D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0" w15:restartNumberingAfterBreak="0">
    <w:nsid w:val="6E366D05"/>
    <w:multiLevelType w:val="hybridMultilevel"/>
    <w:tmpl w:val="549EA6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71" w15:restartNumberingAfterBreak="0">
    <w:nsid w:val="6EC419DF"/>
    <w:multiLevelType w:val="hybridMultilevel"/>
    <w:tmpl w:val="60DE95F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2" w15:restartNumberingAfterBreak="0">
    <w:nsid w:val="6F1247E7"/>
    <w:multiLevelType w:val="hybridMultilevel"/>
    <w:tmpl w:val="108ADE86"/>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3" w15:restartNumberingAfterBreak="0">
    <w:nsid w:val="700E1D5A"/>
    <w:multiLevelType w:val="multilevel"/>
    <w:tmpl w:val="5570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70320A50"/>
    <w:multiLevelType w:val="hybridMultilevel"/>
    <w:tmpl w:val="B6B6E94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5" w15:restartNumberingAfterBreak="0">
    <w:nsid w:val="705D5D63"/>
    <w:multiLevelType w:val="hybridMultilevel"/>
    <w:tmpl w:val="456E003A"/>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6" w15:restartNumberingAfterBreak="0">
    <w:nsid w:val="7085748C"/>
    <w:multiLevelType w:val="multilevel"/>
    <w:tmpl w:val="CE2A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708B6691"/>
    <w:multiLevelType w:val="multilevel"/>
    <w:tmpl w:val="3860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70CF0057"/>
    <w:multiLevelType w:val="hybridMultilevel"/>
    <w:tmpl w:val="5750203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79"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0" w15:restartNumberingAfterBreak="0">
    <w:nsid w:val="7179011B"/>
    <w:multiLevelType w:val="multilevel"/>
    <w:tmpl w:val="4EF6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717C7BF7"/>
    <w:multiLevelType w:val="multilevel"/>
    <w:tmpl w:val="F8683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72155ED7"/>
    <w:multiLevelType w:val="multilevel"/>
    <w:tmpl w:val="CA129A8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7254504E"/>
    <w:multiLevelType w:val="hybridMultilevel"/>
    <w:tmpl w:val="1B2478F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4" w15:restartNumberingAfterBreak="0">
    <w:nsid w:val="728B0B5C"/>
    <w:multiLevelType w:val="hybridMultilevel"/>
    <w:tmpl w:val="07E4F64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5" w15:restartNumberingAfterBreak="0">
    <w:nsid w:val="72DF16C6"/>
    <w:multiLevelType w:val="hybridMultilevel"/>
    <w:tmpl w:val="ACACF2D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86" w15:restartNumberingAfterBreak="0">
    <w:nsid w:val="738C1797"/>
    <w:multiLevelType w:val="hybridMultilevel"/>
    <w:tmpl w:val="4A66A98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7" w15:restartNumberingAfterBreak="0">
    <w:nsid w:val="738C1C58"/>
    <w:multiLevelType w:val="multilevel"/>
    <w:tmpl w:val="0F1AD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738E4F97"/>
    <w:multiLevelType w:val="multilevel"/>
    <w:tmpl w:val="47BA3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73B07679"/>
    <w:multiLevelType w:val="hybridMultilevel"/>
    <w:tmpl w:val="D8224F5A"/>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0" w15:restartNumberingAfterBreak="0">
    <w:nsid w:val="73C656F8"/>
    <w:multiLevelType w:val="multilevel"/>
    <w:tmpl w:val="58EE0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73F838D1"/>
    <w:multiLevelType w:val="multilevel"/>
    <w:tmpl w:val="E7C0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742F0B2B"/>
    <w:multiLevelType w:val="multilevel"/>
    <w:tmpl w:val="47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74651D9C"/>
    <w:multiLevelType w:val="multilevel"/>
    <w:tmpl w:val="5C8C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4A366E5"/>
    <w:multiLevelType w:val="multilevel"/>
    <w:tmpl w:val="775C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74B75113"/>
    <w:multiLevelType w:val="hybridMultilevel"/>
    <w:tmpl w:val="297E0F70"/>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6" w15:restartNumberingAfterBreak="0">
    <w:nsid w:val="75796929"/>
    <w:multiLevelType w:val="hybridMultilevel"/>
    <w:tmpl w:val="485450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7" w15:restartNumberingAfterBreak="0">
    <w:nsid w:val="7656084A"/>
    <w:multiLevelType w:val="hybridMultilevel"/>
    <w:tmpl w:val="6F9895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8" w15:restartNumberingAfterBreak="0">
    <w:nsid w:val="76CE1DF8"/>
    <w:multiLevelType w:val="multilevel"/>
    <w:tmpl w:val="3E8AA8FA"/>
    <w:lvl w:ilvl="0">
      <w:start w:val="1"/>
      <w:numFmt w:val="upperRoman"/>
      <w:lvlText w:val="%1."/>
      <w:lvlJc w:val="left"/>
      <w:pPr>
        <w:ind w:left="1287" w:hanging="360"/>
      </w:pPr>
      <w:rPr>
        <w:rFonts w:hint="default"/>
      </w:rPr>
    </w:lvl>
    <w:lvl w:ilvl="1">
      <w:start w:val="6"/>
      <w:numFmt w:val="decimal"/>
      <w:isLgl/>
      <w:lvlText w:val="%1.%2."/>
      <w:lvlJc w:val="left"/>
      <w:pPr>
        <w:ind w:left="1647" w:hanging="720"/>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99" w15:restartNumberingAfterBreak="0">
    <w:nsid w:val="77357502"/>
    <w:multiLevelType w:val="hybridMultilevel"/>
    <w:tmpl w:val="3A483B0E"/>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00" w15:restartNumberingAfterBreak="0">
    <w:nsid w:val="774138B6"/>
    <w:multiLevelType w:val="multilevel"/>
    <w:tmpl w:val="9858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77555079"/>
    <w:multiLevelType w:val="hybridMultilevel"/>
    <w:tmpl w:val="D4BCCED2"/>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2" w15:restartNumberingAfterBreak="0">
    <w:nsid w:val="77FA0780"/>
    <w:multiLevelType w:val="hybridMultilevel"/>
    <w:tmpl w:val="C91837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3" w15:restartNumberingAfterBreak="0">
    <w:nsid w:val="786209C3"/>
    <w:multiLevelType w:val="multilevel"/>
    <w:tmpl w:val="C756A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78691865"/>
    <w:multiLevelType w:val="hybridMultilevel"/>
    <w:tmpl w:val="D63AFFAC"/>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5" w15:restartNumberingAfterBreak="0">
    <w:nsid w:val="78A22A5A"/>
    <w:multiLevelType w:val="multilevel"/>
    <w:tmpl w:val="1022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794105A2"/>
    <w:multiLevelType w:val="multilevel"/>
    <w:tmpl w:val="83FA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79515976"/>
    <w:multiLevelType w:val="multilevel"/>
    <w:tmpl w:val="A116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79B67B79"/>
    <w:multiLevelType w:val="multilevel"/>
    <w:tmpl w:val="79B67B79"/>
    <w:lvl w:ilvl="0">
      <w:start w:val="1"/>
      <w:numFmt w:val="decimalZero"/>
      <w:lvlText w:val="%1."/>
      <w:lvlJc w:val="left"/>
      <w:pPr>
        <w:ind w:left="-180" w:hanging="360"/>
      </w:p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409" w15:restartNumberingAfterBreak="0">
    <w:nsid w:val="79D83108"/>
    <w:multiLevelType w:val="hybridMultilevel"/>
    <w:tmpl w:val="7C6A54F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0" w15:restartNumberingAfterBreak="0">
    <w:nsid w:val="7A2B236D"/>
    <w:multiLevelType w:val="multilevel"/>
    <w:tmpl w:val="B116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7A696C0C"/>
    <w:multiLevelType w:val="hybridMultilevel"/>
    <w:tmpl w:val="C28E62C4"/>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2" w15:restartNumberingAfterBreak="0">
    <w:nsid w:val="7AE462D0"/>
    <w:multiLevelType w:val="multilevel"/>
    <w:tmpl w:val="0210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7B2C0DB4"/>
    <w:multiLevelType w:val="multilevel"/>
    <w:tmpl w:val="C0621840"/>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7B68134A"/>
    <w:multiLevelType w:val="hybridMultilevel"/>
    <w:tmpl w:val="C08EB76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5" w15:restartNumberingAfterBreak="0">
    <w:nsid w:val="7BCD390D"/>
    <w:multiLevelType w:val="hybridMultilevel"/>
    <w:tmpl w:val="C41639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6" w15:restartNumberingAfterBreak="0">
    <w:nsid w:val="7BFB2B86"/>
    <w:multiLevelType w:val="multilevel"/>
    <w:tmpl w:val="F17009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7" w15:restartNumberingAfterBreak="0">
    <w:nsid w:val="7C017C26"/>
    <w:multiLevelType w:val="hybridMultilevel"/>
    <w:tmpl w:val="CBE6DFD8"/>
    <w:lvl w:ilvl="0" w:tplc="F92A57F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8" w15:restartNumberingAfterBreak="0">
    <w:nsid w:val="7C1E4D49"/>
    <w:multiLevelType w:val="multilevel"/>
    <w:tmpl w:val="4558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7C2207E4"/>
    <w:multiLevelType w:val="hybridMultilevel"/>
    <w:tmpl w:val="E5F81A0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0" w15:restartNumberingAfterBreak="0">
    <w:nsid w:val="7C842C65"/>
    <w:multiLevelType w:val="multilevel"/>
    <w:tmpl w:val="D5C8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7D7E118C"/>
    <w:multiLevelType w:val="hybridMultilevel"/>
    <w:tmpl w:val="A6E65B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2" w15:restartNumberingAfterBreak="0">
    <w:nsid w:val="7DBF4A4D"/>
    <w:multiLevelType w:val="multilevel"/>
    <w:tmpl w:val="77CEB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EBD6B7B"/>
    <w:multiLevelType w:val="multilevel"/>
    <w:tmpl w:val="436CED6A"/>
    <w:lvl w:ilvl="0">
      <w:start w:val="1"/>
      <w:numFmt w:val="lowerLetter"/>
      <w:lvlText w:val="%1)"/>
      <w:lvlJc w:val="left"/>
      <w:pPr>
        <w:tabs>
          <w:tab w:val="decimal" w:pos="288"/>
        </w:tabs>
        <w:ind w:left="720"/>
      </w:pPr>
      <w:rPr>
        <w:rFonts w:ascii="Times New Roman" w:hAnsi="Times New Roman"/>
        <w:strike w:val="0"/>
        <w:color w:val="000000"/>
        <w:spacing w:val="-1"/>
        <w:w w:val="105"/>
        <w:sz w:val="24"/>
        <w:vertAlign w:val="baseline"/>
        <w:lang w:val="pt-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4" w15:restartNumberingAfterBreak="0">
    <w:nsid w:val="7ECD4BDE"/>
    <w:multiLevelType w:val="hybridMultilevel"/>
    <w:tmpl w:val="00F87D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5" w15:restartNumberingAfterBreak="0">
    <w:nsid w:val="7ED221CE"/>
    <w:multiLevelType w:val="hybridMultilevel"/>
    <w:tmpl w:val="9902795E"/>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6" w15:restartNumberingAfterBreak="0">
    <w:nsid w:val="7F30381E"/>
    <w:multiLevelType w:val="multilevel"/>
    <w:tmpl w:val="2AA44C2E"/>
    <w:lvl w:ilvl="0">
      <w:start w:val="5"/>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27" w15:restartNumberingAfterBreak="0">
    <w:nsid w:val="7F3440F6"/>
    <w:multiLevelType w:val="hybridMultilevel"/>
    <w:tmpl w:val="C32862D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8" w15:restartNumberingAfterBreak="0">
    <w:nsid w:val="7F664B65"/>
    <w:multiLevelType w:val="hybridMultilevel"/>
    <w:tmpl w:val="52BC499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9" w15:restartNumberingAfterBreak="0">
    <w:nsid w:val="7F7C7BC6"/>
    <w:multiLevelType w:val="multilevel"/>
    <w:tmpl w:val="73E47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7F9A0991"/>
    <w:multiLevelType w:val="multilevel"/>
    <w:tmpl w:val="8290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7FA47DCC"/>
    <w:multiLevelType w:val="hybridMultilevel"/>
    <w:tmpl w:val="8BAEF952"/>
    <w:lvl w:ilvl="0" w:tplc="04160013">
      <w:start w:val="1"/>
      <w:numFmt w:val="upperRoman"/>
      <w:lvlText w:val="%1."/>
      <w:lvlJc w:val="right"/>
      <w:pPr>
        <w:ind w:left="3555" w:hanging="360"/>
      </w:pPr>
    </w:lvl>
    <w:lvl w:ilvl="1" w:tplc="04160019" w:tentative="1">
      <w:start w:val="1"/>
      <w:numFmt w:val="lowerLetter"/>
      <w:lvlText w:val="%2."/>
      <w:lvlJc w:val="left"/>
      <w:pPr>
        <w:ind w:left="4275" w:hanging="360"/>
      </w:pPr>
    </w:lvl>
    <w:lvl w:ilvl="2" w:tplc="0416001B" w:tentative="1">
      <w:start w:val="1"/>
      <w:numFmt w:val="lowerRoman"/>
      <w:lvlText w:val="%3."/>
      <w:lvlJc w:val="right"/>
      <w:pPr>
        <w:ind w:left="4995" w:hanging="180"/>
      </w:pPr>
    </w:lvl>
    <w:lvl w:ilvl="3" w:tplc="0416000F" w:tentative="1">
      <w:start w:val="1"/>
      <w:numFmt w:val="decimal"/>
      <w:lvlText w:val="%4."/>
      <w:lvlJc w:val="left"/>
      <w:pPr>
        <w:ind w:left="5715" w:hanging="360"/>
      </w:pPr>
    </w:lvl>
    <w:lvl w:ilvl="4" w:tplc="04160019" w:tentative="1">
      <w:start w:val="1"/>
      <w:numFmt w:val="lowerLetter"/>
      <w:lvlText w:val="%5."/>
      <w:lvlJc w:val="left"/>
      <w:pPr>
        <w:ind w:left="6435" w:hanging="360"/>
      </w:pPr>
    </w:lvl>
    <w:lvl w:ilvl="5" w:tplc="0416001B" w:tentative="1">
      <w:start w:val="1"/>
      <w:numFmt w:val="lowerRoman"/>
      <w:lvlText w:val="%6."/>
      <w:lvlJc w:val="right"/>
      <w:pPr>
        <w:ind w:left="7155" w:hanging="180"/>
      </w:pPr>
    </w:lvl>
    <w:lvl w:ilvl="6" w:tplc="0416000F" w:tentative="1">
      <w:start w:val="1"/>
      <w:numFmt w:val="decimal"/>
      <w:lvlText w:val="%7."/>
      <w:lvlJc w:val="left"/>
      <w:pPr>
        <w:ind w:left="7875" w:hanging="360"/>
      </w:pPr>
    </w:lvl>
    <w:lvl w:ilvl="7" w:tplc="04160019" w:tentative="1">
      <w:start w:val="1"/>
      <w:numFmt w:val="lowerLetter"/>
      <w:lvlText w:val="%8."/>
      <w:lvlJc w:val="left"/>
      <w:pPr>
        <w:ind w:left="8595" w:hanging="360"/>
      </w:pPr>
    </w:lvl>
    <w:lvl w:ilvl="8" w:tplc="0416001B" w:tentative="1">
      <w:start w:val="1"/>
      <w:numFmt w:val="lowerRoman"/>
      <w:lvlText w:val="%9."/>
      <w:lvlJc w:val="right"/>
      <w:pPr>
        <w:ind w:left="9315" w:hanging="180"/>
      </w:pPr>
    </w:lvl>
  </w:abstractNum>
  <w:abstractNum w:abstractNumId="432" w15:restartNumberingAfterBreak="0">
    <w:nsid w:val="7FDE3D6A"/>
    <w:multiLevelType w:val="hybridMultilevel"/>
    <w:tmpl w:val="1E086C38"/>
    <w:lvl w:ilvl="0" w:tplc="4C0E4D8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3" w15:restartNumberingAfterBreak="0">
    <w:nsid w:val="7FF10D44"/>
    <w:multiLevelType w:val="multilevel"/>
    <w:tmpl w:val="25766D60"/>
    <w:lvl w:ilvl="0">
      <w:start w:val="4"/>
      <w:numFmt w:val="decimal"/>
      <w:lvlText w:val="%1."/>
      <w:lvlJc w:val="left"/>
      <w:pPr>
        <w:ind w:left="540" w:hanging="540"/>
      </w:pPr>
      <w:rPr>
        <w:rFonts w:hint="default"/>
        <w:b/>
      </w:rPr>
    </w:lvl>
    <w:lvl w:ilvl="1">
      <w:start w:val="4"/>
      <w:numFmt w:val="decimal"/>
      <w:lvlText w:val="%1.%2."/>
      <w:lvlJc w:val="left"/>
      <w:pPr>
        <w:ind w:left="1003" w:hanging="720"/>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num w:numId="1" w16cid:durableId="2138327535">
    <w:abstractNumId w:val="34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16cid:durableId="1148739707">
    <w:abstractNumId w:val="243"/>
  </w:num>
  <w:num w:numId="3" w16cid:durableId="1839273721">
    <w:abstractNumId w:val="54"/>
  </w:num>
  <w:num w:numId="4" w16cid:durableId="1630817422">
    <w:abstractNumId w:val="416"/>
  </w:num>
  <w:num w:numId="5" w16cid:durableId="1294866155">
    <w:abstractNumId w:val="398"/>
  </w:num>
  <w:num w:numId="6" w16cid:durableId="402875702">
    <w:abstractNumId w:val="31"/>
  </w:num>
  <w:num w:numId="7" w16cid:durableId="872379781">
    <w:abstractNumId w:val="214"/>
  </w:num>
  <w:num w:numId="8" w16cid:durableId="197671880">
    <w:abstractNumId w:val="176"/>
  </w:num>
  <w:num w:numId="9" w16cid:durableId="303585879">
    <w:abstractNumId w:val="22"/>
  </w:num>
  <w:num w:numId="10" w16cid:durableId="1284506882">
    <w:abstractNumId w:val="302"/>
  </w:num>
  <w:num w:numId="11" w16cid:durableId="1606380498">
    <w:abstractNumId w:val="180"/>
  </w:num>
  <w:num w:numId="12" w16cid:durableId="1901162762">
    <w:abstractNumId w:val="352"/>
  </w:num>
  <w:num w:numId="13" w16cid:durableId="94785216">
    <w:abstractNumId w:val="307"/>
  </w:num>
  <w:num w:numId="14" w16cid:durableId="1377508807">
    <w:abstractNumId w:val="111"/>
  </w:num>
  <w:num w:numId="15" w16cid:durableId="399866833">
    <w:abstractNumId w:val="267"/>
  </w:num>
  <w:num w:numId="16" w16cid:durableId="235675684">
    <w:abstractNumId w:val="215"/>
  </w:num>
  <w:num w:numId="17" w16cid:durableId="668754836">
    <w:abstractNumId w:val="384"/>
  </w:num>
  <w:num w:numId="18" w16cid:durableId="1808664458">
    <w:abstractNumId w:val="343"/>
  </w:num>
  <w:num w:numId="19" w16cid:durableId="761343007">
    <w:abstractNumId w:val="323"/>
  </w:num>
  <w:num w:numId="20" w16cid:durableId="1167482917">
    <w:abstractNumId w:val="122"/>
  </w:num>
  <w:num w:numId="21" w16cid:durableId="1987583455">
    <w:abstractNumId w:val="119"/>
  </w:num>
  <w:num w:numId="22" w16cid:durableId="1431467138">
    <w:abstractNumId w:val="383"/>
  </w:num>
  <w:num w:numId="23" w16cid:durableId="310017950">
    <w:abstractNumId w:val="86"/>
  </w:num>
  <w:num w:numId="24" w16cid:durableId="1401560499">
    <w:abstractNumId w:val="89"/>
  </w:num>
  <w:num w:numId="25" w16cid:durableId="1095905601">
    <w:abstractNumId w:val="198"/>
  </w:num>
  <w:num w:numId="26" w16cid:durableId="1434596034">
    <w:abstractNumId w:val="35"/>
  </w:num>
  <w:num w:numId="27" w16cid:durableId="394015375">
    <w:abstractNumId w:val="288"/>
  </w:num>
  <w:num w:numId="28" w16cid:durableId="1370374793">
    <w:abstractNumId w:val="161"/>
  </w:num>
  <w:num w:numId="29" w16cid:durableId="938410101">
    <w:abstractNumId w:val="144"/>
  </w:num>
  <w:num w:numId="30" w16cid:durableId="1223101035">
    <w:abstractNumId w:val="364"/>
  </w:num>
  <w:num w:numId="31" w16cid:durableId="1123496122">
    <w:abstractNumId w:val="427"/>
  </w:num>
  <w:num w:numId="32" w16cid:durableId="1554122504">
    <w:abstractNumId w:val="386"/>
  </w:num>
  <w:num w:numId="33" w16cid:durableId="1744138761">
    <w:abstractNumId w:val="59"/>
  </w:num>
  <w:num w:numId="34" w16cid:durableId="198131462">
    <w:abstractNumId w:val="51"/>
  </w:num>
  <w:num w:numId="35" w16cid:durableId="1652251529">
    <w:abstractNumId w:val="350"/>
  </w:num>
  <w:num w:numId="36" w16cid:durableId="491914167">
    <w:abstractNumId w:val="168"/>
  </w:num>
  <w:num w:numId="37" w16cid:durableId="1979408506">
    <w:abstractNumId w:val="329"/>
  </w:num>
  <w:num w:numId="38" w16cid:durableId="1333995993">
    <w:abstractNumId w:val="123"/>
  </w:num>
  <w:num w:numId="39" w16cid:durableId="1923055020">
    <w:abstractNumId w:val="419"/>
  </w:num>
  <w:num w:numId="40" w16cid:durableId="317613032">
    <w:abstractNumId w:val="20"/>
  </w:num>
  <w:num w:numId="41" w16cid:durableId="224726261">
    <w:abstractNumId w:val="227"/>
  </w:num>
  <w:num w:numId="42" w16cid:durableId="2111586260">
    <w:abstractNumId w:val="370"/>
  </w:num>
  <w:num w:numId="43" w16cid:durableId="63378061">
    <w:abstractNumId w:val="268"/>
  </w:num>
  <w:num w:numId="44" w16cid:durableId="1655523347">
    <w:abstractNumId w:val="296"/>
  </w:num>
  <w:num w:numId="45" w16cid:durableId="787236884">
    <w:abstractNumId w:val="333"/>
  </w:num>
  <w:num w:numId="46" w16cid:durableId="743722628">
    <w:abstractNumId w:val="363"/>
  </w:num>
  <w:num w:numId="47" w16cid:durableId="18764563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11740281">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3390362">
    <w:abstractNumId w:val="3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09874">
    <w:abstractNumId w:val="37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97604872">
    <w:abstractNumId w:val="225"/>
  </w:num>
  <w:num w:numId="52" w16cid:durableId="1447044836">
    <w:abstractNumId w:val="29"/>
  </w:num>
  <w:num w:numId="53" w16cid:durableId="488446511">
    <w:abstractNumId w:val="124"/>
  </w:num>
  <w:num w:numId="54" w16cid:durableId="1638025875">
    <w:abstractNumId w:val="110"/>
  </w:num>
  <w:num w:numId="55" w16cid:durableId="995065636">
    <w:abstractNumId w:val="315"/>
  </w:num>
  <w:num w:numId="56" w16cid:durableId="1641614080">
    <w:abstractNumId w:val="117"/>
  </w:num>
  <w:num w:numId="57" w16cid:durableId="1978145731">
    <w:abstractNumId w:val="277"/>
  </w:num>
  <w:num w:numId="58" w16cid:durableId="1897231258">
    <w:abstractNumId w:val="187"/>
  </w:num>
  <w:num w:numId="59" w16cid:durableId="902300386">
    <w:abstractNumId w:val="204"/>
  </w:num>
  <w:num w:numId="60" w16cid:durableId="1912546271">
    <w:abstractNumId w:val="65"/>
  </w:num>
  <w:num w:numId="61" w16cid:durableId="915865981">
    <w:abstractNumId w:val="14"/>
  </w:num>
  <w:num w:numId="62" w16cid:durableId="368071684">
    <w:abstractNumId w:val="297"/>
  </w:num>
  <w:num w:numId="63" w16cid:durableId="1859125366">
    <w:abstractNumId w:val="336"/>
  </w:num>
  <w:num w:numId="64" w16cid:durableId="157960694">
    <w:abstractNumId w:val="405"/>
  </w:num>
  <w:num w:numId="65" w16cid:durableId="1947886464">
    <w:abstractNumId w:val="197"/>
  </w:num>
  <w:num w:numId="66" w16cid:durableId="493566324">
    <w:abstractNumId w:val="246"/>
  </w:num>
  <w:num w:numId="67" w16cid:durableId="911695163">
    <w:abstractNumId w:val="359"/>
  </w:num>
  <w:num w:numId="68" w16cid:durableId="473529774">
    <w:abstractNumId w:val="400"/>
  </w:num>
  <w:num w:numId="69" w16cid:durableId="1519731202">
    <w:abstractNumId w:val="393"/>
  </w:num>
  <w:num w:numId="70" w16cid:durableId="373387611">
    <w:abstractNumId w:val="294"/>
  </w:num>
  <w:num w:numId="71" w16cid:durableId="169833615">
    <w:abstractNumId w:val="418"/>
  </w:num>
  <w:num w:numId="72" w16cid:durableId="1454791838">
    <w:abstractNumId w:val="130"/>
  </w:num>
  <w:num w:numId="73" w16cid:durableId="1876119088">
    <w:abstractNumId w:val="182"/>
  </w:num>
  <w:num w:numId="74" w16cid:durableId="1254630182">
    <w:abstractNumId w:val="201"/>
  </w:num>
  <w:num w:numId="75" w16cid:durableId="1781609923">
    <w:abstractNumId w:val="283"/>
  </w:num>
  <w:num w:numId="76" w16cid:durableId="1660423866">
    <w:abstractNumId w:val="162"/>
  </w:num>
  <w:num w:numId="77" w16cid:durableId="1345015376">
    <w:abstractNumId w:val="0"/>
  </w:num>
  <w:num w:numId="78" w16cid:durableId="1884320538">
    <w:abstractNumId w:val="259"/>
  </w:num>
  <w:num w:numId="79" w16cid:durableId="1854373334">
    <w:abstractNumId w:val="387"/>
  </w:num>
  <w:num w:numId="80" w16cid:durableId="1046636382">
    <w:abstractNumId w:val="410"/>
  </w:num>
  <w:num w:numId="81" w16cid:durableId="1736276196">
    <w:abstractNumId w:val="103"/>
  </w:num>
  <w:num w:numId="82" w16cid:durableId="1347363183">
    <w:abstractNumId w:val="324"/>
  </w:num>
  <w:num w:numId="83" w16cid:durableId="1471825883">
    <w:abstractNumId w:val="380"/>
  </w:num>
  <w:num w:numId="84" w16cid:durableId="1143044868">
    <w:abstractNumId w:val="406"/>
  </w:num>
  <w:num w:numId="85" w16cid:durableId="484471569">
    <w:abstractNumId w:val="127"/>
  </w:num>
  <w:num w:numId="86" w16cid:durableId="1663969467">
    <w:abstractNumId w:val="165"/>
  </w:num>
  <w:num w:numId="87" w16cid:durableId="874805790">
    <w:abstractNumId w:val="266"/>
  </w:num>
  <w:num w:numId="88" w16cid:durableId="2091462626">
    <w:abstractNumId w:val="12"/>
  </w:num>
  <w:num w:numId="89" w16cid:durableId="1509248099">
    <w:abstractNumId w:val="61"/>
  </w:num>
  <w:num w:numId="90" w16cid:durableId="160899229">
    <w:abstractNumId w:val="113"/>
  </w:num>
  <w:num w:numId="91" w16cid:durableId="1972512382">
    <w:abstractNumId w:val="79"/>
  </w:num>
  <w:num w:numId="92" w16cid:durableId="1867600990">
    <w:abstractNumId w:val="92"/>
  </w:num>
  <w:num w:numId="93" w16cid:durableId="1806042787">
    <w:abstractNumId w:val="309"/>
  </w:num>
  <w:num w:numId="94" w16cid:durableId="1399281945">
    <w:abstractNumId w:val="264"/>
  </w:num>
  <w:num w:numId="95" w16cid:durableId="220748114">
    <w:abstractNumId w:val="341"/>
  </w:num>
  <w:num w:numId="96" w16cid:durableId="309600784">
    <w:abstractNumId w:val="378"/>
  </w:num>
  <w:num w:numId="97" w16cid:durableId="1613365930">
    <w:abstractNumId w:val="338"/>
  </w:num>
  <w:num w:numId="98" w16cid:durableId="1111361661">
    <w:abstractNumId w:val="346"/>
  </w:num>
  <w:num w:numId="99" w16cid:durableId="1920476120">
    <w:abstractNumId w:val="305"/>
  </w:num>
  <w:num w:numId="100" w16cid:durableId="1548950597">
    <w:abstractNumId w:val="306"/>
  </w:num>
  <w:num w:numId="101" w16cid:durableId="481585719">
    <w:abstractNumId w:val="304"/>
  </w:num>
  <w:num w:numId="102" w16cid:durableId="1505243698">
    <w:abstractNumId w:val="98"/>
  </w:num>
  <w:num w:numId="103" w16cid:durableId="1444617780">
    <w:abstractNumId w:val="181"/>
  </w:num>
  <w:num w:numId="104" w16cid:durableId="147408201">
    <w:abstractNumId w:val="317"/>
  </w:num>
  <w:num w:numId="105" w16cid:durableId="388117991">
    <w:abstractNumId w:val="44"/>
  </w:num>
  <w:num w:numId="106" w16cid:durableId="1888569854">
    <w:abstractNumId w:val="53"/>
  </w:num>
  <w:num w:numId="107" w16cid:durableId="1749423511">
    <w:abstractNumId w:val="16"/>
  </w:num>
  <w:num w:numId="108" w16cid:durableId="646278304">
    <w:abstractNumId w:val="205"/>
  </w:num>
  <w:num w:numId="109" w16cid:durableId="981888513">
    <w:abstractNumId w:val="339"/>
  </w:num>
  <w:num w:numId="110" w16cid:durableId="2044792210">
    <w:abstractNumId w:val="282"/>
  </w:num>
  <w:num w:numId="111" w16cid:durableId="785008741">
    <w:abstractNumId w:val="49"/>
  </w:num>
  <w:num w:numId="112" w16cid:durableId="57559875">
    <w:abstractNumId w:val="41"/>
  </w:num>
  <w:num w:numId="113" w16cid:durableId="2085763460">
    <w:abstractNumId w:val="129"/>
  </w:num>
  <w:num w:numId="114" w16cid:durableId="2064788602">
    <w:abstractNumId w:val="385"/>
  </w:num>
  <w:num w:numId="115" w16cid:durableId="2009627717">
    <w:abstractNumId w:val="255"/>
  </w:num>
  <w:num w:numId="116" w16cid:durableId="87779240">
    <w:abstractNumId w:val="340"/>
  </w:num>
  <w:num w:numId="117" w16cid:durableId="1519462734">
    <w:abstractNumId w:val="421"/>
  </w:num>
  <w:num w:numId="118" w16cid:durableId="1516462455">
    <w:abstractNumId w:val="367"/>
  </w:num>
  <w:num w:numId="119" w16cid:durableId="2090349104">
    <w:abstractNumId w:val="262"/>
  </w:num>
  <w:num w:numId="120" w16cid:durableId="1547063586">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530261103">
    <w:abstractNumId w:val="136"/>
  </w:num>
  <w:num w:numId="122" w16cid:durableId="239828460">
    <w:abstractNumId w:val="312"/>
  </w:num>
  <w:num w:numId="123" w16cid:durableId="1168834805">
    <w:abstractNumId w:val="399"/>
  </w:num>
  <w:num w:numId="124" w16cid:durableId="1423185638">
    <w:abstractNumId w:val="222"/>
  </w:num>
  <w:num w:numId="125" w16cid:durableId="403650079">
    <w:abstractNumId w:val="423"/>
  </w:num>
  <w:num w:numId="126" w16cid:durableId="1755009193">
    <w:abstractNumId w:val="216"/>
  </w:num>
  <w:num w:numId="127" w16cid:durableId="2065829298">
    <w:abstractNumId w:val="203"/>
  </w:num>
  <w:num w:numId="128" w16cid:durableId="1668165227">
    <w:abstractNumId w:val="402"/>
  </w:num>
  <w:num w:numId="129" w16cid:durableId="2008436620">
    <w:abstractNumId w:val="257"/>
  </w:num>
  <w:num w:numId="130" w16cid:durableId="1395620225">
    <w:abstractNumId w:val="63"/>
  </w:num>
  <w:num w:numId="131" w16cid:durableId="1399666715">
    <w:abstractNumId w:val="234"/>
  </w:num>
  <w:num w:numId="132" w16cid:durableId="1417626217">
    <w:abstractNumId w:val="13"/>
  </w:num>
  <w:num w:numId="133" w16cid:durableId="866530825">
    <w:abstractNumId w:val="242"/>
  </w:num>
  <w:num w:numId="134" w16cid:durableId="275410132">
    <w:abstractNumId w:val="269"/>
  </w:num>
  <w:num w:numId="135" w16cid:durableId="1557011134">
    <w:abstractNumId w:val="46"/>
  </w:num>
  <w:num w:numId="136" w16cid:durableId="1074931639">
    <w:abstractNumId w:val="253"/>
  </w:num>
  <w:num w:numId="137" w16cid:durableId="824976261">
    <w:abstractNumId w:val="131"/>
  </w:num>
  <w:num w:numId="138" w16cid:durableId="1771855552">
    <w:abstractNumId w:val="153"/>
  </w:num>
  <w:num w:numId="139" w16cid:durableId="1691252856">
    <w:abstractNumId w:val="173"/>
  </w:num>
  <w:num w:numId="140" w16cid:durableId="1489780690">
    <w:abstractNumId w:val="106"/>
  </w:num>
  <w:num w:numId="141" w16cid:durableId="1112745488">
    <w:abstractNumId w:val="417"/>
  </w:num>
  <w:num w:numId="142" w16cid:durableId="2122844242">
    <w:abstractNumId w:val="291"/>
  </w:num>
  <w:num w:numId="143" w16cid:durableId="1723289523">
    <w:abstractNumId w:val="139"/>
  </w:num>
  <w:num w:numId="144" w16cid:durableId="2005233460">
    <w:abstractNumId w:val="396"/>
  </w:num>
  <w:num w:numId="145" w16cid:durableId="1359314080">
    <w:abstractNumId w:val="138"/>
  </w:num>
  <w:num w:numId="146" w16cid:durableId="1756587927">
    <w:abstractNumId w:val="330"/>
  </w:num>
  <w:num w:numId="147" w16cid:durableId="1630816172">
    <w:abstractNumId w:val="7"/>
  </w:num>
  <w:num w:numId="148" w16cid:durableId="1744374317">
    <w:abstractNumId w:val="102"/>
  </w:num>
  <w:num w:numId="149" w16cid:durableId="1866016166">
    <w:abstractNumId w:val="101"/>
  </w:num>
  <w:num w:numId="150" w16cid:durableId="261498784">
    <w:abstractNumId w:val="286"/>
  </w:num>
  <w:num w:numId="151" w16cid:durableId="1765570670">
    <w:abstractNumId w:val="265"/>
  </w:num>
  <w:num w:numId="152" w16cid:durableId="1373770921">
    <w:abstractNumId w:val="280"/>
  </w:num>
  <w:num w:numId="153" w16cid:durableId="1784109305">
    <w:abstractNumId w:val="362"/>
  </w:num>
  <w:num w:numId="154" w16cid:durableId="993800866">
    <w:abstractNumId w:val="208"/>
  </w:num>
  <w:num w:numId="155" w16cid:durableId="1430346731">
    <w:abstractNumId w:val="375"/>
  </w:num>
  <w:num w:numId="156" w16cid:durableId="1216040974">
    <w:abstractNumId w:val="4"/>
  </w:num>
  <w:num w:numId="157" w16cid:durableId="825823316">
    <w:abstractNumId w:val="125"/>
  </w:num>
  <w:num w:numId="158" w16cid:durableId="754939412">
    <w:abstractNumId w:val="170"/>
  </w:num>
  <w:num w:numId="159" w16cid:durableId="896892547">
    <w:abstractNumId w:val="107"/>
  </w:num>
  <w:num w:numId="160" w16cid:durableId="1923678507">
    <w:abstractNumId w:val="415"/>
  </w:num>
  <w:num w:numId="161" w16cid:durableId="460611024">
    <w:abstractNumId w:val="2"/>
  </w:num>
  <w:num w:numId="162" w16cid:durableId="1335262678">
    <w:abstractNumId w:val="247"/>
  </w:num>
  <w:num w:numId="163" w16cid:durableId="527376413">
    <w:abstractNumId w:val="248"/>
  </w:num>
  <w:num w:numId="164" w16cid:durableId="485634089">
    <w:abstractNumId w:val="244"/>
  </w:num>
  <w:num w:numId="165" w16cid:durableId="1981185963">
    <w:abstractNumId w:val="366"/>
  </w:num>
  <w:num w:numId="166" w16cid:durableId="1591768881">
    <w:abstractNumId w:val="293"/>
  </w:num>
  <w:num w:numId="167" w16cid:durableId="358745284">
    <w:abstractNumId w:val="289"/>
  </w:num>
  <w:num w:numId="168" w16cid:durableId="160200852">
    <w:abstractNumId w:val="90"/>
  </w:num>
  <w:num w:numId="169" w16cid:durableId="1114448081">
    <w:abstractNumId w:val="209"/>
  </w:num>
  <w:num w:numId="170" w16cid:durableId="1659764850">
    <w:abstractNumId w:val="190"/>
  </w:num>
  <w:num w:numId="171" w16cid:durableId="130296147">
    <w:abstractNumId w:val="77"/>
  </w:num>
  <w:num w:numId="172" w16cid:durableId="1291865977">
    <w:abstractNumId w:val="185"/>
  </w:num>
  <w:num w:numId="173" w16cid:durableId="674528247">
    <w:abstractNumId w:val="6"/>
  </w:num>
  <w:num w:numId="174" w16cid:durableId="1132670966">
    <w:abstractNumId w:val="135"/>
  </w:num>
  <w:num w:numId="175" w16cid:durableId="1848204204">
    <w:abstractNumId w:val="64"/>
  </w:num>
  <w:num w:numId="176" w16cid:durableId="578907141">
    <w:abstractNumId w:val="320"/>
  </w:num>
  <w:num w:numId="177" w16cid:durableId="424420576">
    <w:abstractNumId w:val="357"/>
  </w:num>
  <w:num w:numId="178" w16cid:durableId="26181507">
    <w:abstractNumId w:val="354"/>
  </w:num>
  <w:num w:numId="179" w16cid:durableId="494489852">
    <w:abstractNumId w:val="132"/>
  </w:num>
  <w:num w:numId="180" w16cid:durableId="1590313873">
    <w:abstractNumId w:val="145"/>
  </w:num>
  <w:num w:numId="181" w16cid:durableId="1525897418">
    <w:abstractNumId w:val="40"/>
  </w:num>
  <w:num w:numId="182" w16cid:durableId="1062562136">
    <w:abstractNumId w:val="414"/>
  </w:num>
  <w:num w:numId="183" w16cid:durableId="210382658">
    <w:abstractNumId w:val="186"/>
  </w:num>
  <w:num w:numId="184" w16cid:durableId="462306853">
    <w:abstractNumId w:val="104"/>
  </w:num>
  <w:num w:numId="185" w16cid:durableId="977419778">
    <w:abstractNumId w:val="142"/>
  </w:num>
  <w:num w:numId="186" w16cid:durableId="1211184172">
    <w:abstractNumId w:val="174"/>
  </w:num>
  <w:num w:numId="187" w16cid:durableId="524640322">
    <w:abstractNumId w:val="96"/>
  </w:num>
  <w:num w:numId="188" w16cid:durableId="52510422">
    <w:abstractNumId w:val="250"/>
  </w:num>
  <w:num w:numId="189" w16cid:durableId="776950839">
    <w:abstractNumId w:val="276"/>
  </w:num>
  <w:num w:numId="190" w16cid:durableId="1899973219">
    <w:abstractNumId w:val="401"/>
  </w:num>
  <w:num w:numId="191" w16cid:durableId="695082533">
    <w:abstractNumId w:val="23"/>
  </w:num>
  <w:num w:numId="192" w16cid:durableId="497774655">
    <w:abstractNumId w:val="146"/>
  </w:num>
  <w:num w:numId="193" w16cid:durableId="1287589424">
    <w:abstractNumId w:val="94"/>
  </w:num>
  <w:num w:numId="194" w16cid:durableId="2082478210">
    <w:abstractNumId w:val="374"/>
  </w:num>
  <w:num w:numId="195" w16cid:durableId="1952930311">
    <w:abstractNumId w:val="27"/>
  </w:num>
  <w:num w:numId="196" w16cid:durableId="1369332436">
    <w:abstractNumId w:val="240"/>
  </w:num>
  <w:num w:numId="197" w16cid:durableId="2093745359">
    <w:abstractNumId w:val="206"/>
  </w:num>
  <w:num w:numId="198" w16cid:durableId="898367841">
    <w:abstractNumId w:val="68"/>
  </w:num>
  <w:num w:numId="199" w16cid:durableId="46489417">
    <w:abstractNumId w:val="316"/>
  </w:num>
  <w:num w:numId="200" w16cid:durableId="1713453624">
    <w:abstractNumId w:val="166"/>
  </w:num>
  <w:num w:numId="201" w16cid:durableId="962494074">
    <w:abstractNumId w:val="55"/>
  </w:num>
  <w:num w:numId="202" w16cid:durableId="1582519517">
    <w:abstractNumId w:val="355"/>
  </w:num>
  <w:num w:numId="203" w16cid:durableId="1261060857">
    <w:abstractNumId w:val="223"/>
  </w:num>
  <w:num w:numId="204" w16cid:durableId="505631071">
    <w:abstractNumId w:val="345"/>
  </w:num>
  <w:num w:numId="205" w16cid:durableId="543759354">
    <w:abstractNumId w:val="149"/>
  </w:num>
  <w:num w:numId="206" w16cid:durableId="1814371475">
    <w:abstractNumId w:val="371"/>
  </w:num>
  <w:num w:numId="207" w16cid:durableId="1837961454">
    <w:abstractNumId w:val="199"/>
  </w:num>
  <w:num w:numId="208" w16cid:durableId="287514039">
    <w:abstractNumId w:val="32"/>
  </w:num>
  <w:num w:numId="209" w16cid:durableId="2088648571">
    <w:abstractNumId w:val="105"/>
  </w:num>
  <w:num w:numId="210" w16cid:durableId="1202329392">
    <w:abstractNumId w:val="126"/>
  </w:num>
  <w:num w:numId="211" w16cid:durableId="1865248803">
    <w:abstractNumId w:val="159"/>
  </w:num>
  <w:num w:numId="212" w16cid:durableId="1944531115">
    <w:abstractNumId w:val="69"/>
  </w:num>
  <w:num w:numId="213" w16cid:durableId="712508704">
    <w:abstractNumId w:val="260"/>
  </w:num>
  <w:num w:numId="214" w16cid:durableId="373894820">
    <w:abstractNumId w:val="52"/>
  </w:num>
  <w:num w:numId="215" w16cid:durableId="747188319">
    <w:abstractNumId w:val="356"/>
  </w:num>
  <w:num w:numId="216" w16cid:durableId="1434470118">
    <w:abstractNumId w:val="91"/>
  </w:num>
  <w:num w:numId="217" w16cid:durableId="2133858620">
    <w:abstractNumId w:val="194"/>
  </w:num>
  <w:num w:numId="218" w16cid:durableId="1931811449">
    <w:abstractNumId w:val="311"/>
  </w:num>
  <w:num w:numId="219" w16cid:durableId="1387559960">
    <w:abstractNumId w:val="196"/>
  </w:num>
  <w:num w:numId="220" w16cid:durableId="1593472557">
    <w:abstractNumId w:val="395"/>
  </w:num>
  <w:num w:numId="221" w16cid:durableId="1408185113">
    <w:abstractNumId w:val="319"/>
  </w:num>
  <w:num w:numId="222" w16cid:durableId="1172065416">
    <w:abstractNumId w:val="160"/>
  </w:num>
  <w:num w:numId="223" w16cid:durableId="1752895845">
    <w:abstractNumId w:val="232"/>
  </w:num>
  <w:num w:numId="224" w16cid:durableId="1199245139">
    <w:abstractNumId w:val="152"/>
  </w:num>
  <w:num w:numId="225" w16cid:durableId="1484392900">
    <w:abstractNumId w:val="279"/>
  </w:num>
  <w:num w:numId="226" w16cid:durableId="2082749313">
    <w:abstractNumId w:val="428"/>
  </w:num>
  <w:num w:numId="227" w16cid:durableId="1445226246">
    <w:abstractNumId w:val="36"/>
  </w:num>
  <w:num w:numId="228" w16cid:durableId="1621182108">
    <w:abstractNumId w:val="116"/>
  </w:num>
  <w:num w:numId="229" w16cid:durableId="736708579">
    <w:abstractNumId w:val="74"/>
  </w:num>
  <w:num w:numId="230" w16cid:durableId="1305967361">
    <w:abstractNumId w:val="151"/>
  </w:num>
  <w:num w:numId="231" w16cid:durableId="1702049901">
    <w:abstractNumId w:val="195"/>
  </w:num>
  <w:num w:numId="232" w16cid:durableId="1815634097">
    <w:abstractNumId w:val="238"/>
  </w:num>
  <w:num w:numId="233" w16cid:durableId="617762195">
    <w:abstractNumId w:val="178"/>
  </w:num>
  <w:num w:numId="234" w16cid:durableId="188228362">
    <w:abstractNumId w:val="322"/>
  </w:num>
  <w:num w:numId="235" w16cid:durableId="1588149903">
    <w:abstractNumId w:val="193"/>
  </w:num>
  <w:num w:numId="236" w16cid:durableId="683289972">
    <w:abstractNumId w:val="88"/>
  </w:num>
  <w:num w:numId="237" w16cid:durableId="1447771669">
    <w:abstractNumId w:val="318"/>
  </w:num>
  <w:num w:numId="238" w16cid:durableId="772670727">
    <w:abstractNumId w:val="424"/>
  </w:num>
  <w:num w:numId="239" w16cid:durableId="155655606">
    <w:abstractNumId w:val="45"/>
  </w:num>
  <w:num w:numId="240" w16cid:durableId="321810631">
    <w:abstractNumId w:val="83"/>
  </w:num>
  <w:num w:numId="241" w16cid:durableId="1692608058">
    <w:abstractNumId w:val="220"/>
  </w:num>
  <w:num w:numId="242" w16cid:durableId="1950165572">
    <w:abstractNumId w:val="164"/>
  </w:num>
  <w:num w:numId="243" w16cid:durableId="1209806287">
    <w:abstractNumId w:val="50"/>
  </w:num>
  <w:num w:numId="244" w16cid:durableId="246228027">
    <w:abstractNumId w:val="175"/>
  </w:num>
  <w:num w:numId="245" w16cid:durableId="740098959">
    <w:abstractNumId w:val="134"/>
  </w:num>
  <w:num w:numId="246" w16cid:durableId="2102868652">
    <w:abstractNumId w:val="369"/>
  </w:num>
  <w:num w:numId="247" w16cid:durableId="1196386218">
    <w:abstractNumId w:val="188"/>
  </w:num>
  <w:num w:numId="248" w16cid:durableId="726761012">
    <w:abstractNumId w:val="9"/>
  </w:num>
  <w:num w:numId="249" w16cid:durableId="587888526">
    <w:abstractNumId w:val="271"/>
  </w:num>
  <w:num w:numId="250" w16cid:durableId="1595627177">
    <w:abstractNumId w:val="177"/>
  </w:num>
  <w:num w:numId="251" w16cid:durableId="537282215">
    <w:abstractNumId w:val="261"/>
  </w:num>
  <w:num w:numId="252" w16cid:durableId="1670668953">
    <w:abstractNumId w:val="172"/>
  </w:num>
  <w:num w:numId="253" w16cid:durableId="2095200726">
    <w:abstractNumId w:val="17"/>
  </w:num>
  <w:num w:numId="254" w16cid:durableId="2080590865">
    <w:abstractNumId w:val="251"/>
  </w:num>
  <w:num w:numId="255" w16cid:durableId="1274357910">
    <w:abstractNumId w:val="249"/>
  </w:num>
  <w:num w:numId="256" w16cid:durableId="1828472961">
    <w:abstractNumId w:val="334"/>
  </w:num>
  <w:num w:numId="257" w16cid:durableId="2043361623">
    <w:abstractNumId w:val="409"/>
  </w:num>
  <w:num w:numId="258" w16cid:durableId="1833373357">
    <w:abstractNumId w:val="71"/>
  </w:num>
  <w:num w:numId="259" w16cid:durableId="872495308">
    <w:abstractNumId w:val="169"/>
  </w:num>
  <w:num w:numId="260" w16cid:durableId="465053125">
    <w:abstractNumId w:val="8"/>
  </w:num>
  <w:num w:numId="261" w16cid:durableId="898976559">
    <w:abstractNumId w:val="67"/>
  </w:num>
  <w:num w:numId="262" w16cid:durableId="677272103">
    <w:abstractNumId w:val="348"/>
  </w:num>
  <w:num w:numId="263" w16cid:durableId="1848254793">
    <w:abstractNumId w:val="191"/>
  </w:num>
  <w:num w:numId="264" w16cid:durableId="509032680">
    <w:abstractNumId w:val="321"/>
  </w:num>
  <w:num w:numId="265" w16cid:durableId="262300465">
    <w:abstractNumId w:val="47"/>
  </w:num>
  <w:num w:numId="266" w16cid:durableId="2118064491">
    <w:abstractNumId w:val="66"/>
  </w:num>
  <w:num w:numId="267" w16cid:durableId="385841486">
    <w:abstractNumId w:val="1"/>
  </w:num>
  <w:num w:numId="268" w16cid:durableId="246381979">
    <w:abstractNumId w:val="372"/>
  </w:num>
  <w:num w:numId="269" w16cid:durableId="330109521">
    <w:abstractNumId w:val="360"/>
  </w:num>
  <w:num w:numId="270" w16cid:durableId="160201148">
    <w:abstractNumId w:val="404"/>
  </w:num>
  <w:num w:numId="271" w16cid:durableId="676931022">
    <w:abstractNumId w:val="19"/>
  </w:num>
  <w:num w:numId="272" w16cid:durableId="992752664">
    <w:abstractNumId w:val="58"/>
  </w:num>
  <w:num w:numId="273" w16cid:durableId="1713725964">
    <w:abstractNumId w:val="179"/>
  </w:num>
  <w:num w:numId="274" w16cid:durableId="1450516901">
    <w:abstractNumId w:val="389"/>
  </w:num>
  <w:num w:numId="275" w16cid:durableId="1604264310">
    <w:abstractNumId w:val="331"/>
  </w:num>
  <w:num w:numId="276" w16cid:durableId="1555193903">
    <w:abstractNumId w:val="37"/>
  </w:num>
  <w:num w:numId="277" w16cid:durableId="1161851899">
    <w:abstractNumId w:val="210"/>
  </w:num>
  <w:num w:numId="278" w16cid:durableId="139158925">
    <w:abstractNumId w:val="30"/>
  </w:num>
  <w:num w:numId="279" w16cid:durableId="916328967">
    <w:abstractNumId w:val="284"/>
  </w:num>
  <w:num w:numId="280" w16cid:durableId="178543826">
    <w:abstractNumId w:val="163"/>
  </w:num>
  <w:num w:numId="281" w16cid:durableId="180557735">
    <w:abstractNumId w:val="18"/>
  </w:num>
  <w:num w:numId="282" w16cid:durableId="247076336">
    <w:abstractNumId w:val="425"/>
  </w:num>
  <w:num w:numId="283" w16cid:durableId="696590257">
    <w:abstractNumId w:val="26"/>
  </w:num>
  <w:num w:numId="284" w16cid:durableId="1619408834">
    <w:abstractNumId w:val="137"/>
  </w:num>
  <w:num w:numId="285" w16cid:durableId="964191929">
    <w:abstractNumId w:val="57"/>
  </w:num>
  <w:num w:numId="286" w16cid:durableId="1931504821">
    <w:abstractNumId w:val="397"/>
  </w:num>
  <w:num w:numId="287" w16cid:durableId="1710570873">
    <w:abstractNumId w:val="95"/>
  </w:num>
  <w:num w:numId="288" w16cid:durableId="1475215588">
    <w:abstractNumId w:val="263"/>
  </w:num>
  <w:num w:numId="289" w16cid:durableId="1677222673">
    <w:abstractNumId w:val="235"/>
  </w:num>
  <w:num w:numId="290" w16cid:durableId="549534380">
    <w:abstractNumId w:val="432"/>
  </w:num>
  <w:num w:numId="291" w16cid:durableId="715854006">
    <w:abstractNumId w:val="230"/>
  </w:num>
  <w:num w:numId="292" w16cid:durableId="1186290617">
    <w:abstractNumId w:val="335"/>
  </w:num>
  <w:num w:numId="293" w16cid:durableId="975187153">
    <w:abstractNumId w:val="411"/>
  </w:num>
  <w:num w:numId="294" w16cid:durableId="623388610">
    <w:abstractNumId w:val="87"/>
  </w:num>
  <w:num w:numId="295" w16cid:durableId="327909099">
    <w:abstractNumId w:val="233"/>
  </w:num>
  <w:num w:numId="296" w16cid:durableId="1089734188">
    <w:abstractNumId w:val="154"/>
  </w:num>
  <w:num w:numId="297" w16cid:durableId="1805152306">
    <w:abstractNumId w:val="328"/>
  </w:num>
  <w:num w:numId="298" w16cid:durableId="1746417366">
    <w:abstractNumId w:val="211"/>
  </w:num>
  <w:num w:numId="299" w16cid:durableId="1179853281">
    <w:abstractNumId w:val="420"/>
  </w:num>
  <w:num w:numId="300" w16cid:durableId="425467468">
    <w:abstractNumId w:val="361"/>
  </w:num>
  <w:num w:numId="301" w16cid:durableId="2056848752">
    <w:abstractNumId w:val="60"/>
  </w:num>
  <w:num w:numId="302" w16cid:durableId="985817162">
    <w:abstractNumId w:val="93"/>
  </w:num>
  <w:num w:numId="303" w16cid:durableId="1280647331">
    <w:abstractNumId w:val="299"/>
  </w:num>
  <w:num w:numId="304" w16cid:durableId="166405069">
    <w:abstractNumId w:val="39"/>
  </w:num>
  <w:num w:numId="305" w16cid:durableId="422342925">
    <w:abstractNumId w:val="73"/>
  </w:num>
  <w:num w:numId="306" w16cid:durableId="1473058264">
    <w:abstractNumId w:val="290"/>
  </w:num>
  <w:num w:numId="307" w16cid:durableId="1450736835">
    <w:abstractNumId w:val="200"/>
  </w:num>
  <w:num w:numId="308" w16cid:durableId="237789652">
    <w:abstractNumId w:val="15"/>
  </w:num>
  <w:num w:numId="309" w16cid:durableId="1493329647">
    <w:abstractNumId w:val="108"/>
  </w:num>
  <w:num w:numId="310" w16cid:durableId="293872857">
    <w:abstractNumId w:val="99"/>
  </w:num>
  <w:num w:numId="311" w16cid:durableId="1458639378">
    <w:abstractNumId w:val="308"/>
  </w:num>
  <w:num w:numId="312" w16cid:durableId="1545022632">
    <w:abstractNumId w:val="171"/>
  </w:num>
  <w:num w:numId="313" w16cid:durableId="1752004771">
    <w:abstractNumId w:val="38"/>
  </w:num>
  <w:num w:numId="314" w16cid:durableId="192617591">
    <w:abstractNumId w:val="167"/>
  </w:num>
  <w:num w:numId="315" w16cid:durableId="530383354">
    <w:abstractNumId w:val="254"/>
  </w:num>
  <w:num w:numId="316" w16cid:durableId="1950431188">
    <w:abstractNumId w:val="353"/>
  </w:num>
  <w:num w:numId="317" w16cid:durableId="372728435">
    <w:abstractNumId w:val="100"/>
  </w:num>
  <w:num w:numId="318" w16cid:durableId="1972706514">
    <w:abstractNumId w:val="81"/>
  </w:num>
  <w:num w:numId="319" w16cid:durableId="1129470411">
    <w:abstractNumId w:val="252"/>
  </w:num>
  <w:num w:numId="320" w16cid:durableId="1186286196">
    <w:abstractNumId w:val="403"/>
  </w:num>
  <w:num w:numId="321" w16cid:durableId="45224235">
    <w:abstractNumId w:val="426"/>
  </w:num>
  <w:num w:numId="322" w16cid:durableId="489759258">
    <w:abstractNumId w:val="298"/>
  </w:num>
  <w:num w:numId="323" w16cid:durableId="572740168">
    <w:abstractNumId w:val="24"/>
  </w:num>
  <w:num w:numId="324" w16cid:durableId="260721420">
    <w:abstractNumId w:val="337"/>
  </w:num>
  <w:num w:numId="325" w16cid:durableId="2145002173">
    <w:abstractNumId w:val="228"/>
  </w:num>
  <w:num w:numId="326" w16cid:durableId="1623457878">
    <w:abstractNumId w:val="285"/>
  </w:num>
  <w:num w:numId="327" w16cid:durableId="1562212529">
    <w:abstractNumId w:val="310"/>
  </w:num>
  <w:num w:numId="328" w16cid:durableId="893321984">
    <w:abstractNumId w:val="373"/>
  </w:num>
  <w:num w:numId="329" w16cid:durableId="741220464">
    <w:abstractNumId w:val="327"/>
  </w:num>
  <w:num w:numId="330" w16cid:durableId="1161392559">
    <w:abstractNumId w:val="303"/>
  </w:num>
  <w:num w:numId="331" w16cid:durableId="516114700">
    <w:abstractNumId w:val="75"/>
  </w:num>
  <w:num w:numId="332" w16cid:durableId="2127918259">
    <w:abstractNumId w:val="112"/>
  </w:num>
  <w:num w:numId="333" w16cid:durableId="1528986343">
    <w:abstractNumId w:val="245"/>
  </w:num>
  <w:num w:numId="334" w16cid:durableId="1277560671">
    <w:abstractNumId w:val="365"/>
  </w:num>
  <w:num w:numId="335" w16cid:durableId="912858854">
    <w:abstractNumId w:val="273"/>
  </w:num>
  <w:num w:numId="336" w16cid:durableId="515535634">
    <w:abstractNumId w:val="192"/>
  </w:num>
  <w:num w:numId="337" w16cid:durableId="2062633744">
    <w:abstractNumId w:val="332"/>
  </w:num>
  <w:num w:numId="338" w16cid:durableId="1458331049">
    <w:abstractNumId w:val="390"/>
  </w:num>
  <w:num w:numId="339" w16cid:durableId="204683742">
    <w:abstractNumId w:val="430"/>
  </w:num>
  <w:num w:numId="340" w16cid:durableId="713045373">
    <w:abstractNumId w:val="394"/>
  </w:num>
  <w:num w:numId="341" w16cid:durableId="910387744">
    <w:abstractNumId w:val="115"/>
  </w:num>
  <w:num w:numId="342" w16cid:durableId="1097869307">
    <w:abstractNumId w:val="148"/>
  </w:num>
  <w:num w:numId="343" w16cid:durableId="1643458261">
    <w:abstractNumId w:val="78"/>
  </w:num>
  <w:num w:numId="344" w16cid:durableId="2036732221">
    <w:abstractNumId w:val="295"/>
  </w:num>
  <w:num w:numId="345" w16cid:durableId="1021467129">
    <w:abstractNumId w:val="155"/>
  </w:num>
  <w:num w:numId="346" w16cid:durableId="1019701407">
    <w:abstractNumId w:val="349"/>
  </w:num>
  <w:num w:numId="347" w16cid:durableId="2059165686">
    <w:abstractNumId w:val="412"/>
  </w:num>
  <w:num w:numId="348" w16cid:durableId="1874032816">
    <w:abstractNumId w:val="156"/>
  </w:num>
  <w:num w:numId="349" w16cid:durableId="2131169437">
    <w:abstractNumId w:val="258"/>
  </w:num>
  <w:num w:numId="350" w16cid:durableId="1489710445">
    <w:abstractNumId w:val="183"/>
  </w:num>
  <w:num w:numId="351" w16cid:durableId="827402644">
    <w:abstractNumId w:val="143"/>
  </w:num>
  <w:num w:numId="352" w16cid:durableId="2053921901">
    <w:abstractNumId w:val="85"/>
  </w:num>
  <w:num w:numId="353" w16cid:durableId="1885870586">
    <w:abstractNumId w:val="42"/>
  </w:num>
  <w:num w:numId="354" w16cid:durableId="1317764189">
    <w:abstractNumId w:val="241"/>
  </w:num>
  <w:num w:numId="355" w16cid:durableId="2131436374">
    <w:abstractNumId w:val="109"/>
  </w:num>
  <w:num w:numId="356" w16cid:durableId="455300486">
    <w:abstractNumId w:val="256"/>
  </w:num>
  <w:num w:numId="357" w16cid:durableId="1906723339">
    <w:abstractNumId w:val="114"/>
  </w:num>
  <w:num w:numId="358" w16cid:durableId="394398188">
    <w:abstractNumId w:val="236"/>
  </w:num>
  <w:num w:numId="359" w16cid:durableId="1120148994">
    <w:abstractNumId w:val="189"/>
  </w:num>
  <w:num w:numId="360" w16cid:durableId="870415363">
    <w:abstractNumId w:val="358"/>
  </w:num>
  <w:num w:numId="361" w16cid:durableId="1650747542">
    <w:abstractNumId w:val="56"/>
  </w:num>
  <w:num w:numId="362" w16cid:durableId="601644013">
    <w:abstractNumId w:val="347"/>
  </w:num>
  <w:num w:numId="363" w16cid:durableId="1604340633">
    <w:abstractNumId w:val="368"/>
  </w:num>
  <w:num w:numId="364" w16cid:durableId="1612662405">
    <w:abstractNumId w:val="10"/>
  </w:num>
  <w:num w:numId="365" w16cid:durableId="360126431">
    <w:abstractNumId w:val="158"/>
  </w:num>
  <w:num w:numId="366" w16cid:durableId="168638663">
    <w:abstractNumId w:val="377"/>
  </w:num>
  <w:num w:numId="367" w16cid:durableId="1461651954">
    <w:abstractNumId w:val="388"/>
  </w:num>
  <w:num w:numId="368" w16cid:durableId="1742488163">
    <w:abstractNumId w:val="217"/>
  </w:num>
  <w:num w:numId="369" w16cid:durableId="1623271772">
    <w:abstractNumId w:val="413"/>
  </w:num>
  <w:num w:numId="370" w16cid:durableId="725226830">
    <w:abstractNumId w:val="80"/>
  </w:num>
  <w:num w:numId="371" w16cid:durableId="1822304666">
    <w:abstractNumId w:val="301"/>
  </w:num>
  <w:num w:numId="372" w16cid:durableId="1550073739">
    <w:abstractNumId w:val="314"/>
  </w:num>
  <w:num w:numId="373" w16cid:durableId="1586844693">
    <w:abstractNumId w:val="392"/>
  </w:num>
  <w:num w:numId="374" w16cid:durableId="164905962">
    <w:abstractNumId w:val="300"/>
  </w:num>
  <w:num w:numId="375" w16cid:durableId="1337464274">
    <w:abstractNumId w:val="407"/>
  </w:num>
  <w:num w:numId="376" w16cid:durableId="1587958622">
    <w:abstractNumId w:val="272"/>
  </w:num>
  <w:num w:numId="377" w16cid:durableId="1339965964">
    <w:abstractNumId w:val="43"/>
  </w:num>
  <w:num w:numId="378" w16cid:durableId="976639536">
    <w:abstractNumId w:val="84"/>
  </w:num>
  <w:num w:numId="379" w16cid:durableId="1418093809">
    <w:abstractNumId w:val="231"/>
  </w:num>
  <w:num w:numId="380" w16cid:durableId="1701974041">
    <w:abstractNumId w:val="82"/>
  </w:num>
  <w:num w:numId="381" w16cid:durableId="863976479">
    <w:abstractNumId w:val="274"/>
  </w:num>
  <w:num w:numId="382" w16cid:durableId="1250044159">
    <w:abstractNumId w:val="25"/>
  </w:num>
  <w:num w:numId="383" w16cid:durableId="537934454">
    <w:abstractNumId w:val="72"/>
  </w:num>
  <w:num w:numId="384" w16cid:durableId="1822504156">
    <w:abstractNumId w:val="120"/>
  </w:num>
  <w:num w:numId="385" w16cid:durableId="966004641">
    <w:abstractNumId w:val="224"/>
  </w:num>
  <w:num w:numId="386" w16cid:durableId="1151826473">
    <w:abstractNumId w:val="212"/>
  </w:num>
  <w:num w:numId="387" w16cid:durableId="1798639180">
    <w:abstractNumId w:val="207"/>
  </w:num>
  <w:num w:numId="388" w16cid:durableId="2108310194">
    <w:abstractNumId w:val="219"/>
  </w:num>
  <w:num w:numId="389" w16cid:durableId="1831600956">
    <w:abstractNumId w:val="326"/>
  </w:num>
  <w:num w:numId="390" w16cid:durableId="1055080888">
    <w:abstractNumId w:val="147"/>
  </w:num>
  <w:num w:numId="391" w16cid:durableId="263222963">
    <w:abstractNumId w:val="33"/>
  </w:num>
  <w:num w:numId="392" w16cid:durableId="669914766">
    <w:abstractNumId w:val="382"/>
  </w:num>
  <w:num w:numId="393" w16cid:durableId="830483839">
    <w:abstractNumId w:val="239"/>
  </w:num>
  <w:num w:numId="394" w16cid:durableId="953250956">
    <w:abstractNumId w:val="3"/>
  </w:num>
  <w:num w:numId="395" w16cid:durableId="1624770714">
    <w:abstractNumId w:val="141"/>
  </w:num>
  <w:num w:numId="396" w16cid:durableId="2051372033">
    <w:abstractNumId w:val="76"/>
  </w:num>
  <w:num w:numId="397" w16cid:durableId="449325561">
    <w:abstractNumId w:val="140"/>
  </w:num>
  <w:num w:numId="398" w16cid:durableId="1270506223">
    <w:abstractNumId w:val="133"/>
  </w:num>
  <w:num w:numId="399" w16cid:durableId="606355899">
    <w:abstractNumId w:val="221"/>
  </w:num>
  <w:num w:numId="400" w16cid:durableId="1019967767">
    <w:abstractNumId w:val="391"/>
  </w:num>
  <w:num w:numId="401" w16cid:durableId="274678766">
    <w:abstractNumId w:val="213"/>
  </w:num>
  <w:num w:numId="402" w16cid:durableId="237518018">
    <w:abstractNumId w:val="184"/>
  </w:num>
  <w:num w:numId="403" w16cid:durableId="998582209">
    <w:abstractNumId w:val="275"/>
  </w:num>
  <w:num w:numId="404" w16cid:durableId="426927114">
    <w:abstractNumId w:val="270"/>
  </w:num>
  <w:num w:numId="405" w16cid:durableId="1030453375">
    <w:abstractNumId w:val="62"/>
  </w:num>
  <w:num w:numId="406" w16cid:durableId="1065564440">
    <w:abstractNumId w:val="381"/>
  </w:num>
  <w:num w:numId="407" w16cid:durableId="908535236">
    <w:abstractNumId w:val="97"/>
  </w:num>
  <w:num w:numId="408" w16cid:durableId="1221550143">
    <w:abstractNumId w:val="34"/>
  </w:num>
  <w:num w:numId="409" w16cid:durableId="2032955099">
    <w:abstractNumId w:val="48"/>
  </w:num>
  <w:num w:numId="410" w16cid:durableId="1873032153">
    <w:abstractNumId w:val="70"/>
  </w:num>
  <w:num w:numId="411" w16cid:durableId="61177851">
    <w:abstractNumId w:val="287"/>
  </w:num>
  <w:num w:numId="412" w16cid:durableId="605431427">
    <w:abstractNumId w:val="118"/>
  </w:num>
  <w:num w:numId="413" w16cid:durableId="355347747">
    <w:abstractNumId w:val="150"/>
  </w:num>
  <w:num w:numId="414" w16cid:durableId="963727643">
    <w:abstractNumId w:val="281"/>
  </w:num>
  <w:num w:numId="415" w16cid:durableId="1308509356">
    <w:abstractNumId w:val="237"/>
  </w:num>
  <w:num w:numId="416" w16cid:durableId="1980527622">
    <w:abstractNumId w:val="226"/>
  </w:num>
  <w:num w:numId="417" w16cid:durableId="747534508">
    <w:abstractNumId w:val="278"/>
  </w:num>
  <w:num w:numId="418" w16cid:durableId="1350134807">
    <w:abstractNumId w:val="218"/>
  </w:num>
  <w:num w:numId="419" w16cid:durableId="1101879860">
    <w:abstractNumId w:val="422"/>
  </w:num>
  <w:num w:numId="420" w16cid:durableId="1360741606">
    <w:abstractNumId w:val="431"/>
  </w:num>
  <w:num w:numId="421" w16cid:durableId="1422488482">
    <w:abstractNumId w:val="342"/>
  </w:num>
  <w:num w:numId="422" w16cid:durableId="1482501425">
    <w:abstractNumId w:val="376"/>
  </w:num>
  <w:num w:numId="423" w16cid:durableId="1478720958">
    <w:abstractNumId w:val="21"/>
  </w:num>
  <w:num w:numId="424" w16cid:durableId="1522277710">
    <w:abstractNumId w:val="157"/>
  </w:num>
  <w:num w:numId="425" w16cid:durableId="1050692265">
    <w:abstractNumId w:val="11"/>
  </w:num>
  <w:num w:numId="426" w16cid:durableId="1378627493">
    <w:abstractNumId w:val="292"/>
  </w:num>
  <w:num w:numId="427" w16cid:durableId="1262565466">
    <w:abstractNumId w:val="429"/>
  </w:num>
  <w:num w:numId="428" w16cid:durableId="1029254888">
    <w:abstractNumId w:val="202"/>
  </w:num>
  <w:num w:numId="429" w16cid:durableId="1183013466">
    <w:abstractNumId w:val="121"/>
  </w:num>
  <w:num w:numId="430" w16cid:durableId="555698107">
    <w:abstractNumId w:val="313"/>
  </w:num>
  <w:num w:numId="431" w16cid:durableId="1654721414">
    <w:abstractNumId w:val="229"/>
  </w:num>
  <w:num w:numId="432" w16cid:durableId="1011298662">
    <w:abstractNumId w:val="128"/>
  </w:num>
  <w:num w:numId="433" w16cid:durableId="19888944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16cid:durableId="1046682713">
    <w:abstractNumId w:val="433"/>
  </w:num>
  <w:num w:numId="435" w16cid:durableId="632488011">
    <w:abstractNumId w:val="5"/>
  </w:num>
  <w:num w:numId="436" w16cid:durableId="861936930">
    <w:abstractNumId w:val="32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5CD"/>
    <w:rsid w:val="000034FE"/>
    <w:rsid w:val="000315F0"/>
    <w:rsid w:val="00040BCC"/>
    <w:rsid w:val="00076A10"/>
    <w:rsid w:val="000770EC"/>
    <w:rsid w:val="00081B5F"/>
    <w:rsid w:val="00086D6F"/>
    <w:rsid w:val="00091937"/>
    <w:rsid w:val="00093420"/>
    <w:rsid w:val="000962F6"/>
    <w:rsid w:val="000A078E"/>
    <w:rsid w:val="000A4C5A"/>
    <w:rsid w:val="000D49EA"/>
    <w:rsid w:val="000D55C2"/>
    <w:rsid w:val="000D67A1"/>
    <w:rsid w:val="000F1481"/>
    <w:rsid w:val="000F529B"/>
    <w:rsid w:val="00111EB0"/>
    <w:rsid w:val="00126A12"/>
    <w:rsid w:val="00150D89"/>
    <w:rsid w:val="0015507E"/>
    <w:rsid w:val="001575B3"/>
    <w:rsid w:val="0016118D"/>
    <w:rsid w:val="001838FE"/>
    <w:rsid w:val="001A3785"/>
    <w:rsid w:val="001B2E6F"/>
    <w:rsid w:val="001B4839"/>
    <w:rsid w:val="001B5041"/>
    <w:rsid w:val="001C04E1"/>
    <w:rsid w:val="001C7AE8"/>
    <w:rsid w:val="001D3292"/>
    <w:rsid w:val="001E012A"/>
    <w:rsid w:val="001E0DD8"/>
    <w:rsid w:val="001E2BB6"/>
    <w:rsid w:val="001E4F1E"/>
    <w:rsid w:val="001E751D"/>
    <w:rsid w:val="00203233"/>
    <w:rsid w:val="00207C9B"/>
    <w:rsid w:val="00216C18"/>
    <w:rsid w:val="0021769B"/>
    <w:rsid w:val="00232ECF"/>
    <w:rsid w:val="00236EA0"/>
    <w:rsid w:val="00241D15"/>
    <w:rsid w:val="00243311"/>
    <w:rsid w:val="00245412"/>
    <w:rsid w:val="00255CD4"/>
    <w:rsid w:val="0026033E"/>
    <w:rsid w:val="0026067E"/>
    <w:rsid w:val="0027771D"/>
    <w:rsid w:val="00281541"/>
    <w:rsid w:val="002A5EE4"/>
    <w:rsid w:val="002B3275"/>
    <w:rsid w:val="002C190B"/>
    <w:rsid w:val="002C5D6D"/>
    <w:rsid w:val="002D13C3"/>
    <w:rsid w:val="002D31C2"/>
    <w:rsid w:val="002D7091"/>
    <w:rsid w:val="002E4271"/>
    <w:rsid w:val="00306C1A"/>
    <w:rsid w:val="003553AD"/>
    <w:rsid w:val="00357E65"/>
    <w:rsid w:val="00361A6A"/>
    <w:rsid w:val="003675D9"/>
    <w:rsid w:val="00367A6C"/>
    <w:rsid w:val="003801F0"/>
    <w:rsid w:val="00384D51"/>
    <w:rsid w:val="00387673"/>
    <w:rsid w:val="00392D34"/>
    <w:rsid w:val="003A23FB"/>
    <w:rsid w:val="003A2CA2"/>
    <w:rsid w:val="003A7664"/>
    <w:rsid w:val="003B1851"/>
    <w:rsid w:val="003B79AA"/>
    <w:rsid w:val="003C28F5"/>
    <w:rsid w:val="003D0BEA"/>
    <w:rsid w:val="003D1386"/>
    <w:rsid w:val="003D785D"/>
    <w:rsid w:val="003D7A22"/>
    <w:rsid w:val="003E0B4C"/>
    <w:rsid w:val="003E3034"/>
    <w:rsid w:val="003F0BE4"/>
    <w:rsid w:val="003F5856"/>
    <w:rsid w:val="00401DE1"/>
    <w:rsid w:val="00402324"/>
    <w:rsid w:val="00412CCD"/>
    <w:rsid w:val="004149C6"/>
    <w:rsid w:val="00414C25"/>
    <w:rsid w:val="0042024F"/>
    <w:rsid w:val="00424FCF"/>
    <w:rsid w:val="00435529"/>
    <w:rsid w:val="004364C6"/>
    <w:rsid w:val="004415BD"/>
    <w:rsid w:val="0044196C"/>
    <w:rsid w:val="0044239F"/>
    <w:rsid w:val="00445CEA"/>
    <w:rsid w:val="00452FAA"/>
    <w:rsid w:val="0045526E"/>
    <w:rsid w:val="00455DB6"/>
    <w:rsid w:val="004569C8"/>
    <w:rsid w:val="00464E3D"/>
    <w:rsid w:val="004900DF"/>
    <w:rsid w:val="004920E7"/>
    <w:rsid w:val="004964FD"/>
    <w:rsid w:val="004A0EDE"/>
    <w:rsid w:val="004A31DE"/>
    <w:rsid w:val="004B69C8"/>
    <w:rsid w:val="004C3E05"/>
    <w:rsid w:val="004C7E94"/>
    <w:rsid w:val="004D29C2"/>
    <w:rsid w:val="004D5AE8"/>
    <w:rsid w:val="004E4C8B"/>
    <w:rsid w:val="00504198"/>
    <w:rsid w:val="00504774"/>
    <w:rsid w:val="0051706D"/>
    <w:rsid w:val="005223E9"/>
    <w:rsid w:val="00523C01"/>
    <w:rsid w:val="00524BFE"/>
    <w:rsid w:val="0052590D"/>
    <w:rsid w:val="00532B33"/>
    <w:rsid w:val="00546EF3"/>
    <w:rsid w:val="00566E9F"/>
    <w:rsid w:val="00574E5E"/>
    <w:rsid w:val="005874C4"/>
    <w:rsid w:val="00595D7E"/>
    <w:rsid w:val="0059606A"/>
    <w:rsid w:val="005B7930"/>
    <w:rsid w:val="005C1F0F"/>
    <w:rsid w:val="005C40A0"/>
    <w:rsid w:val="005D5BB1"/>
    <w:rsid w:val="005E7BB1"/>
    <w:rsid w:val="005F1CF3"/>
    <w:rsid w:val="005F25CC"/>
    <w:rsid w:val="005F4DB4"/>
    <w:rsid w:val="006064BA"/>
    <w:rsid w:val="00613E4D"/>
    <w:rsid w:val="00625A4B"/>
    <w:rsid w:val="00636626"/>
    <w:rsid w:val="006536FB"/>
    <w:rsid w:val="00676097"/>
    <w:rsid w:val="00685FD0"/>
    <w:rsid w:val="00694851"/>
    <w:rsid w:val="006A1BF2"/>
    <w:rsid w:val="006B1F67"/>
    <w:rsid w:val="006B3616"/>
    <w:rsid w:val="006C5BF4"/>
    <w:rsid w:val="006D2DF5"/>
    <w:rsid w:val="006F1F11"/>
    <w:rsid w:val="00704FA3"/>
    <w:rsid w:val="0070736F"/>
    <w:rsid w:val="00716BD4"/>
    <w:rsid w:val="0072239F"/>
    <w:rsid w:val="007251E3"/>
    <w:rsid w:val="0072732B"/>
    <w:rsid w:val="007331DE"/>
    <w:rsid w:val="00733D59"/>
    <w:rsid w:val="0073541C"/>
    <w:rsid w:val="007410AD"/>
    <w:rsid w:val="007420AA"/>
    <w:rsid w:val="00742409"/>
    <w:rsid w:val="007543D1"/>
    <w:rsid w:val="00774AA6"/>
    <w:rsid w:val="00792623"/>
    <w:rsid w:val="007A38A7"/>
    <w:rsid w:val="007B45DC"/>
    <w:rsid w:val="007B483B"/>
    <w:rsid w:val="007C1256"/>
    <w:rsid w:val="007D30A4"/>
    <w:rsid w:val="007D40ED"/>
    <w:rsid w:val="007F1244"/>
    <w:rsid w:val="007F6BDE"/>
    <w:rsid w:val="008005F1"/>
    <w:rsid w:val="0080563E"/>
    <w:rsid w:val="008112AA"/>
    <w:rsid w:val="00813FF9"/>
    <w:rsid w:val="008226D1"/>
    <w:rsid w:val="008265B7"/>
    <w:rsid w:val="00847CE4"/>
    <w:rsid w:val="00860770"/>
    <w:rsid w:val="0087392C"/>
    <w:rsid w:val="008773D8"/>
    <w:rsid w:val="00886DE3"/>
    <w:rsid w:val="00886F34"/>
    <w:rsid w:val="008A157A"/>
    <w:rsid w:val="008C6C5E"/>
    <w:rsid w:val="008D544A"/>
    <w:rsid w:val="008E6ABD"/>
    <w:rsid w:val="00907689"/>
    <w:rsid w:val="00921533"/>
    <w:rsid w:val="00936DEA"/>
    <w:rsid w:val="0094067D"/>
    <w:rsid w:val="009429F7"/>
    <w:rsid w:val="00950AF9"/>
    <w:rsid w:val="00950BFC"/>
    <w:rsid w:val="0095167A"/>
    <w:rsid w:val="00954E33"/>
    <w:rsid w:val="0096312D"/>
    <w:rsid w:val="0096555C"/>
    <w:rsid w:val="00966C2A"/>
    <w:rsid w:val="00971C5B"/>
    <w:rsid w:val="009863B5"/>
    <w:rsid w:val="009B295A"/>
    <w:rsid w:val="009B3BAB"/>
    <w:rsid w:val="009E76CB"/>
    <w:rsid w:val="00A036AC"/>
    <w:rsid w:val="00A04B59"/>
    <w:rsid w:val="00A113F7"/>
    <w:rsid w:val="00A1519B"/>
    <w:rsid w:val="00A2137E"/>
    <w:rsid w:val="00A35D1F"/>
    <w:rsid w:val="00A503A4"/>
    <w:rsid w:val="00A71488"/>
    <w:rsid w:val="00A725A1"/>
    <w:rsid w:val="00A85A00"/>
    <w:rsid w:val="00A86734"/>
    <w:rsid w:val="00AA3D3B"/>
    <w:rsid w:val="00AB2418"/>
    <w:rsid w:val="00AB6B13"/>
    <w:rsid w:val="00AC3892"/>
    <w:rsid w:val="00AD6178"/>
    <w:rsid w:val="00AE090C"/>
    <w:rsid w:val="00AE7E9D"/>
    <w:rsid w:val="00AF2262"/>
    <w:rsid w:val="00AF3A7A"/>
    <w:rsid w:val="00B067B9"/>
    <w:rsid w:val="00B07E72"/>
    <w:rsid w:val="00B21954"/>
    <w:rsid w:val="00B319CB"/>
    <w:rsid w:val="00B322DA"/>
    <w:rsid w:val="00B44AC9"/>
    <w:rsid w:val="00B544C0"/>
    <w:rsid w:val="00B66921"/>
    <w:rsid w:val="00B8055A"/>
    <w:rsid w:val="00B95B33"/>
    <w:rsid w:val="00B96719"/>
    <w:rsid w:val="00BB0ED5"/>
    <w:rsid w:val="00BB38CD"/>
    <w:rsid w:val="00BF25A3"/>
    <w:rsid w:val="00C03634"/>
    <w:rsid w:val="00C03EC7"/>
    <w:rsid w:val="00C20870"/>
    <w:rsid w:val="00C3000F"/>
    <w:rsid w:val="00C32617"/>
    <w:rsid w:val="00C338CA"/>
    <w:rsid w:val="00C5182C"/>
    <w:rsid w:val="00C520A4"/>
    <w:rsid w:val="00C571BD"/>
    <w:rsid w:val="00C75CDF"/>
    <w:rsid w:val="00C85313"/>
    <w:rsid w:val="00C8544E"/>
    <w:rsid w:val="00CB2FE5"/>
    <w:rsid w:val="00CB7D7A"/>
    <w:rsid w:val="00CC12B2"/>
    <w:rsid w:val="00CC731C"/>
    <w:rsid w:val="00CF0DF5"/>
    <w:rsid w:val="00D00039"/>
    <w:rsid w:val="00D01A60"/>
    <w:rsid w:val="00D0635B"/>
    <w:rsid w:val="00D06BDE"/>
    <w:rsid w:val="00D12AD7"/>
    <w:rsid w:val="00D147A1"/>
    <w:rsid w:val="00D179BF"/>
    <w:rsid w:val="00D35585"/>
    <w:rsid w:val="00D4485E"/>
    <w:rsid w:val="00D57072"/>
    <w:rsid w:val="00DA1329"/>
    <w:rsid w:val="00DA32DE"/>
    <w:rsid w:val="00DB5604"/>
    <w:rsid w:val="00DC3A40"/>
    <w:rsid w:val="00DD5EF5"/>
    <w:rsid w:val="00DF03B2"/>
    <w:rsid w:val="00E0213F"/>
    <w:rsid w:val="00E1544D"/>
    <w:rsid w:val="00E165CD"/>
    <w:rsid w:val="00E16DBC"/>
    <w:rsid w:val="00E41636"/>
    <w:rsid w:val="00E42164"/>
    <w:rsid w:val="00E57E50"/>
    <w:rsid w:val="00E76561"/>
    <w:rsid w:val="00E96C7D"/>
    <w:rsid w:val="00EA0A06"/>
    <w:rsid w:val="00ED1597"/>
    <w:rsid w:val="00ED2E0F"/>
    <w:rsid w:val="00EE2486"/>
    <w:rsid w:val="00EF32F1"/>
    <w:rsid w:val="00F32027"/>
    <w:rsid w:val="00F33A2B"/>
    <w:rsid w:val="00F54827"/>
    <w:rsid w:val="00F61E66"/>
    <w:rsid w:val="00F74D19"/>
    <w:rsid w:val="00F83271"/>
    <w:rsid w:val="00F91850"/>
    <w:rsid w:val="00F96FE5"/>
    <w:rsid w:val="00FA6368"/>
    <w:rsid w:val="00FA7AF4"/>
    <w:rsid w:val="00FC4185"/>
    <w:rsid w:val="00FD2B05"/>
    <w:rsid w:val="00FD4EB2"/>
    <w:rsid w:val="00FE520E"/>
    <w:rsid w:val="00FF17C1"/>
    <w:rsid w:val="00FF199E"/>
    <w:rsid w:val="00FF45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33F4C"/>
  <w15:chartTrackingRefBased/>
  <w15:docId w15:val="{A260B4B2-513C-442B-9B35-8BA4ADC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44A"/>
  </w:style>
  <w:style w:type="paragraph" w:styleId="Ttulo1">
    <w:name w:val="heading 1"/>
    <w:basedOn w:val="Normal"/>
    <w:next w:val="Normal"/>
    <w:link w:val="Ttulo1Char"/>
    <w:uiPriority w:val="9"/>
    <w:qFormat/>
    <w:rsid w:val="004D2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unhideWhenUsed/>
    <w:qFormat/>
    <w:rsid w:val="00CC12B2"/>
    <w:pPr>
      <w:widowControl w:val="0"/>
      <w:autoSpaceDE w:val="0"/>
      <w:autoSpaceDN w:val="0"/>
      <w:spacing w:after="0" w:line="240" w:lineRule="auto"/>
      <w:ind w:left="1273" w:hanging="758"/>
      <w:outlineLvl w:val="1"/>
    </w:pPr>
    <w:rPr>
      <w:rFonts w:ascii="Arial" w:eastAsia="Arial" w:hAnsi="Arial" w:cs="Arial"/>
      <w:b/>
      <w:bCs/>
      <w:sz w:val="20"/>
      <w:szCs w:val="20"/>
      <w:lang w:val="pt-PT"/>
    </w:rPr>
  </w:style>
  <w:style w:type="paragraph" w:styleId="Ttulo3">
    <w:name w:val="heading 3"/>
    <w:basedOn w:val="Normal"/>
    <w:next w:val="Normal"/>
    <w:link w:val="Ttulo3Char"/>
    <w:uiPriority w:val="9"/>
    <w:semiHidden/>
    <w:unhideWhenUsed/>
    <w:qFormat/>
    <w:rsid w:val="00150D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742409"/>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Ttulo5">
    <w:name w:val="heading 5"/>
    <w:basedOn w:val="Normal"/>
    <w:next w:val="Normal"/>
    <w:link w:val="Ttulo5Char"/>
    <w:uiPriority w:val="9"/>
    <w:semiHidden/>
    <w:unhideWhenUsed/>
    <w:qFormat/>
    <w:rsid w:val="00742409"/>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Ttulo6">
    <w:name w:val="heading 6"/>
    <w:basedOn w:val="Normal"/>
    <w:next w:val="Normal"/>
    <w:link w:val="Ttulo6Char"/>
    <w:uiPriority w:val="9"/>
    <w:semiHidden/>
    <w:unhideWhenUsed/>
    <w:qFormat/>
    <w:rsid w:val="004964F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742409"/>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742409"/>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742409"/>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165C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165CD"/>
  </w:style>
  <w:style w:type="paragraph" w:styleId="Rodap">
    <w:name w:val="footer"/>
    <w:basedOn w:val="Normal"/>
    <w:link w:val="RodapChar"/>
    <w:uiPriority w:val="99"/>
    <w:unhideWhenUsed/>
    <w:rsid w:val="00E165CD"/>
    <w:pPr>
      <w:tabs>
        <w:tab w:val="center" w:pos="4252"/>
        <w:tab w:val="right" w:pos="8504"/>
      </w:tabs>
      <w:spacing w:after="0" w:line="240" w:lineRule="auto"/>
    </w:pPr>
  </w:style>
  <w:style w:type="character" w:customStyle="1" w:styleId="RodapChar">
    <w:name w:val="Rodapé Char"/>
    <w:basedOn w:val="Fontepargpadro"/>
    <w:link w:val="Rodap"/>
    <w:uiPriority w:val="99"/>
    <w:rsid w:val="00E165CD"/>
  </w:style>
  <w:style w:type="character" w:styleId="Hyperlink">
    <w:name w:val="Hyperlink"/>
    <w:basedOn w:val="Fontepargpadro"/>
    <w:uiPriority w:val="99"/>
    <w:unhideWhenUsed/>
    <w:rsid w:val="000770EC"/>
    <w:rPr>
      <w:color w:val="0563C1" w:themeColor="hyperlink"/>
      <w:u w:val="single"/>
    </w:rPr>
  </w:style>
  <w:style w:type="character" w:styleId="MenoPendente">
    <w:name w:val="Unresolved Mention"/>
    <w:basedOn w:val="Fontepargpadro"/>
    <w:uiPriority w:val="99"/>
    <w:semiHidden/>
    <w:unhideWhenUsed/>
    <w:rsid w:val="000770EC"/>
    <w:rPr>
      <w:color w:val="605E5C"/>
      <w:shd w:val="clear" w:color="auto" w:fill="E1DFDD"/>
    </w:rPr>
  </w:style>
  <w:style w:type="table" w:styleId="Tabelacomgrade">
    <w:name w:val="Table Grid"/>
    <w:basedOn w:val="Tabelanormal"/>
    <w:uiPriority w:val="59"/>
    <w:rsid w:val="00B9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SheParágrafo da Lista"/>
    <w:basedOn w:val="Normal"/>
    <w:link w:val="PargrafodaListaChar"/>
    <w:uiPriority w:val="1"/>
    <w:qFormat/>
    <w:rsid w:val="00B95B33"/>
    <w:pPr>
      <w:ind w:left="720"/>
      <w:contextualSpacing/>
    </w:pPr>
  </w:style>
  <w:style w:type="character" w:customStyle="1" w:styleId="Ttulo1Char">
    <w:name w:val="Título 1 Char"/>
    <w:basedOn w:val="Fontepargpadro"/>
    <w:link w:val="Ttulo1"/>
    <w:uiPriority w:val="9"/>
    <w:rsid w:val="004D29C2"/>
    <w:rPr>
      <w:rFonts w:asciiTheme="majorHAnsi" w:eastAsiaTheme="majorEastAsia" w:hAnsiTheme="majorHAnsi" w:cstheme="majorBidi"/>
      <w:color w:val="2F5496" w:themeColor="accent1" w:themeShade="BF"/>
      <w:sz w:val="32"/>
      <w:szCs w:val="32"/>
    </w:rPr>
  </w:style>
  <w:style w:type="paragraph" w:styleId="Textodenotaderodap">
    <w:name w:val="footnote text"/>
    <w:basedOn w:val="Normal"/>
    <w:link w:val="TextodenotaderodapChar"/>
    <w:uiPriority w:val="99"/>
    <w:unhideWhenUsed/>
    <w:qFormat/>
    <w:rsid w:val="004569C8"/>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4569C8"/>
    <w:rPr>
      <w:sz w:val="20"/>
      <w:szCs w:val="20"/>
    </w:rPr>
  </w:style>
  <w:style w:type="character" w:styleId="Refdenotaderodap">
    <w:name w:val="footnote reference"/>
    <w:basedOn w:val="Fontepargpadro"/>
    <w:uiPriority w:val="99"/>
    <w:unhideWhenUsed/>
    <w:rsid w:val="004569C8"/>
    <w:rPr>
      <w:vertAlign w:val="superscript"/>
    </w:rPr>
  </w:style>
  <w:style w:type="character" w:styleId="HiperlinkVisitado">
    <w:name w:val="FollowedHyperlink"/>
    <w:basedOn w:val="Fontepargpadro"/>
    <w:uiPriority w:val="99"/>
    <w:semiHidden/>
    <w:unhideWhenUsed/>
    <w:rsid w:val="001E751D"/>
    <w:rPr>
      <w:color w:val="954F72" w:themeColor="followedHyperlink"/>
      <w:u w:val="single"/>
    </w:rPr>
  </w:style>
  <w:style w:type="character" w:styleId="TextodoEspaoReservado">
    <w:name w:val="Placeholder Text"/>
    <w:basedOn w:val="Fontepargpadro"/>
    <w:uiPriority w:val="99"/>
    <w:semiHidden/>
    <w:rsid w:val="00445CEA"/>
    <w:rPr>
      <w:color w:val="666666"/>
    </w:rPr>
  </w:style>
  <w:style w:type="paragraph" w:customStyle="1" w:styleId="paragraph">
    <w:name w:val="paragraph"/>
    <w:basedOn w:val="Normal"/>
    <w:qFormat/>
    <w:rsid w:val="005259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qFormat/>
    <w:rsid w:val="006C5BF4"/>
    <w:rPr>
      <w:rFonts w:ascii="Calibri" w:eastAsia="Times New Roman" w:hAnsi="Calibri"/>
      <w:sz w:val="22"/>
      <w:lang w:val="pt-BR" w:eastAsia="en-US"/>
    </w:rPr>
  </w:style>
  <w:style w:type="character" w:customStyle="1" w:styleId="eop">
    <w:name w:val="eop"/>
    <w:basedOn w:val="Fontepargpadro"/>
    <w:rsid w:val="006C5BF4"/>
  </w:style>
  <w:style w:type="character" w:customStyle="1" w:styleId="Ttulo6Char">
    <w:name w:val="Título 6 Char"/>
    <w:basedOn w:val="Fontepargpadro"/>
    <w:link w:val="Ttulo6"/>
    <w:uiPriority w:val="9"/>
    <w:semiHidden/>
    <w:rsid w:val="004964FD"/>
    <w:rPr>
      <w:rFonts w:asciiTheme="majorHAnsi" w:eastAsiaTheme="majorEastAsia" w:hAnsiTheme="majorHAnsi" w:cstheme="majorBidi"/>
      <w:color w:val="1F3763" w:themeColor="accent1" w:themeShade="7F"/>
    </w:rPr>
  </w:style>
  <w:style w:type="character" w:customStyle="1" w:styleId="Ttulo3Char">
    <w:name w:val="Título 3 Char"/>
    <w:basedOn w:val="Fontepargpadro"/>
    <w:link w:val="Ttulo3"/>
    <w:uiPriority w:val="9"/>
    <w:semiHidden/>
    <w:rsid w:val="00150D8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qFormat/>
    <w:rsid w:val="00150D89"/>
    <w:rPr>
      <w:rFonts w:ascii="Times New Roman" w:hAnsi="Times New Roman" w:cs="Times New Roman"/>
      <w:sz w:val="24"/>
      <w:szCs w:val="24"/>
    </w:rPr>
  </w:style>
  <w:style w:type="paragraph" w:styleId="Reviso">
    <w:name w:val="Revision"/>
    <w:hidden/>
    <w:uiPriority w:val="99"/>
    <w:semiHidden/>
    <w:rsid w:val="00FE520E"/>
    <w:pPr>
      <w:spacing w:after="0" w:line="240" w:lineRule="auto"/>
    </w:pPr>
  </w:style>
  <w:style w:type="character" w:customStyle="1" w:styleId="PargrafodaListaChar">
    <w:name w:val="Parágrafo da Lista Char"/>
    <w:aliases w:val="SheParágrafo da Lista Char"/>
    <w:link w:val="PargrafodaLista"/>
    <w:uiPriority w:val="1"/>
    <w:locked/>
    <w:rsid w:val="00704FA3"/>
  </w:style>
  <w:style w:type="character" w:customStyle="1" w:styleId="Ttulo2Char">
    <w:name w:val="Título 2 Char"/>
    <w:basedOn w:val="Fontepargpadro"/>
    <w:link w:val="Ttulo2"/>
    <w:uiPriority w:val="9"/>
    <w:rsid w:val="00CC12B2"/>
    <w:rPr>
      <w:rFonts w:ascii="Arial" w:eastAsia="Arial" w:hAnsi="Arial" w:cs="Arial"/>
      <w:b/>
      <w:bCs/>
      <w:sz w:val="20"/>
      <w:szCs w:val="20"/>
      <w:lang w:val="pt-PT"/>
    </w:rPr>
  </w:style>
  <w:style w:type="paragraph" w:customStyle="1" w:styleId="p1">
    <w:name w:val="p1"/>
    <w:basedOn w:val="Normal"/>
    <w:rsid w:val="00CC12B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1">
    <w:name w:val="s1"/>
    <w:basedOn w:val="Fontepargpadro"/>
    <w:rsid w:val="00CC12B2"/>
  </w:style>
  <w:style w:type="paragraph" w:customStyle="1" w:styleId="Default">
    <w:name w:val="Default"/>
    <w:rsid w:val="00CC12B2"/>
    <w:pPr>
      <w:autoSpaceDE w:val="0"/>
      <w:autoSpaceDN w:val="0"/>
      <w:adjustRightInd w:val="0"/>
      <w:spacing w:after="0" w:line="240" w:lineRule="auto"/>
    </w:pPr>
    <w:rPr>
      <w:rFonts w:ascii="Garamond" w:hAnsi="Garamond" w:cs="Garamond"/>
      <w:color w:val="000000"/>
      <w:sz w:val="24"/>
      <w:szCs w:val="24"/>
      <w14:ligatures w14:val="standardContextual"/>
    </w:rPr>
  </w:style>
  <w:style w:type="paragraph" w:styleId="Corpodetexto">
    <w:name w:val="Body Text"/>
    <w:basedOn w:val="Normal"/>
    <w:link w:val="CorpodetextoChar"/>
    <w:uiPriority w:val="1"/>
    <w:qFormat/>
    <w:rsid w:val="00CC12B2"/>
    <w:pPr>
      <w:widowControl w:val="0"/>
      <w:autoSpaceDE w:val="0"/>
      <w:autoSpaceDN w:val="0"/>
      <w:spacing w:after="0" w:line="240" w:lineRule="auto"/>
    </w:pPr>
    <w:rPr>
      <w:rFonts w:ascii="Microsoft Sans Serif" w:eastAsia="Microsoft Sans Serif" w:hAnsi="Microsoft Sans Serif" w:cs="Microsoft Sans Serif"/>
      <w:sz w:val="20"/>
      <w:szCs w:val="20"/>
      <w:lang w:val="pt-PT"/>
    </w:rPr>
  </w:style>
  <w:style w:type="character" w:customStyle="1" w:styleId="CorpodetextoChar">
    <w:name w:val="Corpo de texto Char"/>
    <w:basedOn w:val="Fontepargpadro"/>
    <w:link w:val="Corpodetexto"/>
    <w:uiPriority w:val="1"/>
    <w:rsid w:val="00CC12B2"/>
    <w:rPr>
      <w:rFonts w:ascii="Microsoft Sans Serif" w:eastAsia="Microsoft Sans Serif" w:hAnsi="Microsoft Sans Serif" w:cs="Microsoft Sans Serif"/>
      <w:sz w:val="20"/>
      <w:szCs w:val="20"/>
      <w:lang w:val="pt-PT"/>
    </w:rPr>
  </w:style>
  <w:style w:type="paragraph" w:customStyle="1" w:styleId="TableParagraph">
    <w:name w:val="Table Paragraph"/>
    <w:basedOn w:val="Normal"/>
    <w:qFormat/>
    <w:rsid w:val="00CC12B2"/>
    <w:pPr>
      <w:widowControl w:val="0"/>
      <w:autoSpaceDE w:val="0"/>
      <w:autoSpaceDN w:val="0"/>
      <w:spacing w:after="0" w:line="240" w:lineRule="auto"/>
    </w:pPr>
    <w:rPr>
      <w:rFonts w:ascii="Times New Roman" w:eastAsia="Times New Roman" w:hAnsi="Times New Roman" w:cs="Times New Roman"/>
      <w:lang w:val="pt-PT"/>
    </w:rPr>
  </w:style>
  <w:style w:type="table" w:styleId="TabeladeGradeClara">
    <w:name w:val="Grid Table Light"/>
    <w:basedOn w:val="Tabelanormal"/>
    <w:uiPriority w:val="40"/>
    <w:rsid w:val="002E42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4Char">
    <w:name w:val="Título 4 Char"/>
    <w:basedOn w:val="Fontepargpadro"/>
    <w:link w:val="Ttulo4"/>
    <w:uiPriority w:val="9"/>
    <w:semiHidden/>
    <w:rsid w:val="00742409"/>
    <w:rPr>
      <w:rFonts w:eastAsiaTheme="majorEastAsia" w:cstheme="majorBidi"/>
      <w:i/>
      <w:iCs/>
      <w:color w:val="2F5496" w:themeColor="accent1" w:themeShade="BF"/>
      <w:kern w:val="2"/>
      <w14:ligatures w14:val="standardContextual"/>
    </w:rPr>
  </w:style>
  <w:style w:type="character" w:customStyle="1" w:styleId="Ttulo5Char">
    <w:name w:val="Título 5 Char"/>
    <w:basedOn w:val="Fontepargpadro"/>
    <w:link w:val="Ttulo5"/>
    <w:uiPriority w:val="9"/>
    <w:semiHidden/>
    <w:rsid w:val="00742409"/>
    <w:rPr>
      <w:rFonts w:eastAsiaTheme="majorEastAsia" w:cstheme="majorBidi"/>
      <w:color w:val="2F5496" w:themeColor="accent1" w:themeShade="BF"/>
      <w:kern w:val="2"/>
      <w14:ligatures w14:val="standardContextual"/>
    </w:rPr>
  </w:style>
  <w:style w:type="character" w:customStyle="1" w:styleId="Ttulo7Char">
    <w:name w:val="Título 7 Char"/>
    <w:basedOn w:val="Fontepargpadro"/>
    <w:link w:val="Ttulo7"/>
    <w:uiPriority w:val="9"/>
    <w:semiHidden/>
    <w:rsid w:val="00742409"/>
    <w:rPr>
      <w:rFonts w:eastAsiaTheme="majorEastAsia" w:cstheme="majorBidi"/>
      <w:color w:val="595959" w:themeColor="text1" w:themeTint="A6"/>
      <w:kern w:val="2"/>
      <w14:ligatures w14:val="standardContextual"/>
    </w:rPr>
  </w:style>
  <w:style w:type="character" w:customStyle="1" w:styleId="Ttulo8Char">
    <w:name w:val="Título 8 Char"/>
    <w:basedOn w:val="Fontepargpadro"/>
    <w:link w:val="Ttulo8"/>
    <w:uiPriority w:val="9"/>
    <w:semiHidden/>
    <w:rsid w:val="00742409"/>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742409"/>
    <w:rPr>
      <w:rFonts w:eastAsiaTheme="majorEastAsia" w:cstheme="majorBidi"/>
      <w:color w:val="272727" w:themeColor="text1" w:themeTint="D8"/>
      <w:kern w:val="2"/>
      <w14:ligatures w14:val="standardContextual"/>
    </w:rPr>
  </w:style>
  <w:style w:type="paragraph" w:styleId="Ttulo">
    <w:name w:val="Title"/>
    <w:basedOn w:val="Normal"/>
    <w:next w:val="Normal"/>
    <w:link w:val="TtuloChar"/>
    <w:uiPriority w:val="10"/>
    <w:qFormat/>
    <w:rsid w:val="007424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742409"/>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har"/>
    <w:uiPriority w:val="11"/>
    <w:qFormat/>
    <w:rsid w:val="0074240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742409"/>
    <w:rPr>
      <w:rFonts w:eastAsiaTheme="majorEastAsia" w:cstheme="majorBidi"/>
      <w:color w:val="595959" w:themeColor="text1" w:themeTint="A6"/>
      <w:spacing w:val="15"/>
      <w:kern w:val="2"/>
      <w:sz w:val="28"/>
      <w:szCs w:val="28"/>
      <w14:ligatures w14:val="standardContextual"/>
    </w:rPr>
  </w:style>
  <w:style w:type="paragraph" w:styleId="Citao">
    <w:name w:val="Quote"/>
    <w:basedOn w:val="Normal"/>
    <w:next w:val="Normal"/>
    <w:link w:val="CitaoChar"/>
    <w:uiPriority w:val="29"/>
    <w:qFormat/>
    <w:rsid w:val="00742409"/>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742409"/>
    <w:rPr>
      <w:i/>
      <w:iCs/>
      <w:color w:val="404040" w:themeColor="text1" w:themeTint="BF"/>
      <w:kern w:val="2"/>
      <w14:ligatures w14:val="standardContextual"/>
    </w:rPr>
  </w:style>
  <w:style w:type="character" w:styleId="nfaseIntensa">
    <w:name w:val="Intense Emphasis"/>
    <w:basedOn w:val="Fontepargpadro"/>
    <w:uiPriority w:val="21"/>
    <w:qFormat/>
    <w:rsid w:val="00742409"/>
    <w:rPr>
      <w:i/>
      <w:iCs/>
      <w:color w:val="2F5496" w:themeColor="accent1" w:themeShade="BF"/>
    </w:rPr>
  </w:style>
  <w:style w:type="paragraph" w:styleId="CitaoIntensa">
    <w:name w:val="Intense Quote"/>
    <w:basedOn w:val="Normal"/>
    <w:next w:val="Normal"/>
    <w:link w:val="CitaoIntensaChar"/>
    <w:uiPriority w:val="30"/>
    <w:qFormat/>
    <w:rsid w:val="007424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CitaoIntensaChar">
    <w:name w:val="Citação Intensa Char"/>
    <w:basedOn w:val="Fontepargpadro"/>
    <w:link w:val="CitaoIntensa"/>
    <w:uiPriority w:val="30"/>
    <w:rsid w:val="00742409"/>
    <w:rPr>
      <w:i/>
      <w:iCs/>
      <w:color w:val="2F5496" w:themeColor="accent1" w:themeShade="BF"/>
      <w:kern w:val="2"/>
      <w14:ligatures w14:val="standardContextual"/>
    </w:rPr>
  </w:style>
  <w:style w:type="character" w:styleId="RefernciaIntensa">
    <w:name w:val="Intense Reference"/>
    <w:basedOn w:val="Fontepargpadro"/>
    <w:uiPriority w:val="32"/>
    <w:qFormat/>
    <w:rsid w:val="00742409"/>
    <w:rPr>
      <w:b/>
      <w:bCs/>
      <w:smallCaps/>
      <w:color w:val="2F5496" w:themeColor="accent1" w:themeShade="BF"/>
      <w:spacing w:val="5"/>
    </w:rPr>
  </w:style>
  <w:style w:type="character" w:styleId="Forte">
    <w:name w:val="Strong"/>
    <w:basedOn w:val="Fontepargpadro"/>
    <w:uiPriority w:val="22"/>
    <w:qFormat/>
    <w:rsid w:val="00742409"/>
    <w:rPr>
      <w:b/>
      <w:bCs/>
    </w:rPr>
  </w:style>
  <w:style w:type="paragraph" w:customStyle="1" w:styleId="Compact">
    <w:name w:val="Compact"/>
    <w:basedOn w:val="Corpodetexto"/>
    <w:qFormat/>
    <w:rsid w:val="00524BFE"/>
    <w:pPr>
      <w:widowControl/>
      <w:autoSpaceDE/>
      <w:autoSpaceDN/>
      <w:spacing w:before="36" w:after="36"/>
    </w:pPr>
    <w:rPr>
      <w:rFonts w:asciiTheme="minorHAnsi" w:eastAsiaTheme="minorHAnsi" w:hAnsiTheme="minorHAnsi" w:cstheme="minorBidi"/>
      <w:sz w:val="24"/>
      <w:szCs w:val="24"/>
      <w:lang w:val="pt"/>
    </w:rPr>
  </w:style>
  <w:style w:type="table" w:customStyle="1" w:styleId="Table">
    <w:name w:val="Table"/>
    <w:semiHidden/>
    <w:unhideWhenUsed/>
    <w:qFormat/>
    <w:rsid w:val="00524BFE"/>
    <w:pPr>
      <w:spacing w:after="200" w:line="240" w:lineRule="auto"/>
    </w:pPr>
    <w:rPr>
      <w:sz w:val="24"/>
      <w:szCs w:val="24"/>
      <w:lang w:val="pt" w:eastAsia="pt-BR"/>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cuodecorpodetexto3">
    <w:name w:val="Body Text Indent 3"/>
    <w:basedOn w:val="Normal"/>
    <w:link w:val="Recuodecorpodetexto3Char"/>
    <w:uiPriority w:val="99"/>
    <w:semiHidden/>
    <w:unhideWhenUsed/>
    <w:rsid w:val="001B2E6F"/>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1B2E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8268">
      <w:bodyDiv w:val="1"/>
      <w:marLeft w:val="0"/>
      <w:marRight w:val="0"/>
      <w:marTop w:val="0"/>
      <w:marBottom w:val="0"/>
      <w:divBdr>
        <w:top w:val="none" w:sz="0" w:space="0" w:color="auto"/>
        <w:left w:val="none" w:sz="0" w:space="0" w:color="auto"/>
        <w:bottom w:val="none" w:sz="0" w:space="0" w:color="auto"/>
        <w:right w:val="none" w:sz="0" w:space="0" w:color="auto"/>
      </w:divBdr>
    </w:div>
    <w:div w:id="17632743">
      <w:bodyDiv w:val="1"/>
      <w:marLeft w:val="0"/>
      <w:marRight w:val="0"/>
      <w:marTop w:val="0"/>
      <w:marBottom w:val="0"/>
      <w:divBdr>
        <w:top w:val="none" w:sz="0" w:space="0" w:color="auto"/>
        <w:left w:val="none" w:sz="0" w:space="0" w:color="auto"/>
        <w:bottom w:val="none" w:sz="0" w:space="0" w:color="auto"/>
        <w:right w:val="none" w:sz="0" w:space="0" w:color="auto"/>
      </w:divBdr>
    </w:div>
    <w:div w:id="24335908">
      <w:bodyDiv w:val="1"/>
      <w:marLeft w:val="0"/>
      <w:marRight w:val="0"/>
      <w:marTop w:val="0"/>
      <w:marBottom w:val="0"/>
      <w:divBdr>
        <w:top w:val="none" w:sz="0" w:space="0" w:color="auto"/>
        <w:left w:val="none" w:sz="0" w:space="0" w:color="auto"/>
        <w:bottom w:val="none" w:sz="0" w:space="0" w:color="auto"/>
        <w:right w:val="none" w:sz="0" w:space="0" w:color="auto"/>
      </w:divBdr>
    </w:div>
    <w:div w:id="82919123">
      <w:bodyDiv w:val="1"/>
      <w:marLeft w:val="0"/>
      <w:marRight w:val="0"/>
      <w:marTop w:val="0"/>
      <w:marBottom w:val="0"/>
      <w:divBdr>
        <w:top w:val="none" w:sz="0" w:space="0" w:color="auto"/>
        <w:left w:val="none" w:sz="0" w:space="0" w:color="auto"/>
        <w:bottom w:val="none" w:sz="0" w:space="0" w:color="auto"/>
        <w:right w:val="none" w:sz="0" w:space="0" w:color="auto"/>
      </w:divBdr>
    </w:div>
    <w:div w:id="121309783">
      <w:bodyDiv w:val="1"/>
      <w:marLeft w:val="0"/>
      <w:marRight w:val="0"/>
      <w:marTop w:val="0"/>
      <w:marBottom w:val="0"/>
      <w:divBdr>
        <w:top w:val="none" w:sz="0" w:space="0" w:color="auto"/>
        <w:left w:val="none" w:sz="0" w:space="0" w:color="auto"/>
        <w:bottom w:val="none" w:sz="0" w:space="0" w:color="auto"/>
        <w:right w:val="none" w:sz="0" w:space="0" w:color="auto"/>
      </w:divBdr>
    </w:div>
    <w:div w:id="124272800">
      <w:bodyDiv w:val="1"/>
      <w:marLeft w:val="0"/>
      <w:marRight w:val="0"/>
      <w:marTop w:val="0"/>
      <w:marBottom w:val="0"/>
      <w:divBdr>
        <w:top w:val="none" w:sz="0" w:space="0" w:color="auto"/>
        <w:left w:val="none" w:sz="0" w:space="0" w:color="auto"/>
        <w:bottom w:val="none" w:sz="0" w:space="0" w:color="auto"/>
        <w:right w:val="none" w:sz="0" w:space="0" w:color="auto"/>
      </w:divBdr>
    </w:div>
    <w:div w:id="126095493">
      <w:bodyDiv w:val="1"/>
      <w:marLeft w:val="0"/>
      <w:marRight w:val="0"/>
      <w:marTop w:val="0"/>
      <w:marBottom w:val="0"/>
      <w:divBdr>
        <w:top w:val="none" w:sz="0" w:space="0" w:color="auto"/>
        <w:left w:val="none" w:sz="0" w:space="0" w:color="auto"/>
        <w:bottom w:val="none" w:sz="0" w:space="0" w:color="auto"/>
        <w:right w:val="none" w:sz="0" w:space="0" w:color="auto"/>
      </w:divBdr>
    </w:div>
    <w:div w:id="135731262">
      <w:bodyDiv w:val="1"/>
      <w:marLeft w:val="0"/>
      <w:marRight w:val="0"/>
      <w:marTop w:val="0"/>
      <w:marBottom w:val="0"/>
      <w:divBdr>
        <w:top w:val="none" w:sz="0" w:space="0" w:color="auto"/>
        <w:left w:val="none" w:sz="0" w:space="0" w:color="auto"/>
        <w:bottom w:val="none" w:sz="0" w:space="0" w:color="auto"/>
        <w:right w:val="none" w:sz="0" w:space="0" w:color="auto"/>
      </w:divBdr>
    </w:div>
    <w:div w:id="146829431">
      <w:bodyDiv w:val="1"/>
      <w:marLeft w:val="0"/>
      <w:marRight w:val="0"/>
      <w:marTop w:val="0"/>
      <w:marBottom w:val="0"/>
      <w:divBdr>
        <w:top w:val="none" w:sz="0" w:space="0" w:color="auto"/>
        <w:left w:val="none" w:sz="0" w:space="0" w:color="auto"/>
        <w:bottom w:val="none" w:sz="0" w:space="0" w:color="auto"/>
        <w:right w:val="none" w:sz="0" w:space="0" w:color="auto"/>
      </w:divBdr>
    </w:div>
    <w:div w:id="200898625">
      <w:bodyDiv w:val="1"/>
      <w:marLeft w:val="0"/>
      <w:marRight w:val="0"/>
      <w:marTop w:val="0"/>
      <w:marBottom w:val="0"/>
      <w:divBdr>
        <w:top w:val="none" w:sz="0" w:space="0" w:color="auto"/>
        <w:left w:val="none" w:sz="0" w:space="0" w:color="auto"/>
        <w:bottom w:val="none" w:sz="0" w:space="0" w:color="auto"/>
        <w:right w:val="none" w:sz="0" w:space="0" w:color="auto"/>
      </w:divBdr>
    </w:div>
    <w:div w:id="204296776">
      <w:bodyDiv w:val="1"/>
      <w:marLeft w:val="0"/>
      <w:marRight w:val="0"/>
      <w:marTop w:val="0"/>
      <w:marBottom w:val="0"/>
      <w:divBdr>
        <w:top w:val="none" w:sz="0" w:space="0" w:color="auto"/>
        <w:left w:val="none" w:sz="0" w:space="0" w:color="auto"/>
        <w:bottom w:val="none" w:sz="0" w:space="0" w:color="auto"/>
        <w:right w:val="none" w:sz="0" w:space="0" w:color="auto"/>
      </w:divBdr>
    </w:div>
    <w:div w:id="205987934">
      <w:bodyDiv w:val="1"/>
      <w:marLeft w:val="0"/>
      <w:marRight w:val="0"/>
      <w:marTop w:val="0"/>
      <w:marBottom w:val="0"/>
      <w:divBdr>
        <w:top w:val="none" w:sz="0" w:space="0" w:color="auto"/>
        <w:left w:val="none" w:sz="0" w:space="0" w:color="auto"/>
        <w:bottom w:val="none" w:sz="0" w:space="0" w:color="auto"/>
        <w:right w:val="none" w:sz="0" w:space="0" w:color="auto"/>
      </w:divBdr>
    </w:div>
    <w:div w:id="213586295">
      <w:bodyDiv w:val="1"/>
      <w:marLeft w:val="0"/>
      <w:marRight w:val="0"/>
      <w:marTop w:val="0"/>
      <w:marBottom w:val="0"/>
      <w:divBdr>
        <w:top w:val="none" w:sz="0" w:space="0" w:color="auto"/>
        <w:left w:val="none" w:sz="0" w:space="0" w:color="auto"/>
        <w:bottom w:val="none" w:sz="0" w:space="0" w:color="auto"/>
        <w:right w:val="none" w:sz="0" w:space="0" w:color="auto"/>
      </w:divBdr>
    </w:div>
    <w:div w:id="246810201">
      <w:bodyDiv w:val="1"/>
      <w:marLeft w:val="0"/>
      <w:marRight w:val="0"/>
      <w:marTop w:val="0"/>
      <w:marBottom w:val="0"/>
      <w:divBdr>
        <w:top w:val="none" w:sz="0" w:space="0" w:color="auto"/>
        <w:left w:val="none" w:sz="0" w:space="0" w:color="auto"/>
        <w:bottom w:val="none" w:sz="0" w:space="0" w:color="auto"/>
        <w:right w:val="none" w:sz="0" w:space="0" w:color="auto"/>
      </w:divBdr>
    </w:div>
    <w:div w:id="249049699">
      <w:bodyDiv w:val="1"/>
      <w:marLeft w:val="0"/>
      <w:marRight w:val="0"/>
      <w:marTop w:val="0"/>
      <w:marBottom w:val="0"/>
      <w:divBdr>
        <w:top w:val="none" w:sz="0" w:space="0" w:color="auto"/>
        <w:left w:val="none" w:sz="0" w:space="0" w:color="auto"/>
        <w:bottom w:val="none" w:sz="0" w:space="0" w:color="auto"/>
        <w:right w:val="none" w:sz="0" w:space="0" w:color="auto"/>
      </w:divBdr>
    </w:div>
    <w:div w:id="312488105">
      <w:bodyDiv w:val="1"/>
      <w:marLeft w:val="0"/>
      <w:marRight w:val="0"/>
      <w:marTop w:val="0"/>
      <w:marBottom w:val="0"/>
      <w:divBdr>
        <w:top w:val="none" w:sz="0" w:space="0" w:color="auto"/>
        <w:left w:val="none" w:sz="0" w:space="0" w:color="auto"/>
        <w:bottom w:val="none" w:sz="0" w:space="0" w:color="auto"/>
        <w:right w:val="none" w:sz="0" w:space="0" w:color="auto"/>
      </w:divBdr>
    </w:div>
    <w:div w:id="319579319">
      <w:bodyDiv w:val="1"/>
      <w:marLeft w:val="0"/>
      <w:marRight w:val="0"/>
      <w:marTop w:val="0"/>
      <w:marBottom w:val="0"/>
      <w:divBdr>
        <w:top w:val="none" w:sz="0" w:space="0" w:color="auto"/>
        <w:left w:val="none" w:sz="0" w:space="0" w:color="auto"/>
        <w:bottom w:val="none" w:sz="0" w:space="0" w:color="auto"/>
        <w:right w:val="none" w:sz="0" w:space="0" w:color="auto"/>
      </w:divBdr>
    </w:div>
    <w:div w:id="325791337">
      <w:bodyDiv w:val="1"/>
      <w:marLeft w:val="0"/>
      <w:marRight w:val="0"/>
      <w:marTop w:val="0"/>
      <w:marBottom w:val="0"/>
      <w:divBdr>
        <w:top w:val="none" w:sz="0" w:space="0" w:color="auto"/>
        <w:left w:val="none" w:sz="0" w:space="0" w:color="auto"/>
        <w:bottom w:val="none" w:sz="0" w:space="0" w:color="auto"/>
        <w:right w:val="none" w:sz="0" w:space="0" w:color="auto"/>
      </w:divBdr>
    </w:div>
    <w:div w:id="327249463">
      <w:bodyDiv w:val="1"/>
      <w:marLeft w:val="0"/>
      <w:marRight w:val="0"/>
      <w:marTop w:val="0"/>
      <w:marBottom w:val="0"/>
      <w:divBdr>
        <w:top w:val="none" w:sz="0" w:space="0" w:color="auto"/>
        <w:left w:val="none" w:sz="0" w:space="0" w:color="auto"/>
        <w:bottom w:val="none" w:sz="0" w:space="0" w:color="auto"/>
        <w:right w:val="none" w:sz="0" w:space="0" w:color="auto"/>
      </w:divBdr>
    </w:div>
    <w:div w:id="337268662">
      <w:bodyDiv w:val="1"/>
      <w:marLeft w:val="0"/>
      <w:marRight w:val="0"/>
      <w:marTop w:val="0"/>
      <w:marBottom w:val="0"/>
      <w:divBdr>
        <w:top w:val="none" w:sz="0" w:space="0" w:color="auto"/>
        <w:left w:val="none" w:sz="0" w:space="0" w:color="auto"/>
        <w:bottom w:val="none" w:sz="0" w:space="0" w:color="auto"/>
        <w:right w:val="none" w:sz="0" w:space="0" w:color="auto"/>
      </w:divBdr>
    </w:div>
    <w:div w:id="342126306">
      <w:bodyDiv w:val="1"/>
      <w:marLeft w:val="0"/>
      <w:marRight w:val="0"/>
      <w:marTop w:val="0"/>
      <w:marBottom w:val="0"/>
      <w:divBdr>
        <w:top w:val="none" w:sz="0" w:space="0" w:color="auto"/>
        <w:left w:val="none" w:sz="0" w:space="0" w:color="auto"/>
        <w:bottom w:val="none" w:sz="0" w:space="0" w:color="auto"/>
        <w:right w:val="none" w:sz="0" w:space="0" w:color="auto"/>
      </w:divBdr>
    </w:div>
    <w:div w:id="388919762">
      <w:bodyDiv w:val="1"/>
      <w:marLeft w:val="0"/>
      <w:marRight w:val="0"/>
      <w:marTop w:val="0"/>
      <w:marBottom w:val="0"/>
      <w:divBdr>
        <w:top w:val="none" w:sz="0" w:space="0" w:color="auto"/>
        <w:left w:val="none" w:sz="0" w:space="0" w:color="auto"/>
        <w:bottom w:val="none" w:sz="0" w:space="0" w:color="auto"/>
        <w:right w:val="none" w:sz="0" w:space="0" w:color="auto"/>
      </w:divBdr>
    </w:div>
    <w:div w:id="401485545">
      <w:bodyDiv w:val="1"/>
      <w:marLeft w:val="0"/>
      <w:marRight w:val="0"/>
      <w:marTop w:val="0"/>
      <w:marBottom w:val="0"/>
      <w:divBdr>
        <w:top w:val="none" w:sz="0" w:space="0" w:color="auto"/>
        <w:left w:val="none" w:sz="0" w:space="0" w:color="auto"/>
        <w:bottom w:val="none" w:sz="0" w:space="0" w:color="auto"/>
        <w:right w:val="none" w:sz="0" w:space="0" w:color="auto"/>
      </w:divBdr>
    </w:div>
    <w:div w:id="404573012">
      <w:bodyDiv w:val="1"/>
      <w:marLeft w:val="0"/>
      <w:marRight w:val="0"/>
      <w:marTop w:val="0"/>
      <w:marBottom w:val="0"/>
      <w:divBdr>
        <w:top w:val="none" w:sz="0" w:space="0" w:color="auto"/>
        <w:left w:val="none" w:sz="0" w:space="0" w:color="auto"/>
        <w:bottom w:val="none" w:sz="0" w:space="0" w:color="auto"/>
        <w:right w:val="none" w:sz="0" w:space="0" w:color="auto"/>
      </w:divBdr>
    </w:div>
    <w:div w:id="413085991">
      <w:bodyDiv w:val="1"/>
      <w:marLeft w:val="0"/>
      <w:marRight w:val="0"/>
      <w:marTop w:val="0"/>
      <w:marBottom w:val="0"/>
      <w:divBdr>
        <w:top w:val="none" w:sz="0" w:space="0" w:color="auto"/>
        <w:left w:val="none" w:sz="0" w:space="0" w:color="auto"/>
        <w:bottom w:val="none" w:sz="0" w:space="0" w:color="auto"/>
        <w:right w:val="none" w:sz="0" w:space="0" w:color="auto"/>
      </w:divBdr>
    </w:div>
    <w:div w:id="466944580">
      <w:bodyDiv w:val="1"/>
      <w:marLeft w:val="0"/>
      <w:marRight w:val="0"/>
      <w:marTop w:val="0"/>
      <w:marBottom w:val="0"/>
      <w:divBdr>
        <w:top w:val="none" w:sz="0" w:space="0" w:color="auto"/>
        <w:left w:val="none" w:sz="0" w:space="0" w:color="auto"/>
        <w:bottom w:val="none" w:sz="0" w:space="0" w:color="auto"/>
        <w:right w:val="none" w:sz="0" w:space="0" w:color="auto"/>
      </w:divBdr>
    </w:div>
    <w:div w:id="471605520">
      <w:bodyDiv w:val="1"/>
      <w:marLeft w:val="0"/>
      <w:marRight w:val="0"/>
      <w:marTop w:val="0"/>
      <w:marBottom w:val="0"/>
      <w:divBdr>
        <w:top w:val="none" w:sz="0" w:space="0" w:color="auto"/>
        <w:left w:val="none" w:sz="0" w:space="0" w:color="auto"/>
        <w:bottom w:val="none" w:sz="0" w:space="0" w:color="auto"/>
        <w:right w:val="none" w:sz="0" w:space="0" w:color="auto"/>
      </w:divBdr>
    </w:div>
    <w:div w:id="485705301">
      <w:bodyDiv w:val="1"/>
      <w:marLeft w:val="0"/>
      <w:marRight w:val="0"/>
      <w:marTop w:val="0"/>
      <w:marBottom w:val="0"/>
      <w:divBdr>
        <w:top w:val="none" w:sz="0" w:space="0" w:color="auto"/>
        <w:left w:val="none" w:sz="0" w:space="0" w:color="auto"/>
        <w:bottom w:val="none" w:sz="0" w:space="0" w:color="auto"/>
        <w:right w:val="none" w:sz="0" w:space="0" w:color="auto"/>
      </w:divBdr>
    </w:div>
    <w:div w:id="492651087">
      <w:bodyDiv w:val="1"/>
      <w:marLeft w:val="0"/>
      <w:marRight w:val="0"/>
      <w:marTop w:val="0"/>
      <w:marBottom w:val="0"/>
      <w:divBdr>
        <w:top w:val="none" w:sz="0" w:space="0" w:color="auto"/>
        <w:left w:val="none" w:sz="0" w:space="0" w:color="auto"/>
        <w:bottom w:val="none" w:sz="0" w:space="0" w:color="auto"/>
        <w:right w:val="none" w:sz="0" w:space="0" w:color="auto"/>
      </w:divBdr>
    </w:div>
    <w:div w:id="498811155">
      <w:bodyDiv w:val="1"/>
      <w:marLeft w:val="0"/>
      <w:marRight w:val="0"/>
      <w:marTop w:val="0"/>
      <w:marBottom w:val="0"/>
      <w:divBdr>
        <w:top w:val="none" w:sz="0" w:space="0" w:color="auto"/>
        <w:left w:val="none" w:sz="0" w:space="0" w:color="auto"/>
        <w:bottom w:val="none" w:sz="0" w:space="0" w:color="auto"/>
        <w:right w:val="none" w:sz="0" w:space="0" w:color="auto"/>
      </w:divBdr>
    </w:div>
    <w:div w:id="504709343">
      <w:bodyDiv w:val="1"/>
      <w:marLeft w:val="0"/>
      <w:marRight w:val="0"/>
      <w:marTop w:val="0"/>
      <w:marBottom w:val="0"/>
      <w:divBdr>
        <w:top w:val="none" w:sz="0" w:space="0" w:color="auto"/>
        <w:left w:val="none" w:sz="0" w:space="0" w:color="auto"/>
        <w:bottom w:val="none" w:sz="0" w:space="0" w:color="auto"/>
        <w:right w:val="none" w:sz="0" w:space="0" w:color="auto"/>
      </w:divBdr>
    </w:div>
    <w:div w:id="547451896">
      <w:bodyDiv w:val="1"/>
      <w:marLeft w:val="0"/>
      <w:marRight w:val="0"/>
      <w:marTop w:val="0"/>
      <w:marBottom w:val="0"/>
      <w:divBdr>
        <w:top w:val="none" w:sz="0" w:space="0" w:color="auto"/>
        <w:left w:val="none" w:sz="0" w:space="0" w:color="auto"/>
        <w:bottom w:val="none" w:sz="0" w:space="0" w:color="auto"/>
        <w:right w:val="none" w:sz="0" w:space="0" w:color="auto"/>
      </w:divBdr>
    </w:div>
    <w:div w:id="554970882">
      <w:bodyDiv w:val="1"/>
      <w:marLeft w:val="0"/>
      <w:marRight w:val="0"/>
      <w:marTop w:val="0"/>
      <w:marBottom w:val="0"/>
      <w:divBdr>
        <w:top w:val="none" w:sz="0" w:space="0" w:color="auto"/>
        <w:left w:val="none" w:sz="0" w:space="0" w:color="auto"/>
        <w:bottom w:val="none" w:sz="0" w:space="0" w:color="auto"/>
        <w:right w:val="none" w:sz="0" w:space="0" w:color="auto"/>
      </w:divBdr>
    </w:div>
    <w:div w:id="579950459">
      <w:bodyDiv w:val="1"/>
      <w:marLeft w:val="0"/>
      <w:marRight w:val="0"/>
      <w:marTop w:val="0"/>
      <w:marBottom w:val="0"/>
      <w:divBdr>
        <w:top w:val="none" w:sz="0" w:space="0" w:color="auto"/>
        <w:left w:val="none" w:sz="0" w:space="0" w:color="auto"/>
        <w:bottom w:val="none" w:sz="0" w:space="0" w:color="auto"/>
        <w:right w:val="none" w:sz="0" w:space="0" w:color="auto"/>
      </w:divBdr>
    </w:div>
    <w:div w:id="582035931">
      <w:bodyDiv w:val="1"/>
      <w:marLeft w:val="0"/>
      <w:marRight w:val="0"/>
      <w:marTop w:val="0"/>
      <w:marBottom w:val="0"/>
      <w:divBdr>
        <w:top w:val="none" w:sz="0" w:space="0" w:color="auto"/>
        <w:left w:val="none" w:sz="0" w:space="0" w:color="auto"/>
        <w:bottom w:val="none" w:sz="0" w:space="0" w:color="auto"/>
        <w:right w:val="none" w:sz="0" w:space="0" w:color="auto"/>
      </w:divBdr>
    </w:div>
    <w:div w:id="587421494">
      <w:bodyDiv w:val="1"/>
      <w:marLeft w:val="0"/>
      <w:marRight w:val="0"/>
      <w:marTop w:val="0"/>
      <w:marBottom w:val="0"/>
      <w:divBdr>
        <w:top w:val="none" w:sz="0" w:space="0" w:color="auto"/>
        <w:left w:val="none" w:sz="0" w:space="0" w:color="auto"/>
        <w:bottom w:val="none" w:sz="0" w:space="0" w:color="auto"/>
        <w:right w:val="none" w:sz="0" w:space="0" w:color="auto"/>
      </w:divBdr>
    </w:div>
    <w:div w:id="600724949">
      <w:bodyDiv w:val="1"/>
      <w:marLeft w:val="0"/>
      <w:marRight w:val="0"/>
      <w:marTop w:val="0"/>
      <w:marBottom w:val="0"/>
      <w:divBdr>
        <w:top w:val="none" w:sz="0" w:space="0" w:color="auto"/>
        <w:left w:val="none" w:sz="0" w:space="0" w:color="auto"/>
        <w:bottom w:val="none" w:sz="0" w:space="0" w:color="auto"/>
        <w:right w:val="none" w:sz="0" w:space="0" w:color="auto"/>
      </w:divBdr>
    </w:div>
    <w:div w:id="602498538">
      <w:bodyDiv w:val="1"/>
      <w:marLeft w:val="0"/>
      <w:marRight w:val="0"/>
      <w:marTop w:val="0"/>
      <w:marBottom w:val="0"/>
      <w:divBdr>
        <w:top w:val="none" w:sz="0" w:space="0" w:color="auto"/>
        <w:left w:val="none" w:sz="0" w:space="0" w:color="auto"/>
        <w:bottom w:val="none" w:sz="0" w:space="0" w:color="auto"/>
        <w:right w:val="none" w:sz="0" w:space="0" w:color="auto"/>
      </w:divBdr>
    </w:div>
    <w:div w:id="617948792">
      <w:bodyDiv w:val="1"/>
      <w:marLeft w:val="0"/>
      <w:marRight w:val="0"/>
      <w:marTop w:val="0"/>
      <w:marBottom w:val="0"/>
      <w:divBdr>
        <w:top w:val="none" w:sz="0" w:space="0" w:color="auto"/>
        <w:left w:val="none" w:sz="0" w:space="0" w:color="auto"/>
        <w:bottom w:val="none" w:sz="0" w:space="0" w:color="auto"/>
        <w:right w:val="none" w:sz="0" w:space="0" w:color="auto"/>
      </w:divBdr>
    </w:div>
    <w:div w:id="619839768">
      <w:bodyDiv w:val="1"/>
      <w:marLeft w:val="0"/>
      <w:marRight w:val="0"/>
      <w:marTop w:val="0"/>
      <w:marBottom w:val="0"/>
      <w:divBdr>
        <w:top w:val="none" w:sz="0" w:space="0" w:color="auto"/>
        <w:left w:val="none" w:sz="0" w:space="0" w:color="auto"/>
        <w:bottom w:val="none" w:sz="0" w:space="0" w:color="auto"/>
        <w:right w:val="none" w:sz="0" w:space="0" w:color="auto"/>
      </w:divBdr>
    </w:div>
    <w:div w:id="630019624">
      <w:bodyDiv w:val="1"/>
      <w:marLeft w:val="0"/>
      <w:marRight w:val="0"/>
      <w:marTop w:val="0"/>
      <w:marBottom w:val="0"/>
      <w:divBdr>
        <w:top w:val="none" w:sz="0" w:space="0" w:color="auto"/>
        <w:left w:val="none" w:sz="0" w:space="0" w:color="auto"/>
        <w:bottom w:val="none" w:sz="0" w:space="0" w:color="auto"/>
        <w:right w:val="none" w:sz="0" w:space="0" w:color="auto"/>
      </w:divBdr>
    </w:div>
    <w:div w:id="632951683">
      <w:bodyDiv w:val="1"/>
      <w:marLeft w:val="0"/>
      <w:marRight w:val="0"/>
      <w:marTop w:val="0"/>
      <w:marBottom w:val="0"/>
      <w:divBdr>
        <w:top w:val="none" w:sz="0" w:space="0" w:color="auto"/>
        <w:left w:val="none" w:sz="0" w:space="0" w:color="auto"/>
        <w:bottom w:val="none" w:sz="0" w:space="0" w:color="auto"/>
        <w:right w:val="none" w:sz="0" w:space="0" w:color="auto"/>
      </w:divBdr>
    </w:div>
    <w:div w:id="653531616">
      <w:bodyDiv w:val="1"/>
      <w:marLeft w:val="0"/>
      <w:marRight w:val="0"/>
      <w:marTop w:val="0"/>
      <w:marBottom w:val="0"/>
      <w:divBdr>
        <w:top w:val="none" w:sz="0" w:space="0" w:color="auto"/>
        <w:left w:val="none" w:sz="0" w:space="0" w:color="auto"/>
        <w:bottom w:val="none" w:sz="0" w:space="0" w:color="auto"/>
        <w:right w:val="none" w:sz="0" w:space="0" w:color="auto"/>
      </w:divBdr>
    </w:div>
    <w:div w:id="693116431">
      <w:bodyDiv w:val="1"/>
      <w:marLeft w:val="0"/>
      <w:marRight w:val="0"/>
      <w:marTop w:val="0"/>
      <w:marBottom w:val="0"/>
      <w:divBdr>
        <w:top w:val="none" w:sz="0" w:space="0" w:color="auto"/>
        <w:left w:val="none" w:sz="0" w:space="0" w:color="auto"/>
        <w:bottom w:val="none" w:sz="0" w:space="0" w:color="auto"/>
        <w:right w:val="none" w:sz="0" w:space="0" w:color="auto"/>
      </w:divBdr>
    </w:div>
    <w:div w:id="735783108">
      <w:bodyDiv w:val="1"/>
      <w:marLeft w:val="0"/>
      <w:marRight w:val="0"/>
      <w:marTop w:val="0"/>
      <w:marBottom w:val="0"/>
      <w:divBdr>
        <w:top w:val="none" w:sz="0" w:space="0" w:color="auto"/>
        <w:left w:val="none" w:sz="0" w:space="0" w:color="auto"/>
        <w:bottom w:val="none" w:sz="0" w:space="0" w:color="auto"/>
        <w:right w:val="none" w:sz="0" w:space="0" w:color="auto"/>
      </w:divBdr>
    </w:div>
    <w:div w:id="736784263">
      <w:bodyDiv w:val="1"/>
      <w:marLeft w:val="0"/>
      <w:marRight w:val="0"/>
      <w:marTop w:val="0"/>
      <w:marBottom w:val="0"/>
      <w:divBdr>
        <w:top w:val="none" w:sz="0" w:space="0" w:color="auto"/>
        <w:left w:val="none" w:sz="0" w:space="0" w:color="auto"/>
        <w:bottom w:val="none" w:sz="0" w:space="0" w:color="auto"/>
        <w:right w:val="none" w:sz="0" w:space="0" w:color="auto"/>
      </w:divBdr>
    </w:div>
    <w:div w:id="751466320">
      <w:bodyDiv w:val="1"/>
      <w:marLeft w:val="0"/>
      <w:marRight w:val="0"/>
      <w:marTop w:val="0"/>
      <w:marBottom w:val="0"/>
      <w:divBdr>
        <w:top w:val="none" w:sz="0" w:space="0" w:color="auto"/>
        <w:left w:val="none" w:sz="0" w:space="0" w:color="auto"/>
        <w:bottom w:val="none" w:sz="0" w:space="0" w:color="auto"/>
        <w:right w:val="none" w:sz="0" w:space="0" w:color="auto"/>
      </w:divBdr>
    </w:div>
    <w:div w:id="766075063">
      <w:bodyDiv w:val="1"/>
      <w:marLeft w:val="0"/>
      <w:marRight w:val="0"/>
      <w:marTop w:val="0"/>
      <w:marBottom w:val="0"/>
      <w:divBdr>
        <w:top w:val="none" w:sz="0" w:space="0" w:color="auto"/>
        <w:left w:val="none" w:sz="0" w:space="0" w:color="auto"/>
        <w:bottom w:val="none" w:sz="0" w:space="0" w:color="auto"/>
        <w:right w:val="none" w:sz="0" w:space="0" w:color="auto"/>
      </w:divBdr>
    </w:div>
    <w:div w:id="789470717">
      <w:bodyDiv w:val="1"/>
      <w:marLeft w:val="0"/>
      <w:marRight w:val="0"/>
      <w:marTop w:val="0"/>
      <w:marBottom w:val="0"/>
      <w:divBdr>
        <w:top w:val="none" w:sz="0" w:space="0" w:color="auto"/>
        <w:left w:val="none" w:sz="0" w:space="0" w:color="auto"/>
        <w:bottom w:val="none" w:sz="0" w:space="0" w:color="auto"/>
        <w:right w:val="none" w:sz="0" w:space="0" w:color="auto"/>
      </w:divBdr>
    </w:div>
    <w:div w:id="811215639">
      <w:bodyDiv w:val="1"/>
      <w:marLeft w:val="0"/>
      <w:marRight w:val="0"/>
      <w:marTop w:val="0"/>
      <w:marBottom w:val="0"/>
      <w:divBdr>
        <w:top w:val="none" w:sz="0" w:space="0" w:color="auto"/>
        <w:left w:val="none" w:sz="0" w:space="0" w:color="auto"/>
        <w:bottom w:val="none" w:sz="0" w:space="0" w:color="auto"/>
        <w:right w:val="none" w:sz="0" w:space="0" w:color="auto"/>
      </w:divBdr>
    </w:div>
    <w:div w:id="830364524">
      <w:bodyDiv w:val="1"/>
      <w:marLeft w:val="0"/>
      <w:marRight w:val="0"/>
      <w:marTop w:val="0"/>
      <w:marBottom w:val="0"/>
      <w:divBdr>
        <w:top w:val="none" w:sz="0" w:space="0" w:color="auto"/>
        <w:left w:val="none" w:sz="0" w:space="0" w:color="auto"/>
        <w:bottom w:val="none" w:sz="0" w:space="0" w:color="auto"/>
        <w:right w:val="none" w:sz="0" w:space="0" w:color="auto"/>
      </w:divBdr>
    </w:div>
    <w:div w:id="904266159">
      <w:bodyDiv w:val="1"/>
      <w:marLeft w:val="0"/>
      <w:marRight w:val="0"/>
      <w:marTop w:val="0"/>
      <w:marBottom w:val="0"/>
      <w:divBdr>
        <w:top w:val="none" w:sz="0" w:space="0" w:color="auto"/>
        <w:left w:val="none" w:sz="0" w:space="0" w:color="auto"/>
        <w:bottom w:val="none" w:sz="0" w:space="0" w:color="auto"/>
        <w:right w:val="none" w:sz="0" w:space="0" w:color="auto"/>
      </w:divBdr>
    </w:div>
    <w:div w:id="922642659">
      <w:bodyDiv w:val="1"/>
      <w:marLeft w:val="0"/>
      <w:marRight w:val="0"/>
      <w:marTop w:val="0"/>
      <w:marBottom w:val="0"/>
      <w:divBdr>
        <w:top w:val="none" w:sz="0" w:space="0" w:color="auto"/>
        <w:left w:val="none" w:sz="0" w:space="0" w:color="auto"/>
        <w:bottom w:val="none" w:sz="0" w:space="0" w:color="auto"/>
        <w:right w:val="none" w:sz="0" w:space="0" w:color="auto"/>
      </w:divBdr>
    </w:div>
    <w:div w:id="944652975">
      <w:bodyDiv w:val="1"/>
      <w:marLeft w:val="0"/>
      <w:marRight w:val="0"/>
      <w:marTop w:val="0"/>
      <w:marBottom w:val="0"/>
      <w:divBdr>
        <w:top w:val="none" w:sz="0" w:space="0" w:color="auto"/>
        <w:left w:val="none" w:sz="0" w:space="0" w:color="auto"/>
        <w:bottom w:val="none" w:sz="0" w:space="0" w:color="auto"/>
        <w:right w:val="none" w:sz="0" w:space="0" w:color="auto"/>
      </w:divBdr>
    </w:div>
    <w:div w:id="953825900">
      <w:bodyDiv w:val="1"/>
      <w:marLeft w:val="0"/>
      <w:marRight w:val="0"/>
      <w:marTop w:val="0"/>
      <w:marBottom w:val="0"/>
      <w:divBdr>
        <w:top w:val="none" w:sz="0" w:space="0" w:color="auto"/>
        <w:left w:val="none" w:sz="0" w:space="0" w:color="auto"/>
        <w:bottom w:val="none" w:sz="0" w:space="0" w:color="auto"/>
        <w:right w:val="none" w:sz="0" w:space="0" w:color="auto"/>
      </w:divBdr>
    </w:div>
    <w:div w:id="958493008">
      <w:bodyDiv w:val="1"/>
      <w:marLeft w:val="0"/>
      <w:marRight w:val="0"/>
      <w:marTop w:val="0"/>
      <w:marBottom w:val="0"/>
      <w:divBdr>
        <w:top w:val="none" w:sz="0" w:space="0" w:color="auto"/>
        <w:left w:val="none" w:sz="0" w:space="0" w:color="auto"/>
        <w:bottom w:val="none" w:sz="0" w:space="0" w:color="auto"/>
        <w:right w:val="none" w:sz="0" w:space="0" w:color="auto"/>
      </w:divBdr>
    </w:div>
    <w:div w:id="967781594">
      <w:bodyDiv w:val="1"/>
      <w:marLeft w:val="0"/>
      <w:marRight w:val="0"/>
      <w:marTop w:val="0"/>
      <w:marBottom w:val="0"/>
      <w:divBdr>
        <w:top w:val="none" w:sz="0" w:space="0" w:color="auto"/>
        <w:left w:val="none" w:sz="0" w:space="0" w:color="auto"/>
        <w:bottom w:val="none" w:sz="0" w:space="0" w:color="auto"/>
        <w:right w:val="none" w:sz="0" w:space="0" w:color="auto"/>
      </w:divBdr>
    </w:div>
    <w:div w:id="976228514">
      <w:bodyDiv w:val="1"/>
      <w:marLeft w:val="0"/>
      <w:marRight w:val="0"/>
      <w:marTop w:val="0"/>
      <w:marBottom w:val="0"/>
      <w:divBdr>
        <w:top w:val="none" w:sz="0" w:space="0" w:color="auto"/>
        <w:left w:val="none" w:sz="0" w:space="0" w:color="auto"/>
        <w:bottom w:val="none" w:sz="0" w:space="0" w:color="auto"/>
        <w:right w:val="none" w:sz="0" w:space="0" w:color="auto"/>
      </w:divBdr>
    </w:div>
    <w:div w:id="994604801">
      <w:bodyDiv w:val="1"/>
      <w:marLeft w:val="0"/>
      <w:marRight w:val="0"/>
      <w:marTop w:val="0"/>
      <w:marBottom w:val="0"/>
      <w:divBdr>
        <w:top w:val="none" w:sz="0" w:space="0" w:color="auto"/>
        <w:left w:val="none" w:sz="0" w:space="0" w:color="auto"/>
        <w:bottom w:val="none" w:sz="0" w:space="0" w:color="auto"/>
        <w:right w:val="none" w:sz="0" w:space="0" w:color="auto"/>
      </w:divBdr>
    </w:div>
    <w:div w:id="997078608">
      <w:bodyDiv w:val="1"/>
      <w:marLeft w:val="0"/>
      <w:marRight w:val="0"/>
      <w:marTop w:val="0"/>
      <w:marBottom w:val="0"/>
      <w:divBdr>
        <w:top w:val="none" w:sz="0" w:space="0" w:color="auto"/>
        <w:left w:val="none" w:sz="0" w:space="0" w:color="auto"/>
        <w:bottom w:val="none" w:sz="0" w:space="0" w:color="auto"/>
        <w:right w:val="none" w:sz="0" w:space="0" w:color="auto"/>
      </w:divBdr>
    </w:div>
    <w:div w:id="1021585465">
      <w:bodyDiv w:val="1"/>
      <w:marLeft w:val="0"/>
      <w:marRight w:val="0"/>
      <w:marTop w:val="0"/>
      <w:marBottom w:val="0"/>
      <w:divBdr>
        <w:top w:val="none" w:sz="0" w:space="0" w:color="auto"/>
        <w:left w:val="none" w:sz="0" w:space="0" w:color="auto"/>
        <w:bottom w:val="none" w:sz="0" w:space="0" w:color="auto"/>
        <w:right w:val="none" w:sz="0" w:space="0" w:color="auto"/>
      </w:divBdr>
    </w:div>
    <w:div w:id="1022628246">
      <w:bodyDiv w:val="1"/>
      <w:marLeft w:val="0"/>
      <w:marRight w:val="0"/>
      <w:marTop w:val="0"/>
      <w:marBottom w:val="0"/>
      <w:divBdr>
        <w:top w:val="none" w:sz="0" w:space="0" w:color="auto"/>
        <w:left w:val="none" w:sz="0" w:space="0" w:color="auto"/>
        <w:bottom w:val="none" w:sz="0" w:space="0" w:color="auto"/>
        <w:right w:val="none" w:sz="0" w:space="0" w:color="auto"/>
      </w:divBdr>
    </w:div>
    <w:div w:id="1041050738">
      <w:bodyDiv w:val="1"/>
      <w:marLeft w:val="0"/>
      <w:marRight w:val="0"/>
      <w:marTop w:val="0"/>
      <w:marBottom w:val="0"/>
      <w:divBdr>
        <w:top w:val="none" w:sz="0" w:space="0" w:color="auto"/>
        <w:left w:val="none" w:sz="0" w:space="0" w:color="auto"/>
        <w:bottom w:val="none" w:sz="0" w:space="0" w:color="auto"/>
        <w:right w:val="none" w:sz="0" w:space="0" w:color="auto"/>
      </w:divBdr>
    </w:div>
    <w:div w:id="1058818737">
      <w:bodyDiv w:val="1"/>
      <w:marLeft w:val="0"/>
      <w:marRight w:val="0"/>
      <w:marTop w:val="0"/>
      <w:marBottom w:val="0"/>
      <w:divBdr>
        <w:top w:val="none" w:sz="0" w:space="0" w:color="auto"/>
        <w:left w:val="none" w:sz="0" w:space="0" w:color="auto"/>
        <w:bottom w:val="none" w:sz="0" w:space="0" w:color="auto"/>
        <w:right w:val="none" w:sz="0" w:space="0" w:color="auto"/>
      </w:divBdr>
    </w:div>
    <w:div w:id="1065567539">
      <w:bodyDiv w:val="1"/>
      <w:marLeft w:val="0"/>
      <w:marRight w:val="0"/>
      <w:marTop w:val="0"/>
      <w:marBottom w:val="0"/>
      <w:divBdr>
        <w:top w:val="none" w:sz="0" w:space="0" w:color="auto"/>
        <w:left w:val="none" w:sz="0" w:space="0" w:color="auto"/>
        <w:bottom w:val="none" w:sz="0" w:space="0" w:color="auto"/>
        <w:right w:val="none" w:sz="0" w:space="0" w:color="auto"/>
      </w:divBdr>
    </w:div>
    <w:div w:id="1080440772">
      <w:bodyDiv w:val="1"/>
      <w:marLeft w:val="0"/>
      <w:marRight w:val="0"/>
      <w:marTop w:val="0"/>
      <w:marBottom w:val="0"/>
      <w:divBdr>
        <w:top w:val="none" w:sz="0" w:space="0" w:color="auto"/>
        <w:left w:val="none" w:sz="0" w:space="0" w:color="auto"/>
        <w:bottom w:val="none" w:sz="0" w:space="0" w:color="auto"/>
        <w:right w:val="none" w:sz="0" w:space="0" w:color="auto"/>
      </w:divBdr>
    </w:div>
    <w:div w:id="1082336369">
      <w:bodyDiv w:val="1"/>
      <w:marLeft w:val="0"/>
      <w:marRight w:val="0"/>
      <w:marTop w:val="0"/>
      <w:marBottom w:val="0"/>
      <w:divBdr>
        <w:top w:val="none" w:sz="0" w:space="0" w:color="auto"/>
        <w:left w:val="none" w:sz="0" w:space="0" w:color="auto"/>
        <w:bottom w:val="none" w:sz="0" w:space="0" w:color="auto"/>
        <w:right w:val="none" w:sz="0" w:space="0" w:color="auto"/>
      </w:divBdr>
    </w:div>
    <w:div w:id="1085807572">
      <w:bodyDiv w:val="1"/>
      <w:marLeft w:val="0"/>
      <w:marRight w:val="0"/>
      <w:marTop w:val="0"/>
      <w:marBottom w:val="0"/>
      <w:divBdr>
        <w:top w:val="none" w:sz="0" w:space="0" w:color="auto"/>
        <w:left w:val="none" w:sz="0" w:space="0" w:color="auto"/>
        <w:bottom w:val="none" w:sz="0" w:space="0" w:color="auto"/>
        <w:right w:val="none" w:sz="0" w:space="0" w:color="auto"/>
      </w:divBdr>
    </w:div>
    <w:div w:id="1090588110">
      <w:bodyDiv w:val="1"/>
      <w:marLeft w:val="0"/>
      <w:marRight w:val="0"/>
      <w:marTop w:val="0"/>
      <w:marBottom w:val="0"/>
      <w:divBdr>
        <w:top w:val="none" w:sz="0" w:space="0" w:color="auto"/>
        <w:left w:val="none" w:sz="0" w:space="0" w:color="auto"/>
        <w:bottom w:val="none" w:sz="0" w:space="0" w:color="auto"/>
        <w:right w:val="none" w:sz="0" w:space="0" w:color="auto"/>
      </w:divBdr>
    </w:div>
    <w:div w:id="1108238384">
      <w:bodyDiv w:val="1"/>
      <w:marLeft w:val="0"/>
      <w:marRight w:val="0"/>
      <w:marTop w:val="0"/>
      <w:marBottom w:val="0"/>
      <w:divBdr>
        <w:top w:val="none" w:sz="0" w:space="0" w:color="auto"/>
        <w:left w:val="none" w:sz="0" w:space="0" w:color="auto"/>
        <w:bottom w:val="none" w:sz="0" w:space="0" w:color="auto"/>
        <w:right w:val="none" w:sz="0" w:space="0" w:color="auto"/>
      </w:divBdr>
    </w:div>
    <w:div w:id="1214538013">
      <w:bodyDiv w:val="1"/>
      <w:marLeft w:val="0"/>
      <w:marRight w:val="0"/>
      <w:marTop w:val="0"/>
      <w:marBottom w:val="0"/>
      <w:divBdr>
        <w:top w:val="none" w:sz="0" w:space="0" w:color="auto"/>
        <w:left w:val="none" w:sz="0" w:space="0" w:color="auto"/>
        <w:bottom w:val="none" w:sz="0" w:space="0" w:color="auto"/>
        <w:right w:val="none" w:sz="0" w:space="0" w:color="auto"/>
      </w:divBdr>
    </w:div>
    <w:div w:id="1229533978">
      <w:bodyDiv w:val="1"/>
      <w:marLeft w:val="0"/>
      <w:marRight w:val="0"/>
      <w:marTop w:val="0"/>
      <w:marBottom w:val="0"/>
      <w:divBdr>
        <w:top w:val="none" w:sz="0" w:space="0" w:color="auto"/>
        <w:left w:val="none" w:sz="0" w:space="0" w:color="auto"/>
        <w:bottom w:val="none" w:sz="0" w:space="0" w:color="auto"/>
        <w:right w:val="none" w:sz="0" w:space="0" w:color="auto"/>
      </w:divBdr>
    </w:div>
    <w:div w:id="1231580848">
      <w:bodyDiv w:val="1"/>
      <w:marLeft w:val="0"/>
      <w:marRight w:val="0"/>
      <w:marTop w:val="0"/>
      <w:marBottom w:val="0"/>
      <w:divBdr>
        <w:top w:val="none" w:sz="0" w:space="0" w:color="auto"/>
        <w:left w:val="none" w:sz="0" w:space="0" w:color="auto"/>
        <w:bottom w:val="none" w:sz="0" w:space="0" w:color="auto"/>
        <w:right w:val="none" w:sz="0" w:space="0" w:color="auto"/>
      </w:divBdr>
    </w:div>
    <w:div w:id="1236672376">
      <w:bodyDiv w:val="1"/>
      <w:marLeft w:val="0"/>
      <w:marRight w:val="0"/>
      <w:marTop w:val="0"/>
      <w:marBottom w:val="0"/>
      <w:divBdr>
        <w:top w:val="none" w:sz="0" w:space="0" w:color="auto"/>
        <w:left w:val="none" w:sz="0" w:space="0" w:color="auto"/>
        <w:bottom w:val="none" w:sz="0" w:space="0" w:color="auto"/>
        <w:right w:val="none" w:sz="0" w:space="0" w:color="auto"/>
      </w:divBdr>
    </w:div>
    <w:div w:id="1238902452">
      <w:bodyDiv w:val="1"/>
      <w:marLeft w:val="0"/>
      <w:marRight w:val="0"/>
      <w:marTop w:val="0"/>
      <w:marBottom w:val="0"/>
      <w:divBdr>
        <w:top w:val="none" w:sz="0" w:space="0" w:color="auto"/>
        <w:left w:val="none" w:sz="0" w:space="0" w:color="auto"/>
        <w:bottom w:val="none" w:sz="0" w:space="0" w:color="auto"/>
        <w:right w:val="none" w:sz="0" w:space="0" w:color="auto"/>
      </w:divBdr>
    </w:div>
    <w:div w:id="1256937310">
      <w:bodyDiv w:val="1"/>
      <w:marLeft w:val="0"/>
      <w:marRight w:val="0"/>
      <w:marTop w:val="0"/>
      <w:marBottom w:val="0"/>
      <w:divBdr>
        <w:top w:val="none" w:sz="0" w:space="0" w:color="auto"/>
        <w:left w:val="none" w:sz="0" w:space="0" w:color="auto"/>
        <w:bottom w:val="none" w:sz="0" w:space="0" w:color="auto"/>
        <w:right w:val="none" w:sz="0" w:space="0" w:color="auto"/>
      </w:divBdr>
    </w:div>
    <w:div w:id="1339382834">
      <w:bodyDiv w:val="1"/>
      <w:marLeft w:val="0"/>
      <w:marRight w:val="0"/>
      <w:marTop w:val="0"/>
      <w:marBottom w:val="0"/>
      <w:divBdr>
        <w:top w:val="none" w:sz="0" w:space="0" w:color="auto"/>
        <w:left w:val="none" w:sz="0" w:space="0" w:color="auto"/>
        <w:bottom w:val="none" w:sz="0" w:space="0" w:color="auto"/>
        <w:right w:val="none" w:sz="0" w:space="0" w:color="auto"/>
      </w:divBdr>
    </w:div>
    <w:div w:id="1340742864">
      <w:bodyDiv w:val="1"/>
      <w:marLeft w:val="0"/>
      <w:marRight w:val="0"/>
      <w:marTop w:val="0"/>
      <w:marBottom w:val="0"/>
      <w:divBdr>
        <w:top w:val="none" w:sz="0" w:space="0" w:color="auto"/>
        <w:left w:val="none" w:sz="0" w:space="0" w:color="auto"/>
        <w:bottom w:val="none" w:sz="0" w:space="0" w:color="auto"/>
        <w:right w:val="none" w:sz="0" w:space="0" w:color="auto"/>
      </w:divBdr>
    </w:div>
    <w:div w:id="1353146051">
      <w:bodyDiv w:val="1"/>
      <w:marLeft w:val="0"/>
      <w:marRight w:val="0"/>
      <w:marTop w:val="0"/>
      <w:marBottom w:val="0"/>
      <w:divBdr>
        <w:top w:val="none" w:sz="0" w:space="0" w:color="auto"/>
        <w:left w:val="none" w:sz="0" w:space="0" w:color="auto"/>
        <w:bottom w:val="none" w:sz="0" w:space="0" w:color="auto"/>
        <w:right w:val="none" w:sz="0" w:space="0" w:color="auto"/>
      </w:divBdr>
    </w:div>
    <w:div w:id="1373266191">
      <w:bodyDiv w:val="1"/>
      <w:marLeft w:val="0"/>
      <w:marRight w:val="0"/>
      <w:marTop w:val="0"/>
      <w:marBottom w:val="0"/>
      <w:divBdr>
        <w:top w:val="none" w:sz="0" w:space="0" w:color="auto"/>
        <w:left w:val="none" w:sz="0" w:space="0" w:color="auto"/>
        <w:bottom w:val="none" w:sz="0" w:space="0" w:color="auto"/>
        <w:right w:val="none" w:sz="0" w:space="0" w:color="auto"/>
      </w:divBdr>
    </w:div>
    <w:div w:id="1381981824">
      <w:bodyDiv w:val="1"/>
      <w:marLeft w:val="0"/>
      <w:marRight w:val="0"/>
      <w:marTop w:val="0"/>
      <w:marBottom w:val="0"/>
      <w:divBdr>
        <w:top w:val="none" w:sz="0" w:space="0" w:color="auto"/>
        <w:left w:val="none" w:sz="0" w:space="0" w:color="auto"/>
        <w:bottom w:val="none" w:sz="0" w:space="0" w:color="auto"/>
        <w:right w:val="none" w:sz="0" w:space="0" w:color="auto"/>
      </w:divBdr>
    </w:div>
    <w:div w:id="1389258766">
      <w:bodyDiv w:val="1"/>
      <w:marLeft w:val="0"/>
      <w:marRight w:val="0"/>
      <w:marTop w:val="0"/>
      <w:marBottom w:val="0"/>
      <w:divBdr>
        <w:top w:val="none" w:sz="0" w:space="0" w:color="auto"/>
        <w:left w:val="none" w:sz="0" w:space="0" w:color="auto"/>
        <w:bottom w:val="none" w:sz="0" w:space="0" w:color="auto"/>
        <w:right w:val="none" w:sz="0" w:space="0" w:color="auto"/>
      </w:divBdr>
    </w:div>
    <w:div w:id="1399790985">
      <w:bodyDiv w:val="1"/>
      <w:marLeft w:val="0"/>
      <w:marRight w:val="0"/>
      <w:marTop w:val="0"/>
      <w:marBottom w:val="0"/>
      <w:divBdr>
        <w:top w:val="none" w:sz="0" w:space="0" w:color="auto"/>
        <w:left w:val="none" w:sz="0" w:space="0" w:color="auto"/>
        <w:bottom w:val="none" w:sz="0" w:space="0" w:color="auto"/>
        <w:right w:val="none" w:sz="0" w:space="0" w:color="auto"/>
      </w:divBdr>
    </w:div>
    <w:div w:id="1405369079">
      <w:bodyDiv w:val="1"/>
      <w:marLeft w:val="0"/>
      <w:marRight w:val="0"/>
      <w:marTop w:val="0"/>
      <w:marBottom w:val="0"/>
      <w:divBdr>
        <w:top w:val="none" w:sz="0" w:space="0" w:color="auto"/>
        <w:left w:val="none" w:sz="0" w:space="0" w:color="auto"/>
        <w:bottom w:val="none" w:sz="0" w:space="0" w:color="auto"/>
        <w:right w:val="none" w:sz="0" w:space="0" w:color="auto"/>
      </w:divBdr>
    </w:div>
    <w:div w:id="1415978114">
      <w:bodyDiv w:val="1"/>
      <w:marLeft w:val="0"/>
      <w:marRight w:val="0"/>
      <w:marTop w:val="0"/>
      <w:marBottom w:val="0"/>
      <w:divBdr>
        <w:top w:val="none" w:sz="0" w:space="0" w:color="auto"/>
        <w:left w:val="none" w:sz="0" w:space="0" w:color="auto"/>
        <w:bottom w:val="none" w:sz="0" w:space="0" w:color="auto"/>
        <w:right w:val="none" w:sz="0" w:space="0" w:color="auto"/>
      </w:divBdr>
    </w:div>
    <w:div w:id="1420448623">
      <w:bodyDiv w:val="1"/>
      <w:marLeft w:val="0"/>
      <w:marRight w:val="0"/>
      <w:marTop w:val="0"/>
      <w:marBottom w:val="0"/>
      <w:divBdr>
        <w:top w:val="none" w:sz="0" w:space="0" w:color="auto"/>
        <w:left w:val="none" w:sz="0" w:space="0" w:color="auto"/>
        <w:bottom w:val="none" w:sz="0" w:space="0" w:color="auto"/>
        <w:right w:val="none" w:sz="0" w:space="0" w:color="auto"/>
      </w:divBdr>
    </w:div>
    <w:div w:id="1429813094">
      <w:bodyDiv w:val="1"/>
      <w:marLeft w:val="0"/>
      <w:marRight w:val="0"/>
      <w:marTop w:val="0"/>
      <w:marBottom w:val="0"/>
      <w:divBdr>
        <w:top w:val="none" w:sz="0" w:space="0" w:color="auto"/>
        <w:left w:val="none" w:sz="0" w:space="0" w:color="auto"/>
        <w:bottom w:val="none" w:sz="0" w:space="0" w:color="auto"/>
        <w:right w:val="none" w:sz="0" w:space="0" w:color="auto"/>
      </w:divBdr>
    </w:div>
    <w:div w:id="1435900554">
      <w:bodyDiv w:val="1"/>
      <w:marLeft w:val="0"/>
      <w:marRight w:val="0"/>
      <w:marTop w:val="0"/>
      <w:marBottom w:val="0"/>
      <w:divBdr>
        <w:top w:val="none" w:sz="0" w:space="0" w:color="auto"/>
        <w:left w:val="none" w:sz="0" w:space="0" w:color="auto"/>
        <w:bottom w:val="none" w:sz="0" w:space="0" w:color="auto"/>
        <w:right w:val="none" w:sz="0" w:space="0" w:color="auto"/>
      </w:divBdr>
    </w:div>
    <w:div w:id="1442189305">
      <w:bodyDiv w:val="1"/>
      <w:marLeft w:val="0"/>
      <w:marRight w:val="0"/>
      <w:marTop w:val="0"/>
      <w:marBottom w:val="0"/>
      <w:divBdr>
        <w:top w:val="none" w:sz="0" w:space="0" w:color="auto"/>
        <w:left w:val="none" w:sz="0" w:space="0" w:color="auto"/>
        <w:bottom w:val="none" w:sz="0" w:space="0" w:color="auto"/>
        <w:right w:val="none" w:sz="0" w:space="0" w:color="auto"/>
      </w:divBdr>
    </w:div>
    <w:div w:id="1459178344">
      <w:bodyDiv w:val="1"/>
      <w:marLeft w:val="0"/>
      <w:marRight w:val="0"/>
      <w:marTop w:val="0"/>
      <w:marBottom w:val="0"/>
      <w:divBdr>
        <w:top w:val="none" w:sz="0" w:space="0" w:color="auto"/>
        <w:left w:val="none" w:sz="0" w:space="0" w:color="auto"/>
        <w:bottom w:val="none" w:sz="0" w:space="0" w:color="auto"/>
        <w:right w:val="none" w:sz="0" w:space="0" w:color="auto"/>
      </w:divBdr>
    </w:div>
    <w:div w:id="1465191960">
      <w:bodyDiv w:val="1"/>
      <w:marLeft w:val="0"/>
      <w:marRight w:val="0"/>
      <w:marTop w:val="0"/>
      <w:marBottom w:val="0"/>
      <w:divBdr>
        <w:top w:val="none" w:sz="0" w:space="0" w:color="auto"/>
        <w:left w:val="none" w:sz="0" w:space="0" w:color="auto"/>
        <w:bottom w:val="none" w:sz="0" w:space="0" w:color="auto"/>
        <w:right w:val="none" w:sz="0" w:space="0" w:color="auto"/>
      </w:divBdr>
    </w:div>
    <w:div w:id="1475025567">
      <w:bodyDiv w:val="1"/>
      <w:marLeft w:val="0"/>
      <w:marRight w:val="0"/>
      <w:marTop w:val="0"/>
      <w:marBottom w:val="0"/>
      <w:divBdr>
        <w:top w:val="none" w:sz="0" w:space="0" w:color="auto"/>
        <w:left w:val="none" w:sz="0" w:space="0" w:color="auto"/>
        <w:bottom w:val="none" w:sz="0" w:space="0" w:color="auto"/>
        <w:right w:val="none" w:sz="0" w:space="0" w:color="auto"/>
      </w:divBdr>
    </w:div>
    <w:div w:id="1488470256">
      <w:bodyDiv w:val="1"/>
      <w:marLeft w:val="0"/>
      <w:marRight w:val="0"/>
      <w:marTop w:val="0"/>
      <w:marBottom w:val="0"/>
      <w:divBdr>
        <w:top w:val="none" w:sz="0" w:space="0" w:color="auto"/>
        <w:left w:val="none" w:sz="0" w:space="0" w:color="auto"/>
        <w:bottom w:val="none" w:sz="0" w:space="0" w:color="auto"/>
        <w:right w:val="none" w:sz="0" w:space="0" w:color="auto"/>
      </w:divBdr>
    </w:div>
    <w:div w:id="1491405260">
      <w:bodyDiv w:val="1"/>
      <w:marLeft w:val="0"/>
      <w:marRight w:val="0"/>
      <w:marTop w:val="0"/>
      <w:marBottom w:val="0"/>
      <w:divBdr>
        <w:top w:val="none" w:sz="0" w:space="0" w:color="auto"/>
        <w:left w:val="none" w:sz="0" w:space="0" w:color="auto"/>
        <w:bottom w:val="none" w:sz="0" w:space="0" w:color="auto"/>
        <w:right w:val="none" w:sz="0" w:space="0" w:color="auto"/>
      </w:divBdr>
    </w:div>
    <w:div w:id="1513883185">
      <w:bodyDiv w:val="1"/>
      <w:marLeft w:val="0"/>
      <w:marRight w:val="0"/>
      <w:marTop w:val="0"/>
      <w:marBottom w:val="0"/>
      <w:divBdr>
        <w:top w:val="none" w:sz="0" w:space="0" w:color="auto"/>
        <w:left w:val="none" w:sz="0" w:space="0" w:color="auto"/>
        <w:bottom w:val="none" w:sz="0" w:space="0" w:color="auto"/>
        <w:right w:val="none" w:sz="0" w:space="0" w:color="auto"/>
      </w:divBdr>
    </w:div>
    <w:div w:id="1524703557">
      <w:bodyDiv w:val="1"/>
      <w:marLeft w:val="0"/>
      <w:marRight w:val="0"/>
      <w:marTop w:val="0"/>
      <w:marBottom w:val="0"/>
      <w:divBdr>
        <w:top w:val="none" w:sz="0" w:space="0" w:color="auto"/>
        <w:left w:val="none" w:sz="0" w:space="0" w:color="auto"/>
        <w:bottom w:val="none" w:sz="0" w:space="0" w:color="auto"/>
        <w:right w:val="none" w:sz="0" w:space="0" w:color="auto"/>
      </w:divBdr>
    </w:div>
    <w:div w:id="1528907510">
      <w:bodyDiv w:val="1"/>
      <w:marLeft w:val="0"/>
      <w:marRight w:val="0"/>
      <w:marTop w:val="0"/>
      <w:marBottom w:val="0"/>
      <w:divBdr>
        <w:top w:val="none" w:sz="0" w:space="0" w:color="auto"/>
        <w:left w:val="none" w:sz="0" w:space="0" w:color="auto"/>
        <w:bottom w:val="none" w:sz="0" w:space="0" w:color="auto"/>
        <w:right w:val="none" w:sz="0" w:space="0" w:color="auto"/>
      </w:divBdr>
    </w:div>
    <w:div w:id="1548175109">
      <w:bodyDiv w:val="1"/>
      <w:marLeft w:val="0"/>
      <w:marRight w:val="0"/>
      <w:marTop w:val="0"/>
      <w:marBottom w:val="0"/>
      <w:divBdr>
        <w:top w:val="none" w:sz="0" w:space="0" w:color="auto"/>
        <w:left w:val="none" w:sz="0" w:space="0" w:color="auto"/>
        <w:bottom w:val="none" w:sz="0" w:space="0" w:color="auto"/>
        <w:right w:val="none" w:sz="0" w:space="0" w:color="auto"/>
      </w:divBdr>
    </w:div>
    <w:div w:id="1557203196">
      <w:bodyDiv w:val="1"/>
      <w:marLeft w:val="0"/>
      <w:marRight w:val="0"/>
      <w:marTop w:val="0"/>
      <w:marBottom w:val="0"/>
      <w:divBdr>
        <w:top w:val="none" w:sz="0" w:space="0" w:color="auto"/>
        <w:left w:val="none" w:sz="0" w:space="0" w:color="auto"/>
        <w:bottom w:val="none" w:sz="0" w:space="0" w:color="auto"/>
        <w:right w:val="none" w:sz="0" w:space="0" w:color="auto"/>
      </w:divBdr>
    </w:div>
    <w:div w:id="1568570199">
      <w:bodyDiv w:val="1"/>
      <w:marLeft w:val="0"/>
      <w:marRight w:val="0"/>
      <w:marTop w:val="0"/>
      <w:marBottom w:val="0"/>
      <w:divBdr>
        <w:top w:val="none" w:sz="0" w:space="0" w:color="auto"/>
        <w:left w:val="none" w:sz="0" w:space="0" w:color="auto"/>
        <w:bottom w:val="none" w:sz="0" w:space="0" w:color="auto"/>
        <w:right w:val="none" w:sz="0" w:space="0" w:color="auto"/>
      </w:divBdr>
    </w:div>
    <w:div w:id="1573928161">
      <w:bodyDiv w:val="1"/>
      <w:marLeft w:val="0"/>
      <w:marRight w:val="0"/>
      <w:marTop w:val="0"/>
      <w:marBottom w:val="0"/>
      <w:divBdr>
        <w:top w:val="none" w:sz="0" w:space="0" w:color="auto"/>
        <w:left w:val="none" w:sz="0" w:space="0" w:color="auto"/>
        <w:bottom w:val="none" w:sz="0" w:space="0" w:color="auto"/>
        <w:right w:val="none" w:sz="0" w:space="0" w:color="auto"/>
      </w:divBdr>
    </w:div>
    <w:div w:id="1583366717">
      <w:bodyDiv w:val="1"/>
      <w:marLeft w:val="0"/>
      <w:marRight w:val="0"/>
      <w:marTop w:val="0"/>
      <w:marBottom w:val="0"/>
      <w:divBdr>
        <w:top w:val="none" w:sz="0" w:space="0" w:color="auto"/>
        <w:left w:val="none" w:sz="0" w:space="0" w:color="auto"/>
        <w:bottom w:val="none" w:sz="0" w:space="0" w:color="auto"/>
        <w:right w:val="none" w:sz="0" w:space="0" w:color="auto"/>
      </w:divBdr>
    </w:div>
    <w:div w:id="1625040995">
      <w:bodyDiv w:val="1"/>
      <w:marLeft w:val="0"/>
      <w:marRight w:val="0"/>
      <w:marTop w:val="0"/>
      <w:marBottom w:val="0"/>
      <w:divBdr>
        <w:top w:val="none" w:sz="0" w:space="0" w:color="auto"/>
        <w:left w:val="none" w:sz="0" w:space="0" w:color="auto"/>
        <w:bottom w:val="none" w:sz="0" w:space="0" w:color="auto"/>
        <w:right w:val="none" w:sz="0" w:space="0" w:color="auto"/>
      </w:divBdr>
    </w:div>
    <w:div w:id="1643078102">
      <w:bodyDiv w:val="1"/>
      <w:marLeft w:val="0"/>
      <w:marRight w:val="0"/>
      <w:marTop w:val="0"/>
      <w:marBottom w:val="0"/>
      <w:divBdr>
        <w:top w:val="none" w:sz="0" w:space="0" w:color="auto"/>
        <w:left w:val="none" w:sz="0" w:space="0" w:color="auto"/>
        <w:bottom w:val="none" w:sz="0" w:space="0" w:color="auto"/>
        <w:right w:val="none" w:sz="0" w:space="0" w:color="auto"/>
      </w:divBdr>
    </w:div>
    <w:div w:id="1661157889">
      <w:bodyDiv w:val="1"/>
      <w:marLeft w:val="0"/>
      <w:marRight w:val="0"/>
      <w:marTop w:val="0"/>
      <w:marBottom w:val="0"/>
      <w:divBdr>
        <w:top w:val="none" w:sz="0" w:space="0" w:color="auto"/>
        <w:left w:val="none" w:sz="0" w:space="0" w:color="auto"/>
        <w:bottom w:val="none" w:sz="0" w:space="0" w:color="auto"/>
        <w:right w:val="none" w:sz="0" w:space="0" w:color="auto"/>
      </w:divBdr>
    </w:div>
    <w:div w:id="1682584938">
      <w:bodyDiv w:val="1"/>
      <w:marLeft w:val="0"/>
      <w:marRight w:val="0"/>
      <w:marTop w:val="0"/>
      <w:marBottom w:val="0"/>
      <w:divBdr>
        <w:top w:val="none" w:sz="0" w:space="0" w:color="auto"/>
        <w:left w:val="none" w:sz="0" w:space="0" w:color="auto"/>
        <w:bottom w:val="none" w:sz="0" w:space="0" w:color="auto"/>
        <w:right w:val="none" w:sz="0" w:space="0" w:color="auto"/>
      </w:divBdr>
    </w:div>
    <w:div w:id="1696423564">
      <w:bodyDiv w:val="1"/>
      <w:marLeft w:val="0"/>
      <w:marRight w:val="0"/>
      <w:marTop w:val="0"/>
      <w:marBottom w:val="0"/>
      <w:divBdr>
        <w:top w:val="none" w:sz="0" w:space="0" w:color="auto"/>
        <w:left w:val="none" w:sz="0" w:space="0" w:color="auto"/>
        <w:bottom w:val="none" w:sz="0" w:space="0" w:color="auto"/>
        <w:right w:val="none" w:sz="0" w:space="0" w:color="auto"/>
      </w:divBdr>
    </w:div>
    <w:div w:id="1697123458">
      <w:bodyDiv w:val="1"/>
      <w:marLeft w:val="0"/>
      <w:marRight w:val="0"/>
      <w:marTop w:val="0"/>
      <w:marBottom w:val="0"/>
      <w:divBdr>
        <w:top w:val="none" w:sz="0" w:space="0" w:color="auto"/>
        <w:left w:val="none" w:sz="0" w:space="0" w:color="auto"/>
        <w:bottom w:val="none" w:sz="0" w:space="0" w:color="auto"/>
        <w:right w:val="none" w:sz="0" w:space="0" w:color="auto"/>
      </w:divBdr>
    </w:div>
    <w:div w:id="1702975924">
      <w:bodyDiv w:val="1"/>
      <w:marLeft w:val="0"/>
      <w:marRight w:val="0"/>
      <w:marTop w:val="0"/>
      <w:marBottom w:val="0"/>
      <w:divBdr>
        <w:top w:val="none" w:sz="0" w:space="0" w:color="auto"/>
        <w:left w:val="none" w:sz="0" w:space="0" w:color="auto"/>
        <w:bottom w:val="none" w:sz="0" w:space="0" w:color="auto"/>
        <w:right w:val="none" w:sz="0" w:space="0" w:color="auto"/>
      </w:divBdr>
    </w:div>
    <w:div w:id="1711107391">
      <w:bodyDiv w:val="1"/>
      <w:marLeft w:val="0"/>
      <w:marRight w:val="0"/>
      <w:marTop w:val="0"/>
      <w:marBottom w:val="0"/>
      <w:divBdr>
        <w:top w:val="none" w:sz="0" w:space="0" w:color="auto"/>
        <w:left w:val="none" w:sz="0" w:space="0" w:color="auto"/>
        <w:bottom w:val="none" w:sz="0" w:space="0" w:color="auto"/>
        <w:right w:val="none" w:sz="0" w:space="0" w:color="auto"/>
      </w:divBdr>
    </w:div>
    <w:div w:id="1736271557">
      <w:bodyDiv w:val="1"/>
      <w:marLeft w:val="0"/>
      <w:marRight w:val="0"/>
      <w:marTop w:val="0"/>
      <w:marBottom w:val="0"/>
      <w:divBdr>
        <w:top w:val="none" w:sz="0" w:space="0" w:color="auto"/>
        <w:left w:val="none" w:sz="0" w:space="0" w:color="auto"/>
        <w:bottom w:val="none" w:sz="0" w:space="0" w:color="auto"/>
        <w:right w:val="none" w:sz="0" w:space="0" w:color="auto"/>
      </w:divBdr>
    </w:div>
    <w:div w:id="1758869778">
      <w:bodyDiv w:val="1"/>
      <w:marLeft w:val="0"/>
      <w:marRight w:val="0"/>
      <w:marTop w:val="0"/>
      <w:marBottom w:val="0"/>
      <w:divBdr>
        <w:top w:val="none" w:sz="0" w:space="0" w:color="auto"/>
        <w:left w:val="none" w:sz="0" w:space="0" w:color="auto"/>
        <w:bottom w:val="none" w:sz="0" w:space="0" w:color="auto"/>
        <w:right w:val="none" w:sz="0" w:space="0" w:color="auto"/>
      </w:divBdr>
    </w:div>
    <w:div w:id="1799100700">
      <w:bodyDiv w:val="1"/>
      <w:marLeft w:val="0"/>
      <w:marRight w:val="0"/>
      <w:marTop w:val="0"/>
      <w:marBottom w:val="0"/>
      <w:divBdr>
        <w:top w:val="none" w:sz="0" w:space="0" w:color="auto"/>
        <w:left w:val="none" w:sz="0" w:space="0" w:color="auto"/>
        <w:bottom w:val="none" w:sz="0" w:space="0" w:color="auto"/>
        <w:right w:val="none" w:sz="0" w:space="0" w:color="auto"/>
      </w:divBdr>
    </w:div>
    <w:div w:id="1817646543">
      <w:bodyDiv w:val="1"/>
      <w:marLeft w:val="0"/>
      <w:marRight w:val="0"/>
      <w:marTop w:val="0"/>
      <w:marBottom w:val="0"/>
      <w:divBdr>
        <w:top w:val="none" w:sz="0" w:space="0" w:color="auto"/>
        <w:left w:val="none" w:sz="0" w:space="0" w:color="auto"/>
        <w:bottom w:val="none" w:sz="0" w:space="0" w:color="auto"/>
        <w:right w:val="none" w:sz="0" w:space="0" w:color="auto"/>
      </w:divBdr>
    </w:div>
    <w:div w:id="1825243652">
      <w:bodyDiv w:val="1"/>
      <w:marLeft w:val="0"/>
      <w:marRight w:val="0"/>
      <w:marTop w:val="0"/>
      <w:marBottom w:val="0"/>
      <w:divBdr>
        <w:top w:val="none" w:sz="0" w:space="0" w:color="auto"/>
        <w:left w:val="none" w:sz="0" w:space="0" w:color="auto"/>
        <w:bottom w:val="none" w:sz="0" w:space="0" w:color="auto"/>
        <w:right w:val="none" w:sz="0" w:space="0" w:color="auto"/>
      </w:divBdr>
    </w:div>
    <w:div w:id="1831410987">
      <w:bodyDiv w:val="1"/>
      <w:marLeft w:val="0"/>
      <w:marRight w:val="0"/>
      <w:marTop w:val="0"/>
      <w:marBottom w:val="0"/>
      <w:divBdr>
        <w:top w:val="none" w:sz="0" w:space="0" w:color="auto"/>
        <w:left w:val="none" w:sz="0" w:space="0" w:color="auto"/>
        <w:bottom w:val="none" w:sz="0" w:space="0" w:color="auto"/>
        <w:right w:val="none" w:sz="0" w:space="0" w:color="auto"/>
      </w:divBdr>
    </w:div>
    <w:div w:id="1871335146">
      <w:bodyDiv w:val="1"/>
      <w:marLeft w:val="0"/>
      <w:marRight w:val="0"/>
      <w:marTop w:val="0"/>
      <w:marBottom w:val="0"/>
      <w:divBdr>
        <w:top w:val="none" w:sz="0" w:space="0" w:color="auto"/>
        <w:left w:val="none" w:sz="0" w:space="0" w:color="auto"/>
        <w:bottom w:val="none" w:sz="0" w:space="0" w:color="auto"/>
        <w:right w:val="none" w:sz="0" w:space="0" w:color="auto"/>
      </w:divBdr>
    </w:div>
    <w:div w:id="1879468836">
      <w:bodyDiv w:val="1"/>
      <w:marLeft w:val="0"/>
      <w:marRight w:val="0"/>
      <w:marTop w:val="0"/>
      <w:marBottom w:val="0"/>
      <w:divBdr>
        <w:top w:val="none" w:sz="0" w:space="0" w:color="auto"/>
        <w:left w:val="none" w:sz="0" w:space="0" w:color="auto"/>
        <w:bottom w:val="none" w:sz="0" w:space="0" w:color="auto"/>
        <w:right w:val="none" w:sz="0" w:space="0" w:color="auto"/>
      </w:divBdr>
    </w:div>
    <w:div w:id="1898785394">
      <w:bodyDiv w:val="1"/>
      <w:marLeft w:val="0"/>
      <w:marRight w:val="0"/>
      <w:marTop w:val="0"/>
      <w:marBottom w:val="0"/>
      <w:divBdr>
        <w:top w:val="none" w:sz="0" w:space="0" w:color="auto"/>
        <w:left w:val="none" w:sz="0" w:space="0" w:color="auto"/>
        <w:bottom w:val="none" w:sz="0" w:space="0" w:color="auto"/>
        <w:right w:val="none" w:sz="0" w:space="0" w:color="auto"/>
      </w:divBdr>
    </w:div>
    <w:div w:id="1979648400">
      <w:bodyDiv w:val="1"/>
      <w:marLeft w:val="0"/>
      <w:marRight w:val="0"/>
      <w:marTop w:val="0"/>
      <w:marBottom w:val="0"/>
      <w:divBdr>
        <w:top w:val="none" w:sz="0" w:space="0" w:color="auto"/>
        <w:left w:val="none" w:sz="0" w:space="0" w:color="auto"/>
        <w:bottom w:val="none" w:sz="0" w:space="0" w:color="auto"/>
        <w:right w:val="none" w:sz="0" w:space="0" w:color="auto"/>
      </w:divBdr>
    </w:div>
    <w:div w:id="1980722228">
      <w:bodyDiv w:val="1"/>
      <w:marLeft w:val="0"/>
      <w:marRight w:val="0"/>
      <w:marTop w:val="0"/>
      <w:marBottom w:val="0"/>
      <w:divBdr>
        <w:top w:val="none" w:sz="0" w:space="0" w:color="auto"/>
        <w:left w:val="none" w:sz="0" w:space="0" w:color="auto"/>
        <w:bottom w:val="none" w:sz="0" w:space="0" w:color="auto"/>
        <w:right w:val="none" w:sz="0" w:space="0" w:color="auto"/>
      </w:divBdr>
    </w:div>
    <w:div w:id="1984039285">
      <w:bodyDiv w:val="1"/>
      <w:marLeft w:val="0"/>
      <w:marRight w:val="0"/>
      <w:marTop w:val="0"/>
      <w:marBottom w:val="0"/>
      <w:divBdr>
        <w:top w:val="none" w:sz="0" w:space="0" w:color="auto"/>
        <w:left w:val="none" w:sz="0" w:space="0" w:color="auto"/>
        <w:bottom w:val="none" w:sz="0" w:space="0" w:color="auto"/>
        <w:right w:val="none" w:sz="0" w:space="0" w:color="auto"/>
      </w:divBdr>
    </w:div>
    <w:div w:id="2004507480">
      <w:bodyDiv w:val="1"/>
      <w:marLeft w:val="0"/>
      <w:marRight w:val="0"/>
      <w:marTop w:val="0"/>
      <w:marBottom w:val="0"/>
      <w:divBdr>
        <w:top w:val="none" w:sz="0" w:space="0" w:color="auto"/>
        <w:left w:val="none" w:sz="0" w:space="0" w:color="auto"/>
        <w:bottom w:val="none" w:sz="0" w:space="0" w:color="auto"/>
        <w:right w:val="none" w:sz="0" w:space="0" w:color="auto"/>
      </w:divBdr>
    </w:div>
    <w:div w:id="2060785930">
      <w:bodyDiv w:val="1"/>
      <w:marLeft w:val="0"/>
      <w:marRight w:val="0"/>
      <w:marTop w:val="0"/>
      <w:marBottom w:val="0"/>
      <w:divBdr>
        <w:top w:val="none" w:sz="0" w:space="0" w:color="auto"/>
        <w:left w:val="none" w:sz="0" w:space="0" w:color="auto"/>
        <w:bottom w:val="none" w:sz="0" w:space="0" w:color="auto"/>
        <w:right w:val="none" w:sz="0" w:space="0" w:color="auto"/>
      </w:divBdr>
    </w:div>
    <w:div w:id="2061705727">
      <w:bodyDiv w:val="1"/>
      <w:marLeft w:val="0"/>
      <w:marRight w:val="0"/>
      <w:marTop w:val="0"/>
      <w:marBottom w:val="0"/>
      <w:divBdr>
        <w:top w:val="none" w:sz="0" w:space="0" w:color="auto"/>
        <w:left w:val="none" w:sz="0" w:space="0" w:color="auto"/>
        <w:bottom w:val="none" w:sz="0" w:space="0" w:color="auto"/>
        <w:right w:val="none" w:sz="0" w:space="0" w:color="auto"/>
      </w:divBdr>
    </w:div>
    <w:div w:id="2062631430">
      <w:bodyDiv w:val="1"/>
      <w:marLeft w:val="0"/>
      <w:marRight w:val="0"/>
      <w:marTop w:val="0"/>
      <w:marBottom w:val="0"/>
      <w:divBdr>
        <w:top w:val="none" w:sz="0" w:space="0" w:color="auto"/>
        <w:left w:val="none" w:sz="0" w:space="0" w:color="auto"/>
        <w:bottom w:val="none" w:sz="0" w:space="0" w:color="auto"/>
        <w:right w:val="none" w:sz="0" w:space="0" w:color="auto"/>
      </w:divBdr>
    </w:div>
    <w:div w:id="2066251078">
      <w:bodyDiv w:val="1"/>
      <w:marLeft w:val="0"/>
      <w:marRight w:val="0"/>
      <w:marTop w:val="0"/>
      <w:marBottom w:val="0"/>
      <w:divBdr>
        <w:top w:val="none" w:sz="0" w:space="0" w:color="auto"/>
        <w:left w:val="none" w:sz="0" w:space="0" w:color="auto"/>
        <w:bottom w:val="none" w:sz="0" w:space="0" w:color="auto"/>
        <w:right w:val="none" w:sz="0" w:space="0" w:color="auto"/>
      </w:divBdr>
    </w:div>
    <w:div w:id="2077623393">
      <w:bodyDiv w:val="1"/>
      <w:marLeft w:val="0"/>
      <w:marRight w:val="0"/>
      <w:marTop w:val="0"/>
      <w:marBottom w:val="0"/>
      <w:divBdr>
        <w:top w:val="none" w:sz="0" w:space="0" w:color="auto"/>
        <w:left w:val="none" w:sz="0" w:space="0" w:color="auto"/>
        <w:bottom w:val="none" w:sz="0" w:space="0" w:color="auto"/>
        <w:right w:val="none" w:sz="0" w:space="0" w:color="auto"/>
      </w:divBdr>
    </w:div>
    <w:div w:id="2078235717">
      <w:bodyDiv w:val="1"/>
      <w:marLeft w:val="0"/>
      <w:marRight w:val="0"/>
      <w:marTop w:val="0"/>
      <w:marBottom w:val="0"/>
      <w:divBdr>
        <w:top w:val="none" w:sz="0" w:space="0" w:color="auto"/>
        <w:left w:val="none" w:sz="0" w:space="0" w:color="auto"/>
        <w:bottom w:val="none" w:sz="0" w:space="0" w:color="auto"/>
        <w:right w:val="none" w:sz="0" w:space="0" w:color="auto"/>
      </w:divBdr>
    </w:div>
    <w:div w:id="2079202983">
      <w:bodyDiv w:val="1"/>
      <w:marLeft w:val="0"/>
      <w:marRight w:val="0"/>
      <w:marTop w:val="0"/>
      <w:marBottom w:val="0"/>
      <w:divBdr>
        <w:top w:val="none" w:sz="0" w:space="0" w:color="auto"/>
        <w:left w:val="none" w:sz="0" w:space="0" w:color="auto"/>
        <w:bottom w:val="none" w:sz="0" w:space="0" w:color="auto"/>
        <w:right w:val="none" w:sz="0" w:space="0" w:color="auto"/>
      </w:divBdr>
    </w:div>
    <w:div w:id="2085490407">
      <w:bodyDiv w:val="1"/>
      <w:marLeft w:val="0"/>
      <w:marRight w:val="0"/>
      <w:marTop w:val="0"/>
      <w:marBottom w:val="0"/>
      <w:divBdr>
        <w:top w:val="none" w:sz="0" w:space="0" w:color="auto"/>
        <w:left w:val="none" w:sz="0" w:space="0" w:color="auto"/>
        <w:bottom w:val="none" w:sz="0" w:space="0" w:color="auto"/>
        <w:right w:val="none" w:sz="0" w:space="0" w:color="auto"/>
      </w:divBdr>
    </w:div>
    <w:div w:id="2113163294">
      <w:bodyDiv w:val="1"/>
      <w:marLeft w:val="0"/>
      <w:marRight w:val="0"/>
      <w:marTop w:val="0"/>
      <w:marBottom w:val="0"/>
      <w:divBdr>
        <w:top w:val="none" w:sz="0" w:space="0" w:color="auto"/>
        <w:left w:val="none" w:sz="0" w:space="0" w:color="auto"/>
        <w:bottom w:val="none" w:sz="0" w:space="0" w:color="auto"/>
        <w:right w:val="none" w:sz="0" w:space="0" w:color="auto"/>
      </w:divBdr>
    </w:div>
    <w:div w:id="213386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icitanet.com.br/" TargetMode="External"/><Relationship Id="rId21" Type="http://schemas.openxmlformats.org/officeDocument/2006/relationships/hyperlink" Target="https://www.in.gov.br/servicos/diario-oficial-da-uniao"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licitanet.com.br/" TargetMode="External"/><Relationship Id="rId68" Type="http://schemas.openxmlformats.org/officeDocument/2006/relationships/hyperlink" Target="https://www.planalto.gov.br/ccivil_03/leis/lcp/lcp123.htm" TargetMode="External"/><Relationship Id="rId84" Type="http://schemas.openxmlformats.org/officeDocument/2006/relationships/fontTable" Target="fontTable.xml"/><Relationship Id="rId16" Type="http://schemas.openxmlformats.org/officeDocument/2006/relationships/hyperlink" Target="https://licitanet.com.br" TargetMode="External"/><Relationship Id="rId11" Type="http://schemas.openxmlformats.org/officeDocument/2006/relationships/hyperlink" Target="https://pncp.gov.br/"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LEIS/L5764.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mailto:licitacao@cincop.mt.gov.br" TargetMode="External"/><Relationship Id="rId79" Type="http://schemas.openxmlformats.org/officeDocument/2006/relationships/hyperlink" Target="https://www.gov.br/compras/pt-br/acesso-a-informacao/legislacao/instrucoes-normativas-revogadas/instrucao-normativa-no-103-de-30-de-abril-de-2007-revogada-pela-in-drei-no-10-de-2013" TargetMode="External"/><Relationship Id="rId5" Type="http://schemas.openxmlformats.org/officeDocument/2006/relationships/webSettings" Target="webSettings.xml"/><Relationship Id="rId19" Type="http://schemas.openxmlformats.org/officeDocument/2006/relationships/hyperlink" Target="https://pncp.gov.br/" TargetMode="External"/><Relationship Id="rId14" Type="http://schemas.openxmlformats.org/officeDocument/2006/relationships/hyperlink" Target="mailto:licitacao@cincop.mt.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11-2014/2012/Lei/L12690.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leis/lcp/lcp123.htm" TargetMode="External"/><Relationship Id="rId77" Type="http://schemas.openxmlformats.org/officeDocument/2006/relationships/hyperlink" Target="https://licitanet.com.br/" TargetMode="External"/><Relationship Id="rId8" Type="http://schemas.openxmlformats.org/officeDocument/2006/relationships/hyperlink" Target="https://licitanet.com.br/"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licitanet.com.br/" TargetMode="External"/><Relationship Id="rId80" Type="http://schemas.openxmlformats.org/officeDocument/2006/relationships/hyperlink" Target="https://cincop.stlicita.com.br"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licitacao@cincop.mt.gov.br" TargetMode="External"/><Relationship Id="rId17" Type="http://schemas.openxmlformats.org/officeDocument/2006/relationships/hyperlink" Target="https://licitanet.com.br" TargetMode="External"/><Relationship Id="rId25" Type="http://schemas.openxmlformats.org/officeDocument/2006/relationships/hyperlink" Target="https://www.licitanet.com.br/" TargetMode="External"/><Relationship Id="rId33" Type="http://schemas.openxmlformats.org/officeDocument/2006/relationships/hyperlink" Target="https://www.planalto.gov.br/ccivil_03/leis/l8213cons.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licitanet.com.br/"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leis/lcp/lcp12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6404consol.htm" TargetMode="External"/><Relationship Id="rId54" Type="http://schemas.openxmlformats.org/officeDocument/2006/relationships/hyperlink" Target="https://www.planalto.gov.br/ccivil_03/_Ato2011-2014/2012/Lei/L12690.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cincop.mt.gov.br"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icitanet.com.br" TargetMode="External"/><Relationship Id="rId23" Type="http://schemas.openxmlformats.org/officeDocument/2006/relationships/hyperlink" Target="https://www.licitanet.com.br/" TargetMode="External"/><Relationship Id="rId28" Type="http://schemas.openxmlformats.org/officeDocument/2006/relationships/hyperlink" Target="https://www.licitanet.com.br/"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licitanet.com.br/"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pesquisa.apps.tcu.gov.br/documento/acordao-completo/*/KEY%253AACORDAO-COMPLETO-1302349/DTRELEVANCIA%2520desc/0/sinonimos%253Dfalse"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licitanet.com.br/" TargetMode="External"/><Relationship Id="rId73" Type="http://schemas.openxmlformats.org/officeDocument/2006/relationships/hyperlink" Target="https://www.licitanet.com.br/"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cincop.stlicita.com.br" TargetMode="External"/><Relationship Id="rId4" Type="http://schemas.openxmlformats.org/officeDocument/2006/relationships/settings" Target="settings.xml"/><Relationship Id="rId9" Type="http://schemas.openxmlformats.org/officeDocument/2006/relationships/hyperlink" Target="https://cincop.mt.gov.br" TargetMode="External"/><Relationship Id="rId13" Type="http://schemas.openxmlformats.org/officeDocument/2006/relationships/hyperlink" Target="https://licitanet.com.br" TargetMode="External"/><Relationship Id="rId18" Type="http://schemas.openxmlformats.org/officeDocument/2006/relationships/hyperlink" Target="https://www.licitanet.com.br/"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LEIS/LCP/Lcp130.htm" TargetMode="External"/><Relationship Id="rId76" Type="http://schemas.openxmlformats.org/officeDocument/2006/relationships/hyperlink" Target="https://www.licitanet.com.br/"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cincop.mt.gov.br"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leis/lcp/lcp123.htm" TargetMode="External"/><Relationship Id="rId61" Type="http://schemas.openxmlformats.org/officeDocument/2006/relationships/hyperlink" Target="https://portal.stf.jus.br/jurisprudencia/sumariosumulas.asp?base=30&amp;sumula=1602" TargetMode="External"/><Relationship Id="rId82" Type="http://schemas.openxmlformats.org/officeDocument/2006/relationships/hyperlink" Target="https://cincop.stlicita.com.br"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consulta-crf.caixa.gov.br/consultacrf/pages/consultaEmpregador.jsf" TargetMode="External"/><Relationship Id="rId3" Type="http://schemas.openxmlformats.org/officeDocument/2006/relationships/hyperlink" Target="https://portaldatransparencia.gov.br/pagina-interna/603245-ceis" TargetMode="External"/><Relationship Id="rId7" Type="http://schemas.openxmlformats.org/officeDocument/2006/relationships/hyperlink" Target="https://solucoes.receita.fazenda.gov.br/Servicos/certidaointernet/PJ/Emitir"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6" Type="http://schemas.openxmlformats.org/officeDocument/2006/relationships/hyperlink" Target="https://solucoes.receita.fazenda.gov.br/Servicos/cnpjreva/Cnpjreva_Solicitacao.asp?cnpj=" TargetMode="External"/><Relationship Id="rId5" Type="http://schemas.openxmlformats.org/officeDocument/2006/relationships/hyperlink" Target="https://portal.tcu.gov.br/carta-de-servicos/certidoes/lista-de-licitantes-inidoneos" TargetMode="External"/><Relationship Id="rId4" Type="http://schemas.openxmlformats.org/officeDocument/2006/relationships/hyperlink" Target="https://www.cnj.jus.br/improbidade_adm/consultar_requerido.php" TargetMode="External"/><Relationship Id="rId9"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F9FDC-8CA0-4D78-B8A4-ADEA5109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114</Pages>
  <Words>44872</Words>
  <Characters>242313</Characters>
  <Application>Microsoft Office Word</Application>
  <DocSecurity>0</DocSecurity>
  <Lines>2019</Lines>
  <Paragraphs>573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Hélio Schneider</dc:creator>
  <cp:keywords/>
  <dc:description/>
  <cp:lastModifiedBy>Helio Schneider</cp:lastModifiedBy>
  <cp:revision>12</cp:revision>
  <cp:lastPrinted>2026-04-02T20:31:00Z</cp:lastPrinted>
  <dcterms:created xsi:type="dcterms:W3CDTF">2026-03-10T20:30:00Z</dcterms:created>
  <dcterms:modified xsi:type="dcterms:W3CDTF">2026-04-06T20:14:00Z</dcterms:modified>
</cp:coreProperties>
</file>